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rPr>
      </w:pPr>
      <w:bookmarkStart w:id="0" w:name="_GoBack"/>
      <w:r>
        <w:rPr>
          <w:rFonts w:hint="eastAsia" w:ascii="方正小标宋简体" w:eastAsia="方正小标宋简体"/>
        </w:rPr>
        <w:t>北京市</w:t>
      </w:r>
      <w:r>
        <w:rPr>
          <w:rFonts w:hint="eastAsia" w:ascii="方正小标宋简体" w:eastAsia="方正小标宋简体"/>
          <w:lang w:eastAsia="zh-CN"/>
        </w:rPr>
        <w:t>西城区</w:t>
      </w:r>
      <w:r>
        <w:rPr>
          <w:rFonts w:hint="eastAsia" w:ascii="方正小标宋简体" w:eastAsia="方正小标宋简体"/>
        </w:rPr>
        <w:t>城管执法系统无法确定所有人和管理人违规户外广告设施强制拆除流程图</w:t>
      </w:r>
    </w:p>
    <w:bookmarkEnd w:id="0"/>
    <w:p>
      <w:pPr>
        <w:jc w:val="center"/>
        <w:rPr>
          <w:rFonts w:hint="eastAsia" w:ascii="方正小标宋简体" w:eastAsia="方正小标宋简体"/>
        </w:rPr>
      </w:pPr>
      <w:r>
        <w:rPr>
          <w:rFonts w:ascii="方正小标宋简体" w:eastAsia="方正小标宋简体"/>
        </w:rPr>
        <w:pict>
          <v:shape id="_x0000_s2059" o:spid="_x0000_s2059" o:spt="202" type="#_x0000_t202" style="position:absolute;left:0pt;margin-left:4.6pt;margin-top:238.5pt;height:38.1pt;width:435.75pt;z-index:251661312;mso-width-relative:page;mso-height-relative:page;" coordsize="21600,21600">
            <v:path/>
            <v:fill focussize="0,0"/>
            <v:stroke joinstyle="miter"/>
            <v:imagedata o:title=""/>
            <o:lock v:ext="edit"/>
            <v:textbox>
              <w:txbxContent>
                <w:p>
                  <w:pPr>
                    <w:jc w:val="center"/>
                    <w:rPr>
                      <w:rFonts w:hint="eastAsia"/>
                      <w:sz w:val="21"/>
                      <w:szCs w:val="21"/>
                    </w:rPr>
                  </w:pPr>
                  <w:r>
                    <w:rPr>
                      <w:rFonts w:hint="eastAsia"/>
                      <w:sz w:val="21"/>
                      <w:szCs w:val="21"/>
                    </w:rPr>
                    <w:t>公告期届满，未改正违法行为的，予以强制拆除</w:t>
                  </w:r>
                </w:p>
              </w:txbxContent>
            </v:textbox>
          </v:shape>
        </w:pict>
      </w:r>
      <w:r>
        <w:rPr>
          <w:rFonts w:hint="eastAsia" w:ascii="方正小标宋简体" w:eastAsia="方正小标宋简体"/>
        </w:rPr>
        <w:pict>
          <v:shape id="_x0000_s2061" o:spid="_x0000_s2061" o:spt="202" type="#_x0000_t202" style="position:absolute;left:0pt;margin-left:5.25pt;margin-top:23.4pt;height:39pt;width:215.25pt;z-index:251660288;mso-width-relative:page;mso-height-relative:page;" coordsize="21600,21600">
            <v:path/>
            <v:fill focussize="0,0"/>
            <v:stroke joinstyle="miter"/>
            <v:imagedata o:title=""/>
            <o:lock v:ext="edit"/>
            <v:textbox>
              <w:txbxContent>
                <w:p>
                  <w:pPr>
                    <w:jc w:val="center"/>
                    <w:rPr>
                      <w:rFonts w:hint="eastAsia"/>
                      <w:sz w:val="21"/>
                      <w:szCs w:val="21"/>
                    </w:rPr>
                  </w:pPr>
                  <w:r>
                    <w:rPr>
                      <w:rFonts w:hint="eastAsia"/>
                      <w:sz w:val="21"/>
                      <w:szCs w:val="21"/>
                    </w:rPr>
                    <w:t>检查发现、投诉举报、上级交办等途径发现的涉嫌违规户外广告设施</w:t>
                  </w:r>
                </w:p>
              </w:txbxContent>
            </v:textbox>
          </v:shape>
        </w:pict>
      </w:r>
      <w:r>
        <w:rPr>
          <w:rFonts w:ascii="方正小标宋简体" w:eastAsia="方正小标宋简体"/>
        </w:rPr>
        <w:pict>
          <v:group id="_x0000_s2050" o:spid="_x0000_s2050" o:spt="203" style="height:257.4pt;width:441pt;" coordorigin="1601,3424" coordsize="8820,5148" editas="canvas">
            <o:lock v:ext="edit"/>
            <v:shape id="_x0000_s2051" o:spid="_x0000_s2051" o:spt="75" type="#_x0000_t75" style="position:absolute;left:1601;top:3424;height:5148;width:8820;" filled="f" o:preferrelative="f" stroked="f" coordsize="21600,21600">
              <v:path/>
              <v:fill on="f" focussize="0,0"/>
              <v:stroke on="f" joinstyle="miter"/>
              <v:imagedata o:title=""/>
              <o:lock v:ext="edit" text="t" aspectratio="t"/>
            </v:shape>
            <v:shape id="_x0000_s2052" o:spid="_x0000_s2052" o:spt="202" type="#_x0000_t202" style="position:absolute;left:6312;top:3814;height:780;width:4095;" coordsize="21600,21600">
              <v:path/>
              <v:fill focussize="0,0"/>
              <v:stroke joinstyle="miter"/>
              <v:imagedata o:title=""/>
              <o:lock v:ext="edit"/>
              <v:textbox>
                <w:txbxContent>
                  <w:p>
                    <w:pPr>
                      <w:jc w:val="center"/>
                      <w:textAlignment w:val="center"/>
                      <w:rPr>
                        <w:rFonts w:hint="eastAsia"/>
                        <w:sz w:val="21"/>
                        <w:szCs w:val="21"/>
                      </w:rPr>
                    </w:pPr>
                    <w:r>
                      <w:rPr>
                        <w:rFonts w:hint="eastAsia"/>
                        <w:sz w:val="21"/>
                        <w:szCs w:val="21"/>
                      </w:rPr>
                      <w:t>市政市容部门移送的违规户外广告设施</w:t>
                    </w:r>
                  </w:p>
                </w:txbxContent>
              </v:textbox>
            </v:shape>
            <v:line id="_x0000_s2053" o:spid="_x0000_s2053" o:spt="20" style="position:absolute;left:3701;top:4515;height:469;width:1;" coordsize="21600,21600">
              <v:path arrowok="t"/>
              <v:fill focussize="0,0"/>
              <v:stroke endarrow="block"/>
              <v:imagedata o:title=""/>
              <o:lock v:ext="edit"/>
            </v:line>
            <v:shape id="_x0000_s2054" o:spid="_x0000_s2054" o:spt="202" type="#_x0000_t202" style="position:absolute;left:1692;top:4984;height:624;width:4305;" coordsize="21600,21600">
              <v:path/>
              <v:fill focussize="0,0"/>
              <v:stroke joinstyle="miter"/>
              <v:imagedata o:title=""/>
              <o:lock v:ext="edit"/>
              <v:textbox>
                <w:txbxContent>
                  <w:p>
                    <w:pPr>
                      <w:jc w:val="center"/>
                      <w:rPr>
                        <w:rFonts w:hint="eastAsia"/>
                        <w:sz w:val="21"/>
                        <w:szCs w:val="21"/>
                      </w:rPr>
                    </w:pPr>
                    <w:r>
                      <w:rPr>
                        <w:rFonts w:hint="eastAsia"/>
                        <w:sz w:val="21"/>
                        <w:szCs w:val="21"/>
                      </w:rPr>
                      <w:t>移送市政市容部门认定</w:t>
                    </w:r>
                  </w:p>
                </w:txbxContent>
              </v:textbox>
            </v:shape>
            <v:line id="_x0000_s2055" o:spid="_x0000_s2055" o:spt="20" style="position:absolute;left:3701;top:5608;height:469;width:1;" coordsize="21600,21600">
              <v:path arrowok="t"/>
              <v:fill focussize="0,0"/>
              <v:stroke endarrow="block"/>
              <v:imagedata o:title=""/>
              <o:lock v:ext="edit"/>
            </v:line>
            <v:line id="_x0000_s2056" o:spid="_x0000_s2056" o:spt="20" style="position:absolute;left:5906;top:6649;height:469;width:1;" coordsize="21600,21600">
              <v:path arrowok="t"/>
              <v:fill focussize="0,0"/>
              <v:stroke endarrow="block"/>
              <v:imagedata o:title=""/>
              <o:lock v:ext="edit"/>
            </v:line>
            <v:shape id="_x0000_s2057" o:spid="_x0000_s2057" o:spt="202" type="#_x0000_t202" style="position:absolute;left:1693;top:7126;height:717;width:8715;" coordsize="21600,21600">
              <v:path/>
              <v:fill focussize="0,0"/>
              <v:stroke joinstyle="miter"/>
              <v:imagedata o:title=""/>
              <o:lock v:ext="edit"/>
              <v:textbox>
                <w:txbxContent>
                  <w:p>
                    <w:pPr>
                      <w:jc w:val="center"/>
                      <w:rPr>
                        <w:rFonts w:hint="eastAsia"/>
                        <w:sz w:val="21"/>
                        <w:szCs w:val="21"/>
                      </w:rPr>
                    </w:pPr>
                    <w:r>
                      <w:rPr>
                        <w:rFonts w:hint="eastAsia"/>
                        <w:sz w:val="21"/>
                        <w:szCs w:val="21"/>
                      </w:rPr>
                      <w:t>在公共媒体以及户外广告所在地发布公告，公告期间不得少于15日</w:t>
                    </w:r>
                  </w:p>
                </w:txbxContent>
              </v:textbox>
            </v:shape>
            <v:line id="_x0000_s2058" o:spid="_x0000_s2058" o:spt="20" style="position:absolute;left:5906;top:7630;height:469;width:1;" coordsize="21600,21600">
              <v:path arrowok="t"/>
              <v:fill focussize="0,0"/>
              <v:stroke endarrow="block"/>
              <v:imagedata o:title=""/>
              <o:lock v:ext="edit"/>
            </v:line>
            <v:line id="_x0000_s2060" o:spid="_x0000_s2060" o:spt="20" style="position:absolute;left:8426;top:4600;height:1476;width:1;" coordsize="21600,21600">
              <v:path arrowok="t"/>
              <v:fill focussize="0,0"/>
              <v:stroke endarrow="block"/>
              <v:imagedata o:title=""/>
              <o:lock v:ext="edit"/>
            </v:line>
            <v:shape id="_x0000_s2062" o:spid="_x0000_s2062" o:spt="202" type="#_x0000_t202" style="position:absolute;left:1706;top:6061;height:747;width:8715;" coordsize="21600,21600">
              <v:path/>
              <v:fill focussize="0,0"/>
              <v:stroke joinstyle="miter"/>
              <v:imagedata o:title=""/>
              <o:lock v:ext="edit"/>
              <v:textbox>
                <w:txbxContent>
                  <w:p>
                    <w:pPr>
                      <w:jc w:val="center"/>
                      <w:rPr>
                        <w:rFonts w:hint="eastAsia"/>
                        <w:sz w:val="21"/>
                        <w:szCs w:val="21"/>
                      </w:rPr>
                    </w:pPr>
                    <w:r>
                      <w:rPr>
                        <w:rFonts w:hint="eastAsia"/>
                        <w:sz w:val="21"/>
                        <w:szCs w:val="21"/>
                      </w:rPr>
                      <w:t>确定为违规户外广告设施，经查找，无法确定所有人和管理人的</w:t>
                    </w:r>
                  </w:p>
                </w:txbxContent>
              </v:textbox>
            </v:shape>
            <w10:wrap type="none"/>
            <w10:anchorlock/>
          </v:group>
        </w:pict>
      </w:r>
    </w:p>
    <w:p>
      <w:pPr>
        <w:jc w:val="center"/>
        <w:rPr>
          <w:rFonts w:hint="eastAsia" w:ascii="方正小标宋简体" w:eastAsia="方正小标宋简体"/>
        </w:rPr>
      </w:pPr>
    </w:p>
    <w:p>
      <w:pPr>
        <w:jc w:val="center"/>
        <w:rPr>
          <w:rFonts w:hint="eastAsia" w:ascii="方正小标宋简体" w:eastAsia="方正小标宋简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D04"/>
    <w:rsid w:val="001D2D04"/>
    <w:rsid w:val="00910159"/>
    <w:rsid w:val="35360E6E"/>
    <w:rsid w:val="49E52C1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61"/>
    <customShpInfo spid="_x0000_s2051"/>
    <customShpInfo spid="_x0000_s2052"/>
    <customShpInfo spid="_x0000_s2053"/>
    <customShpInfo spid="_x0000_s2054"/>
    <customShpInfo spid="_x0000_s2055"/>
    <customShpInfo spid="_x0000_s2056"/>
    <customShpInfo spid="_x0000_s2057"/>
    <customShpInfo spid="_x0000_s2058"/>
    <customShpInfo spid="_x0000_s2060"/>
    <customShpInfo spid="_x0000_s206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Words>
  <Characters>61</Characters>
  <Lines>1</Lines>
  <Paragraphs>1</Paragraphs>
  <ScaleCrop>false</ScaleCrop>
  <LinksUpToDate>false</LinksUpToDate>
  <CharactersWithSpaces>70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2016-02-19T06:22:00Z</dcterms:created>
  <dc:creator>AutoBVT</dc:creator>
  <cp:lastModifiedBy>Administrator</cp:lastModifiedBy>
  <dcterms:modified xsi:type="dcterms:W3CDTF">2017-03-21T09:33:55Z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