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A" w:rsidRPr="007C7319" w:rsidRDefault="00A57A5A" w:rsidP="00A57A5A">
      <w:pPr>
        <w:jc w:val="center"/>
        <w:rPr>
          <w:rFonts w:ascii="仿宋_GB2312" w:hAnsi="Times New Roman"/>
          <w:b/>
          <w:sz w:val="44"/>
          <w:szCs w:val="44"/>
        </w:rPr>
      </w:pPr>
      <w:r w:rsidRPr="007C7319">
        <w:rPr>
          <w:rFonts w:ascii="仿宋_GB2312" w:hAnsi="Times New Roman" w:hint="eastAsia"/>
          <w:b/>
          <w:sz w:val="44"/>
          <w:szCs w:val="44"/>
        </w:rPr>
        <w:t>201</w:t>
      </w:r>
      <w:r w:rsidR="00517124">
        <w:rPr>
          <w:rFonts w:ascii="仿宋_GB2312" w:hAnsi="Times New Roman" w:hint="eastAsia"/>
          <w:b/>
          <w:sz w:val="44"/>
          <w:szCs w:val="44"/>
        </w:rPr>
        <w:t>7</w:t>
      </w:r>
      <w:r w:rsidRPr="007C7319">
        <w:rPr>
          <w:rFonts w:ascii="仿宋_GB2312" w:hAnsi="Times New Roman" w:hint="eastAsia"/>
          <w:b/>
          <w:sz w:val="44"/>
          <w:szCs w:val="44"/>
        </w:rPr>
        <w:t>年部门决算</w:t>
      </w:r>
      <w:r w:rsidR="000F01AC">
        <w:rPr>
          <w:rFonts w:ascii="仿宋_GB2312" w:hAnsi="Times New Roman" w:hint="eastAsia"/>
          <w:b/>
          <w:sz w:val="44"/>
          <w:szCs w:val="44"/>
        </w:rPr>
        <w:t>公开目录</w:t>
      </w:r>
    </w:p>
    <w:p w:rsidR="00A57A5A" w:rsidRDefault="00A57A5A" w:rsidP="00A57A5A">
      <w:pPr>
        <w:jc w:val="center"/>
        <w:outlineLvl w:val="0"/>
        <w:rPr>
          <w:rFonts w:ascii="黑体" w:eastAsia="黑体" w:hAnsi="Times New Roman"/>
          <w:sz w:val="44"/>
          <w:szCs w:val="44"/>
        </w:rPr>
      </w:pPr>
    </w:p>
    <w:p w:rsidR="000F01AC" w:rsidRDefault="000F01AC" w:rsidP="000F01A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A57A5A" w:rsidRPr="007C7319" w:rsidRDefault="00A57A5A" w:rsidP="00A57A5A">
      <w:pPr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一、部门情况</w:t>
      </w:r>
    </w:p>
    <w:p w:rsidR="00A57A5A" w:rsidRDefault="00A57A5A" w:rsidP="00A57A5A">
      <w:pPr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（一）部门机构设置、职责</w:t>
      </w:r>
    </w:p>
    <w:p w:rsidR="00A57A5A" w:rsidRPr="007C7319" w:rsidRDefault="00A57A5A" w:rsidP="00A57A5A">
      <w:pPr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（二）人员构成情况</w:t>
      </w:r>
    </w:p>
    <w:p w:rsidR="00A57A5A" w:rsidRPr="007C7319" w:rsidRDefault="00A57A5A" w:rsidP="00A57A5A">
      <w:pPr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二、收入决算说明</w:t>
      </w:r>
    </w:p>
    <w:p w:rsidR="00A57A5A" w:rsidRPr="007C7319" w:rsidRDefault="00A57A5A" w:rsidP="00A57A5A">
      <w:pPr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三、支出决算说明</w:t>
      </w:r>
    </w:p>
    <w:p w:rsidR="001905EB" w:rsidRDefault="001905EB" w:rsidP="001905EB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</w:t>
      </w:r>
      <w:r w:rsidRPr="001905EB">
        <w:rPr>
          <w:rFonts w:ascii="仿宋_GB2312" w:eastAsia="仿宋_GB2312" w:hAnsi="Times New Roman" w:hint="eastAsia"/>
          <w:sz w:val="32"/>
          <w:szCs w:val="32"/>
        </w:rPr>
        <w:t>预算绩效工作开展情况</w:t>
      </w:r>
    </w:p>
    <w:p w:rsidR="001905EB" w:rsidRDefault="001905EB" w:rsidP="001905EB">
      <w:pPr>
        <w:rPr>
          <w:rFonts w:ascii="仿宋_GB2312" w:eastAsia="仿宋_GB2312" w:hAnsi="Times New Roman"/>
          <w:sz w:val="32"/>
          <w:szCs w:val="32"/>
        </w:rPr>
      </w:pPr>
      <w:r w:rsidRPr="001905EB">
        <w:rPr>
          <w:rFonts w:ascii="仿宋_GB2312" w:eastAsia="仿宋_GB2312" w:hAnsi="Times New Roman" w:hint="eastAsia"/>
          <w:sz w:val="32"/>
          <w:szCs w:val="32"/>
        </w:rPr>
        <w:t>五、国有资产占用情况</w:t>
      </w:r>
    </w:p>
    <w:p w:rsidR="001905EB" w:rsidRDefault="001905EB" w:rsidP="001905EB">
      <w:pPr>
        <w:rPr>
          <w:rFonts w:ascii="仿宋_GB2312" w:eastAsia="仿宋_GB2312" w:hAnsi="Times New Roman"/>
          <w:sz w:val="32"/>
          <w:szCs w:val="32"/>
        </w:rPr>
      </w:pPr>
      <w:r w:rsidRPr="001905EB">
        <w:rPr>
          <w:rFonts w:ascii="仿宋_GB2312" w:eastAsia="仿宋_GB2312" w:hAnsi="Times New Roman" w:hint="eastAsia"/>
          <w:sz w:val="32"/>
          <w:szCs w:val="32"/>
        </w:rPr>
        <w:t>六、民生支出情况</w:t>
      </w:r>
    </w:p>
    <w:p w:rsidR="000F01AC" w:rsidRDefault="000F01AC" w:rsidP="001905EB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七、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B827AC" w:rsidRDefault="00A934F9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第二部分、</w:t>
      </w:r>
      <w:r w:rsidR="00E274C0">
        <w:rPr>
          <w:rFonts w:ascii="仿宋_GB2312" w:eastAsia="仿宋_GB2312" w:hAnsi="Times New Roman" w:hint="eastAsia"/>
          <w:sz w:val="32"/>
          <w:szCs w:val="32"/>
        </w:rPr>
        <w:t>2017年度部门决算报表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2017年部门收支总体情况表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2017年部门收入总体情况表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2017年部门支出总体情况表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2017年财政拨款收支总体情况表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2017年一般公共预算支出情况表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2017年一般公共预算基本支出情况表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2017年一般公共预算“三公”经费支出情况表</w:t>
      </w:r>
    </w:p>
    <w:p w:rsid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八、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2017年政府性基金预算支出情况表</w:t>
      </w:r>
    </w:p>
    <w:p w:rsidR="00E274C0" w:rsidRPr="00E274C0" w:rsidRDefault="00E274C0" w:rsidP="00A934F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九、</w:t>
      </w:r>
      <w:r w:rsidRPr="00E274C0">
        <w:rPr>
          <w:rFonts w:ascii="仿宋_GB2312" w:eastAsia="仿宋_GB2312" w:hAnsi="Times New Roman" w:hint="eastAsia"/>
          <w:sz w:val="32"/>
          <w:szCs w:val="32"/>
        </w:rPr>
        <w:t>2017年部门决算“三公”经费财政拨款支出情况说明</w:t>
      </w:r>
    </w:p>
    <w:sectPr w:rsidR="00E274C0" w:rsidRPr="00E274C0" w:rsidSect="009A3FE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A5A"/>
    <w:rsid w:val="00010438"/>
    <w:rsid w:val="00054988"/>
    <w:rsid w:val="00074BEC"/>
    <w:rsid w:val="00081D99"/>
    <w:rsid w:val="00086773"/>
    <w:rsid w:val="00086892"/>
    <w:rsid w:val="000D45C2"/>
    <w:rsid w:val="000F01AC"/>
    <w:rsid w:val="001039A0"/>
    <w:rsid w:val="00182D84"/>
    <w:rsid w:val="001905EB"/>
    <w:rsid w:val="001A285C"/>
    <w:rsid w:val="001C0551"/>
    <w:rsid w:val="001E691A"/>
    <w:rsid w:val="001F7E52"/>
    <w:rsid w:val="00246587"/>
    <w:rsid w:val="0024760E"/>
    <w:rsid w:val="00291DB2"/>
    <w:rsid w:val="002B2F2B"/>
    <w:rsid w:val="002B51B3"/>
    <w:rsid w:val="00316AB9"/>
    <w:rsid w:val="00344338"/>
    <w:rsid w:val="0039196A"/>
    <w:rsid w:val="003D1087"/>
    <w:rsid w:val="00463141"/>
    <w:rsid w:val="004956E8"/>
    <w:rsid w:val="004B486F"/>
    <w:rsid w:val="004C5C29"/>
    <w:rsid w:val="004E566B"/>
    <w:rsid w:val="00506123"/>
    <w:rsid w:val="00517124"/>
    <w:rsid w:val="00524C2F"/>
    <w:rsid w:val="00573B4C"/>
    <w:rsid w:val="00583D6C"/>
    <w:rsid w:val="005B2834"/>
    <w:rsid w:val="005E306D"/>
    <w:rsid w:val="00662D7D"/>
    <w:rsid w:val="00686C35"/>
    <w:rsid w:val="006B27B6"/>
    <w:rsid w:val="006C5F2B"/>
    <w:rsid w:val="006E41EF"/>
    <w:rsid w:val="00715DA7"/>
    <w:rsid w:val="00730B69"/>
    <w:rsid w:val="00740CAD"/>
    <w:rsid w:val="007C32E8"/>
    <w:rsid w:val="007F40E5"/>
    <w:rsid w:val="00810A13"/>
    <w:rsid w:val="00812A3C"/>
    <w:rsid w:val="0083666E"/>
    <w:rsid w:val="00846797"/>
    <w:rsid w:val="0088311A"/>
    <w:rsid w:val="008836E6"/>
    <w:rsid w:val="008C51F3"/>
    <w:rsid w:val="008E3D69"/>
    <w:rsid w:val="009156ED"/>
    <w:rsid w:val="00923B9C"/>
    <w:rsid w:val="009257C8"/>
    <w:rsid w:val="00983026"/>
    <w:rsid w:val="00992143"/>
    <w:rsid w:val="009A3FE3"/>
    <w:rsid w:val="009B1968"/>
    <w:rsid w:val="009D107B"/>
    <w:rsid w:val="009F7DC3"/>
    <w:rsid w:val="00A020EC"/>
    <w:rsid w:val="00A27B65"/>
    <w:rsid w:val="00A30B6F"/>
    <w:rsid w:val="00A32A36"/>
    <w:rsid w:val="00A37527"/>
    <w:rsid w:val="00A46FE4"/>
    <w:rsid w:val="00A5591C"/>
    <w:rsid w:val="00A57A5A"/>
    <w:rsid w:val="00A7677A"/>
    <w:rsid w:val="00A934F9"/>
    <w:rsid w:val="00A93ABD"/>
    <w:rsid w:val="00AC6835"/>
    <w:rsid w:val="00AD1C00"/>
    <w:rsid w:val="00AE3BC8"/>
    <w:rsid w:val="00B04759"/>
    <w:rsid w:val="00B732BF"/>
    <w:rsid w:val="00B827AC"/>
    <w:rsid w:val="00B86BE9"/>
    <w:rsid w:val="00B947EB"/>
    <w:rsid w:val="00BD36B3"/>
    <w:rsid w:val="00BE53CA"/>
    <w:rsid w:val="00BE661F"/>
    <w:rsid w:val="00C23556"/>
    <w:rsid w:val="00C27A3E"/>
    <w:rsid w:val="00C31826"/>
    <w:rsid w:val="00C514E3"/>
    <w:rsid w:val="00C518D8"/>
    <w:rsid w:val="00C70CCF"/>
    <w:rsid w:val="00C86108"/>
    <w:rsid w:val="00C914F2"/>
    <w:rsid w:val="00C92310"/>
    <w:rsid w:val="00C97CBA"/>
    <w:rsid w:val="00CB4F76"/>
    <w:rsid w:val="00CF2A94"/>
    <w:rsid w:val="00D12D1F"/>
    <w:rsid w:val="00D135FA"/>
    <w:rsid w:val="00D4573E"/>
    <w:rsid w:val="00D62115"/>
    <w:rsid w:val="00DB7980"/>
    <w:rsid w:val="00DC1500"/>
    <w:rsid w:val="00DC1695"/>
    <w:rsid w:val="00DD4000"/>
    <w:rsid w:val="00DE5055"/>
    <w:rsid w:val="00DE589A"/>
    <w:rsid w:val="00E274C0"/>
    <w:rsid w:val="00E468DE"/>
    <w:rsid w:val="00E62DB7"/>
    <w:rsid w:val="00E73150"/>
    <w:rsid w:val="00E76B80"/>
    <w:rsid w:val="00E84F03"/>
    <w:rsid w:val="00ED4AE9"/>
    <w:rsid w:val="00F327BB"/>
    <w:rsid w:val="00F4187A"/>
    <w:rsid w:val="00F5226C"/>
    <w:rsid w:val="00F82EF9"/>
    <w:rsid w:val="00FB7157"/>
    <w:rsid w:val="00FD0B53"/>
    <w:rsid w:val="00F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">
    <w:name w:val="Char2"/>
    <w:basedOn w:val="a"/>
    <w:rsid w:val="004B486F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"/>
    <w:uiPriority w:val="99"/>
    <w:rsid w:val="0039196A"/>
    <w:pPr>
      <w:adjustRightInd w:val="0"/>
      <w:spacing w:line="360" w:lineRule="auto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2018-08-28T06:10:00Z</cp:lastPrinted>
  <dcterms:created xsi:type="dcterms:W3CDTF">2019-01-29T05:42:00Z</dcterms:created>
  <dcterms:modified xsi:type="dcterms:W3CDTF">2019-01-29T06:12:00Z</dcterms:modified>
</cp:coreProperties>
</file>