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361" w:rsidRPr="00924361" w:rsidRDefault="00B57ECB" w:rsidP="00390361">
      <w:pPr>
        <w:ind w:firstLineChars="400" w:firstLine="1446"/>
        <w:rPr>
          <w:rFonts w:ascii="楷体" w:eastAsia="楷体" w:hAnsi="楷体"/>
          <w:b/>
          <w:sz w:val="36"/>
          <w:szCs w:val="36"/>
        </w:rPr>
      </w:pPr>
      <w:r>
        <w:rPr>
          <w:rFonts w:ascii="楷体" w:eastAsia="楷体" w:hAnsi="楷体" w:hint="eastAsia"/>
          <w:b/>
          <w:sz w:val="36"/>
          <w:szCs w:val="36"/>
        </w:rPr>
        <w:t>2018</w:t>
      </w:r>
      <w:r w:rsidR="00390361" w:rsidRPr="00924361">
        <w:rPr>
          <w:rFonts w:ascii="楷体" w:eastAsia="楷体" w:hAnsi="楷体" w:hint="eastAsia"/>
          <w:b/>
          <w:sz w:val="36"/>
          <w:szCs w:val="36"/>
        </w:rPr>
        <w:t>年部门预算编制说明</w:t>
      </w:r>
    </w:p>
    <w:p w:rsidR="00390361" w:rsidRPr="00BD76BF" w:rsidRDefault="00390361" w:rsidP="00390361">
      <w:pPr>
        <w:ind w:firstLineChars="400" w:firstLine="1767"/>
        <w:rPr>
          <w:rFonts w:ascii="仿宋_GB2312" w:eastAsia="仿宋_GB2312"/>
          <w:b/>
          <w:sz w:val="44"/>
          <w:szCs w:val="44"/>
        </w:rPr>
      </w:pPr>
    </w:p>
    <w:p w:rsidR="00390361" w:rsidRPr="00BD76BF" w:rsidRDefault="00390361" w:rsidP="00390361">
      <w:pPr>
        <w:spacing w:line="360" w:lineRule="auto"/>
        <w:ind w:firstLineChars="200" w:firstLine="640"/>
        <w:outlineLvl w:val="0"/>
        <w:rPr>
          <w:rFonts w:ascii="黑体" w:eastAsia="黑体"/>
          <w:sz w:val="32"/>
          <w:szCs w:val="32"/>
        </w:rPr>
      </w:pPr>
      <w:r w:rsidRPr="00BD76BF">
        <w:rPr>
          <w:rFonts w:ascii="黑体" w:eastAsia="黑体" w:hint="eastAsia"/>
          <w:sz w:val="32"/>
          <w:szCs w:val="32"/>
        </w:rPr>
        <w:t>一、部门情况</w:t>
      </w:r>
    </w:p>
    <w:p w:rsidR="00390361"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（一）部门机构设置、职责</w:t>
      </w:r>
    </w:p>
    <w:p w:rsidR="00390361" w:rsidRPr="00146C61" w:rsidRDefault="00390361" w:rsidP="00390361">
      <w:pPr>
        <w:ind w:firstLine="555"/>
        <w:rPr>
          <w:rFonts w:ascii="仿宋_GB2312" w:eastAsia="仿宋_GB2312"/>
          <w:sz w:val="32"/>
          <w:szCs w:val="32"/>
        </w:rPr>
      </w:pPr>
      <w:r w:rsidRPr="00146C61">
        <w:rPr>
          <w:rFonts w:ascii="仿宋_GB2312" w:eastAsia="仿宋_GB2312" w:hint="eastAsia"/>
          <w:sz w:val="32"/>
          <w:szCs w:val="32"/>
          <w:lang w:val="ru-RU"/>
        </w:rPr>
        <w:t>西城区残联机关设2个内设</w:t>
      </w:r>
      <w:r w:rsidR="00AD5A42">
        <w:rPr>
          <w:rFonts w:ascii="仿宋_GB2312" w:eastAsia="仿宋_GB2312" w:hint="eastAsia"/>
          <w:sz w:val="32"/>
          <w:szCs w:val="32"/>
          <w:lang w:val="ru-RU"/>
        </w:rPr>
        <w:t>科室，下有三个全额拨款事业单位北京市西城区残疾人劳动就业服务所、</w:t>
      </w:r>
      <w:r w:rsidRPr="00146C61">
        <w:rPr>
          <w:rFonts w:ascii="仿宋_GB2312" w:eastAsia="仿宋_GB2312" w:hint="eastAsia"/>
          <w:sz w:val="32"/>
          <w:szCs w:val="32"/>
          <w:lang w:val="ru-RU"/>
        </w:rPr>
        <w:t>北京市西城区残疾人</w:t>
      </w:r>
      <w:r>
        <w:rPr>
          <w:rFonts w:ascii="仿宋_GB2312" w:eastAsia="仿宋_GB2312" w:hint="eastAsia"/>
          <w:sz w:val="32"/>
          <w:szCs w:val="32"/>
          <w:lang w:val="ru-RU"/>
        </w:rPr>
        <w:t>文化体育活动</w:t>
      </w:r>
      <w:r w:rsidRPr="00146C61">
        <w:rPr>
          <w:rFonts w:ascii="仿宋_GB2312" w:eastAsia="仿宋_GB2312" w:hint="eastAsia"/>
          <w:sz w:val="32"/>
          <w:szCs w:val="32"/>
          <w:lang w:val="ru-RU"/>
        </w:rPr>
        <w:t>中心</w:t>
      </w:r>
      <w:r w:rsidR="00AD5A42">
        <w:rPr>
          <w:rFonts w:ascii="仿宋_GB2312" w:eastAsia="仿宋_GB2312" w:hint="eastAsia"/>
          <w:sz w:val="32"/>
          <w:szCs w:val="32"/>
          <w:lang w:val="ru-RU"/>
        </w:rPr>
        <w:t>、北京市西城区残疾人职业康复中心</w:t>
      </w:r>
      <w:r w:rsidRPr="00146C61">
        <w:rPr>
          <w:rFonts w:ascii="仿宋_GB2312" w:eastAsia="仿宋_GB2312" w:hint="eastAsia"/>
          <w:sz w:val="32"/>
          <w:szCs w:val="32"/>
          <w:lang w:val="ru-RU"/>
        </w:rPr>
        <w:t>。</w:t>
      </w:r>
    </w:p>
    <w:p w:rsidR="00390361" w:rsidRPr="00146C61" w:rsidRDefault="00390361" w:rsidP="00390361">
      <w:pPr>
        <w:snapToGrid w:val="0"/>
        <w:spacing w:line="560" w:lineRule="exact"/>
        <w:ind w:firstLineChars="225" w:firstLine="720"/>
        <w:rPr>
          <w:rFonts w:ascii="仿宋_GB2312" w:eastAsia="仿宋_GB2312"/>
          <w:sz w:val="32"/>
          <w:szCs w:val="32"/>
        </w:rPr>
      </w:pPr>
      <w:r w:rsidRPr="00146C61">
        <w:rPr>
          <w:rFonts w:ascii="仿宋_GB2312" w:eastAsia="仿宋_GB2312" w:hint="eastAsia"/>
          <w:sz w:val="32"/>
          <w:szCs w:val="32"/>
        </w:rPr>
        <w:t>主要工作职责：</w:t>
      </w:r>
    </w:p>
    <w:p w:rsidR="00390361" w:rsidRPr="00146C61" w:rsidRDefault="00390361" w:rsidP="00390361">
      <w:pPr>
        <w:snapToGrid w:val="0"/>
        <w:spacing w:line="560" w:lineRule="exact"/>
        <w:ind w:firstLineChars="225" w:firstLine="720"/>
        <w:rPr>
          <w:rFonts w:ascii="仿宋_GB2312" w:eastAsia="仿宋_GB2312"/>
          <w:sz w:val="32"/>
          <w:szCs w:val="32"/>
        </w:rPr>
      </w:pPr>
      <w:r w:rsidRPr="00146C61">
        <w:rPr>
          <w:rFonts w:ascii="仿宋_GB2312" w:eastAsia="仿宋_GB2312" w:hint="eastAsia"/>
          <w:sz w:val="32"/>
          <w:szCs w:val="32"/>
        </w:rPr>
        <w:t>北京市西城区残疾人联合会是将残疾人自身代表组织、社会福利团体和事业管理机构融为一体的残疾人事业团体。其机关主要职责是：</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1、</w:t>
      </w:r>
      <w:r w:rsidRPr="00146C61">
        <w:rPr>
          <w:rFonts w:ascii="仿宋_GB2312" w:eastAsia="仿宋_GB2312" w:hint="eastAsia"/>
          <w:sz w:val="32"/>
          <w:szCs w:val="32"/>
        </w:rPr>
        <w:t>贯彻落实国家有关残疾人保障的法律、法规、规章、政策及北京市的有关规定，维护残疾人平等的公民权利。会同有关部门研究制定和实施本区残疾人事业发展规划，听取残疾人意见，反映残疾人需求，全心全意为残疾人服务。</w:t>
      </w:r>
    </w:p>
    <w:p w:rsidR="003903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2、</w:t>
      </w:r>
      <w:r w:rsidRPr="00146C61">
        <w:rPr>
          <w:rFonts w:ascii="仿宋_GB2312" w:eastAsia="仿宋_GB2312" w:hint="eastAsia"/>
          <w:sz w:val="32"/>
          <w:szCs w:val="32"/>
        </w:rPr>
        <w:t>团结、教育残疾人遵守法律，履行应尽义务，自尊、自信、自强、自立，为构建和谐社会贡献力量。</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3、</w:t>
      </w:r>
      <w:r w:rsidRPr="00146C61">
        <w:rPr>
          <w:rFonts w:ascii="仿宋_GB2312" w:eastAsia="仿宋_GB2312" w:hint="eastAsia"/>
          <w:sz w:val="32"/>
          <w:szCs w:val="32"/>
        </w:rPr>
        <w:t>沟通政府、社会与残疾人之间的联系，宣传残疾人事业，动员社会理解、尊重、关心、帮助残疾人。</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4、</w:t>
      </w:r>
      <w:r w:rsidRPr="00146C61">
        <w:rPr>
          <w:rFonts w:ascii="仿宋_GB2312" w:eastAsia="仿宋_GB2312" w:hint="eastAsia"/>
          <w:sz w:val="32"/>
          <w:szCs w:val="32"/>
        </w:rPr>
        <w:t>开展和促进残疾人康复、教育、扶贫、劳动就业、维权、文化体育、社会保障、无障碍设施建设监督和残疾预防等工作，扶助残疾人平等参与社会生活。</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5、</w:t>
      </w:r>
      <w:r w:rsidRPr="00146C61">
        <w:rPr>
          <w:rFonts w:ascii="仿宋_GB2312" w:eastAsia="仿宋_GB2312" w:hint="eastAsia"/>
          <w:sz w:val="32"/>
          <w:szCs w:val="32"/>
        </w:rPr>
        <w:t>统筹指导本区残障服务类社会组织培育、建设、服务</w:t>
      </w:r>
      <w:r w:rsidRPr="00146C61">
        <w:rPr>
          <w:rFonts w:ascii="仿宋_GB2312" w:eastAsia="仿宋_GB2312" w:hint="eastAsia"/>
          <w:sz w:val="32"/>
          <w:szCs w:val="32"/>
        </w:rPr>
        <w:lastRenderedPageBreak/>
        <w:t>和管理工作。培养残疾人工作者，开展残疾人事业的国际交流与合作。</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6、</w:t>
      </w:r>
      <w:r w:rsidRPr="00146C61">
        <w:rPr>
          <w:rFonts w:ascii="仿宋_GB2312" w:eastAsia="仿宋_GB2312" w:hint="eastAsia"/>
          <w:sz w:val="32"/>
          <w:szCs w:val="32"/>
        </w:rPr>
        <w:t>指导街道做好有关残疾人方面的工作。</w:t>
      </w:r>
    </w:p>
    <w:p w:rsidR="00390361" w:rsidRPr="00146C61" w:rsidRDefault="00390361" w:rsidP="00390361">
      <w:pPr>
        <w:spacing w:line="560" w:lineRule="exact"/>
        <w:rPr>
          <w:rFonts w:ascii="仿宋_GB2312" w:eastAsia="仿宋_GB2312"/>
          <w:sz w:val="32"/>
          <w:szCs w:val="32"/>
        </w:rPr>
      </w:pPr>
      <w:r>
        <w:rPr>
          <w:rFonts w:ascii="仿宋_GB2312" w:eastAsia="仿宋_GB2312" w:hint="eastAsia"/>
          <w:sz w:val="32"/>
          <w:szCs w:val="32"/>
        </w:rPr>
        <w:t xml:space="preserve">   7、</w:t>
      </w:r>
      <w:r w:rsidRPr="00146C61">
        <w:rPr>
          <w:rFonts w:ascii="仿宋_GB2312" w:eastAsia="仿宋_GB2312" w:hint="eastAsia"/>
          <w:sz w:val="32"/>
          <w:szCs w:val="32"/>
        </w:rPr>
        <w:t>承担区政府残疾人工作委员会的日常工作。</w:t>
      </w:r>
    </w:p>
    <w:p w:rsidR="00390361" w:rsidRPr="00BD76BF" w:rsidRDefault="00390361" w:rsidP="00390361">
      <w:pPr>
        <w:spacing w:line="360" w:lineRule="auto"/>
        <w:ind w:firstLineChars="150" w:firstLine="480"/>
        <w:rPr>
          <w:rFonts w:ascii="楷体_GB2312" w:eastAsia="楷体_GB2312"/>
          <w:b/>
          <w:sz w:val="32"/>
          <w:szCs w:val="32"/>
        </w:rPr>
      </w:pPr>
      <w:r>
        <w:rPr>
          <w:rFonts w:ascii="仿宋_GB2312" w:eastAsia="仿宋_GB2312" w:hint="eastAsia"/>
          <w:sz w:val="32"/>
          <w:szCs w:val="32"/>
        </w:rPr>
        <w:t>8、</w:t>
      </w:r>
      <w:r w:rsidRPr="00146C61">
        <w:rPr>
          <w:rFonts w:ascii="仿宋_GB2312" w:eastAsia="仿宋_GB2312" w:hAnsi="ˎ̥" w:hint="eastAsia"/>
          <w:sz w:val="32"/>
          <w:szCs w:val="32"/>
        </w:rPr>
        <w:t>承办区委、区政府和上级业务指导部门交办的其他事项。</w:t>
      </w:r>
    </w:p>
    <w:p w:rsidR="00390361" w:rsidRPr="00BD76BF"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（二）人员构成情况</w:t>
      </w:r>
    </w:p>
    <w:p w:rsidR="00390361" w:rsidRPr="00E55AF3" w:rsidRDefault="00390361" w:rsidP="00390361">
      <w:pPr>
        <w:ind w:firstLine="555"/>
        <w:rPr>
          <w:rFonts w:ascii="仿宋_GB2312" w:eastAsia="仿宋_GB2312"/>
          <w:sz w:val="32"/>
          <w:szCs w:val="32"/>
        </w:rPr>
      </w:pPr>
      <w:r w:rsidRPr="00E55AF3">
        <w:rPr>
          <w:rFonts w:ascii="仿宋_GB2312" w:eastAsia="仿宋_GB2312" w:hint="eastAsia"/>
          <w:sz w:val="32"/>
          <w:szCs w:val="32"/>
        </w:rPr>
        <w:t>区残联单位行政编制12人</w:t>
      </w:r>
      <w:r>
        <w:rPr>
          <w:rFonts w:ascii="仿宋_GB2312" w:eastAsia="仿宋_GB2312" w:hint="eastAsia"/>
          <w:sz w:val="32"/>
          <w:szCs w:val="32"/>
        </w:rPr>
        <w:t>，</w:t>
      </w:r>
      <w:r w:rsidRPr="00E55AF3">
        <w:rPr>
          <w:rFonts w:ascii="仿宋_GB2312" w:eastAsia="仿宋_GB2312" w:hint="eastAsia"/>
          <w:sz w:val="32"/>
          <w:szCs w:val="32"/>
        </w:rPr>
        <w:t>事业编制45人</w:t>
      </w:r>
      <w:r>
        <w:rPr>
          <w:rFonts w:ascii="仿宋_GB2312" w:eastAsia="仿宋_GB2312" w:hint="eastAsia"/>
          <w:sz w:val="32"/>
          <w:szCs w:val="32"/>
        </w:rPr>
        <w:t>，</w:t>
      </w:r>
      <w:r w:rsidRPr="00E55AF3">
        <w:rPr>
          <w:rFonts w:ascii="仿宋_GB2312" w:eastAsia="仿宋_GB2312" w:hint="eastAsia"/>
          <w:sz w:val="32"/>
          <w:szCs w:val="32"/>
        </w:rPr>
        <w:t>工勤编制</w:t>
      </w:r>
      <w:r>
        <w:rPr>
          <w:rFonts w:ascii="仿宋_GB2312" w:eastAsia="仿宋_GB2312" w:hint="eastAsia"/>
          <w:sz w:val="32"/>
          <w:szCs w:val="32"/>
        </w:rPr>
        <w:t>3</w:t>
      </w:r>
      <w:r w:rsidRPr="00E55AF3">
        <w:rPr>
          <w:rFonts w:ascii="仿宋_GB2312" w:eastAsia="仿宋_GB2312" w:hint="eastAsia"/>
          <w:sz w:val="32"/>
          <w:szCs w:val="32"/>
        </w:rPr>
        <w:t>名；实际</w:t>
      </w:r>
      <w:r>
        <w:rPr>
          <w:rFonts w:ascii="仿宋_GB2312" w:eastAsia="仿宋_GB2312" w:hint="eastAsia"/>
          <w:sz w:val="32"/>
          <w:szCs w:val="32"/>
        </w:rPr>
        <w:t>在职</w:t>
      </w:r>
      <w:r w:rsidR="00B57ECB">
        <w:rPr>
          <w:rFonts w:ascii="仿宋_GB2312" w:eastAsia="仿宋_GB2312" w:hint="eastAsia"/>
          <w:sz w:val="32"/>
          <w:szCs w:val="32"/>
        </w:rPr>
        <w:t>61</w:t>
      </w:r>
      <w:r w:rsidRPr="00E55AF3">
        <w:rPr>
          <w:rFonts w:ascii="仿宋_GB2312" w:eastAsia="仿宋_GB2312" w:hint="eastAsia"/>
          <w:sz w:val="32"/>
          <w:szCs w:val="32"/>
        </w:rPr>
        <w:t>人</w:t>
      </w:r>
      <w:r>
        <w:rPr>
          <w:rFonts w:ascii="仿宋_GB2312" w:eastAsia="仿宋_GB2312" w:hint="eastAsia"/>
          <w:sz w:val="32"/>
          <w:szCs w:val="32"/>
        </w:rPr>
        <w:t>，</w:t>
      </w:r>
      <w:r w:rsidRPr="00E55AF3">
        <w:rPr>
          <w:rFonts w:ascii="仿宋_GB2312" w:eastAsia="仿宋_GB2312" w:hint="eastAsia"/>
          <w:sz w:val="32"/>
          <w:szCs w:val="32"/>
        </w:rPr>
        <w:t>长期聘用临时工</w:t>
      </w:r>
      <w:r w:rsidR="00B57ECB">
        <w:rPr>
          <w:rFonts w:ascii="仿宋_GB2312" w:eastAsia="仿宋_GB2312" w:hint="eastAsia"/>
          <w:sz w:val="32"/>
          <w:szCs w:val="32"/>
        </w:rPr>
        <w:t>4</w:t>
      </w:r>
      <w:r w:rsidRPr="00E55AF3">
        <w:rPr>
          <w:rFonts w:ascii="仿宋_GB2312" w:eastAsia="仿宋_GB2312" w:hint="eastAsia"/>
          <w:sz w:val="32"/>
          <w:szCs w:val="32"/>
        </w:rPr>
        <w:t>人。</w:t>
      </w:r>
    </w:p>
    <w:p w:rsidR="00390361" w:rsidRPr="00BD76BF" w:rsidRDefault="00390361" w:rsidP="00390361">
      <w:pPr>
        <w:spacing w:line="360" w:lineRule="auto"/>
        <w:ind w:firstLine="555"/>
        <w:rPr>
          <w:rFonts w:ascii="仿宋_GB2312" w:eastAsia="仿宋_GB2312"/>
          <w:sz w:val="32"/>
          <w:szCs w:val="32"/>
        </w:rPr>
      </w:pPr>
      <w:r w:rsidRPr="00E55AF3">
        <w:rPr>
          <w:rFonts w:ascii="仿宋_GB2312" w:eastAsia="仿宋_GB2312" w:hint="eastAsia"/>
          <w:sz w:val="32"/>
          <w:szCs w:val="32"/>
        </w:rPr>
        <w:t>离退休人员</w:t>
      </w:r>
      <w:r>
        <w:rPr>
          <w:rFonts w:ascii="仿宋_GB2312" w:eastAsia="仿宋_GB2312" w:hint="eastAsia"/>
          <w:sz w:val="32"/>
          <w:szCs w:val="32"/>
        </w:rPr>
        <w:t>15</w:t>
      </w:r>
      <w:r w:rsidRPr="00E55AF3">
        <w:rPr>
          <w:rFonts w:ascii="仿宋_GB2312" w:eastAsia="仿宋_GB2312" w:hint="eastAsia"/>
          <w:sz w:val="32"/>
          <w:szCs w:val="32"/>
        </w:rPr>
        <w:t>人，其中：离休0人，退休</w:t>
      </w:r>
      <w:r>
        <w:rPr>
          <w:rFonts w:ascii="仿宋_GB2312" w:eastAsia="仿宋_GB2312" w:hint="eastAsia"/>
          <w:sz w:val="32"/>
          <w:szCs w:val="32"/>
        </w:rPr>
        <w:t>15</w:t>
      </w:r>
      <w:r w:rsidRPr="00E55AF3">
        <w:rPr>
          <w:rFonts w:ascii="仿宋_GB2312" w:eastAsia="仿宋_GB2312" w:hint="eastAsia"/>
          <w:sz w:val="32"/>
          <w:szCs w:val="32"/>
        </w:rPr>
        <w:t>人。</w:t>
      </w:r>
    </w:p>
    <w:p w:rsidR="00390361" w:rsidRDefault="00390361" w:rsidP="00390361">
      <w:pPr>
        <w:spacing w:line="360" w:lineRule="auto"/>
        <w:ind w:firstLine="555"/>
        <w:rPr>
          <w:rFonts w:ascii="楷体_GB2312" w:eastAsia="楷体_GB2312"/>
          <w:b/>
          <w:sz w:val="32"/>
          <w:szCs w:val="32"/>
        </w:rPr>
      </w:pPr>
      <w:r w:rsidRPr="00BD76BF">
        <w:rPr>
          <w:rFonts w:ascii="楷体_GB2312" w:eastAsia="楷体_GB2312" w:hint="eastAsia"/>
          <w:b/>
          <w:sz w:val="32"/>
          <w:szCs w:val="32"/>
        </w:rPr>
        <w:t>（三）本预算年度的主要工作任务</w:t>
      </w:r>
    </w:p>
    <w:p w:rsidR="00CB5867" w:rsidRDefault="00CB5867" w:rsidP="00CB5867">
      <w:pPr>
        <w:spacing w:line="560" w:lineRule="exact"/>
        <w:ind w:firstLineChars="200" w:firstLine="640"/>
        <w:rPr>
          <w:rFonts w:eastAsia="黑体"/>
          <w:sz w:val="32"/>
          <w:szCs w:val="32"/>
        </w:rPr>
      </w:pPr>
      <w:r>
        <w:rPr>
          <w:rFonts w:eastAsia="黑体"/>
          <w:sz w:val="32"/>
          <w:szCs w:val="32"/>
        </w:rPr>
        <w:t>一、</w:t>
      </w:r>
      <w:r>
        <w:rPr>
          <w:rFonts w:eastAsia="黑体" w:hint="eastAsia"/>
          <w:sz w:val="32"/>
          <w:szCs w:val="32"/>
        </w:rPr>
        <w:t>以创建工作为抓手，在精准康复实施上求突破</w:t>
      </w:r>
    </w:p>
    <w:p w:rsidR="00CB5867" w:rsidRDefault="00CB5867" w:rsidP="00CB5867">
      <w:pPr>
        <w:spacing w:line="560" w:lineRule="exact"/>
        <w:ind w:firstLineChars="200" w:firstLine="640"/>
        <w:rPr>
          <w:rFonts w:eastAsia="仿宋_GB2312"/>
          <w:sz w:val="32"/>
          <w:szCs w:val="32"/>
        </w:rPr>
      </w:pPr>
      <w:r>
        <w:rPr>
          <w:rFonts w:eastAsia="仿宋_GB2312"/>
          <w:sz w:val="32"/>
          <w:szCs w:val="32"/>
        </w:rPr>
        <w:t>以</w:t>
      </w:r>
      <w:r>
        <w:rPr>
          <w:rFonts w:eastAsia="仿宋_GB2312" w:hint="eastAsia"/>
          <w:sz w:val="32"/>
          <w:szCs w:val="32"/>
        </w:rPr>
        <w:t>创建全国</w:t>
      </w:r>
      <w:r>
        <w:rPr>
          <w:rFonts w:eastAsia="仿宋_GB2312"/>
          <w:sz w:val="32"/>
          <w:szCs w:val="32"/>
        </w:rPr>
        <w:t>残疾预防试验区为</w:t>
      </w:r>
      <w:r>
        <w:rPr>
          <w:rFonts w:eastAsia="仿宋_GB2312" w:hint="eastAsia"/>
          <w:sz w:val="32"/>
          <w:szCs w:val="32"/>
        </w:rPr>
        <w:t>抓手</w:t>
      </w:r>
      <w:r>
        <w:rPr>
          <w:rFonts w:eastAsia="仿宋_GB2312"/>
          <w:sz w:val="32"/>
          <w:szCs w:val="32"/>
        </w:rPr>
        <w:t>，以全面促进健康西城为中心，构建适应残疾人健康需求、全生命周期、全人群的</w:t>
      </w:r>
      <w:r>
        <w:rPr>
          <w:rFonts w:eastAsia="仿宋_GB2312" w:hint="eastAsia"/>
          <w:sz w:val="32"/>
          <w:szCs w:val="32"/>
        </w:rPr>
        <w:t>康复</w:t>
      </w:r>
      <w:r>
        <w:rPr>
          <w:rFonts w:eastAsia="仿宋_GB2312"/>
          <w:sz w:val="32"/>
          <w:szCs w:val="32"/>
        </w:rPr>
        <w:t>服务体系。</w:t>
      </w:r>
      <w:r>
        <w:rPr>
          <w:rFonts w:eastAsia="仿宋_GB2312" w:hint="eastAsia"/>
          <w:b/>
          <w:sz w:val="32"/>
          <w:szCs w:val="32"/>
        </w:rPr>
        <w:t>一是</w:t>
      </w:r>
      <w:r>
        <w:rPr>
          <w:rFonts w:eastAsia="仿宋_GB2312" w:hint="eastAsia"/>
          <w:sz w:val="32"/>
          <w:szCs w:val="32"/>
        </w:rPr>
        <w:t>建立重点干预项目具体实施办法，将</w:t>
      </w:r>
      <w:r>
        <w:rPr>
          <w:rFonts w:eastAsia="仿宋_GB2312"/>
          <w:sz w:val="32"/>
          <w:szCs w:val="32"/>
        </w:rPr>
        <w:t>残疾和高危</w:t>
      </w:r>
      <w:proofErr w:type="gramStart"/>
      <w:r>
        <w:rPr>
          <w:rFonts w:eastAsia="仿宋_GB2312"/>
          <w:sz w:val="32"/>
          <w:szCs w:val="32"/>
        </w:rPr>
        <w:t>孕</w:t>
      </w:r>
      <w:proofErr w:type="gramEnd"/>
      <w:r>
        <w:rPr>
          <w:rFonts w:eastAsia="仿宋_GB2312"/>
          <w:sz w:val="32"/>
          <w:szCs w:val="32"/>
        </w:rPr>
        <w:t>产妇产前筛查、儿童残疾筛查诊断</w:t>
      </w:r>
      <w:r>
        <w:rPr>
          <w:rFonts w:eastAsia="仿宋_GB2312" w:hint="eastAsia"/>
          <w:sz w:val="32"/>
          <w:szCs w:val="32"/>
        </w:rPr>
        <w:t>、提高婚前检查率</w:t>
      </w:r>
      <w:r>
        <w:rPr>
          <w:rFonts w:eastAsia="仿宋_GB2312"/>
          <w:sz w:val="32"/>
          <w:szCs w:val="32"/>
        </w:rPr>
        <w:t>等项目切实纳入公共服务范围</w:t>
      </w:r>
      <w:r>
        <w:rPr>
          <w:rFonts w:eastAsia="仿宋_GB2312" w:hint="eastAsia"/>
          <w:sz w:val="32"/>
          <w:szCs w:val="32"/>
        </w:rPr>
        <w:t>。</w:t>
      </w:r>
      <w:r>
        <w:rPr>
          <w:rFonts w:eastAsia="仿宋_GB2312" w:hint="eastAsia"/>
          <w:b/>
          <w:sz w:val="32"/>
          <w:szCs w:val="32"/>
        </w:rPr>
        <w:t>二是</w:t>
      </w:r>
      <w:r>
        <w:rPr>
          <w:rFonts w:eastAsia="仿宋_GB2312" w:hint="eastAsia"/>
          <w:sz w:val="32"/>
          <w:szCs w:val="32"/>
        </w:rPr>
        <w:t>建立残疾报告制度，选取试点街道，通过追踪随访的方式，探索实现早期发现、早期干预、早期康复的规范化服务模式。</w:t>
      </w:r>
      <w:r>
        <w:rPr>
          <w:rFonts w:eastAsia="仿宋_GB2312" w:hint="eastAsia"/>
          <w:b/>
          <w:sz w:val="32"/>
          <w:szCs w:val="32"/>
        </w:rPr>
        <w:t>三是</w:t>
      </w:r>
      <w:r>
        <w:rPr>
          <w:rFonts w:eastAsia="仿宋_GB2312" w:hint="eastAsia"/>
          <w:sz w:val="32"/>
          <w:szCs w:val="32"/>
        </w:rPr>
        <w:t>建立工作会商和合力推进机制，与民政、卫计委、各街道、各医院通力合作，</w:t>
      </w:r>
      <w:r>
        <w:rPr>
          <w:rFonts w:eastAsia="仿宋_GB2312"/>
          <w:sz w:val="32"/>
          <w:szCs w:val="32"/>
        </w:rPr>
        <w:t>进一步明确职责分工，强化考核要求</w:t>
      </w:r>
      <w:r>
        <w:rPr>
          <w:rFonts w:eastAsia="仿宋_GB2312" w:hint="eastAsia"/>
          <w:sz w:val="32"/>
          <w:szCs w:val="32"/>
        </w:rPr>
        <w:t>，及时协调解决工作中发现的问题，不断充实康复队伍，培训骨干力量。</w:t>
      </w:r>
      <w:r>
        <w:rPr>
          <w:rFonts w:eastAsia="仿宋_GB2312" w:hint="eastAsia"/>
          <w:b/>
          <w:sz w:val="32"/>
          <w:szCs w:val="32"/>
        </w:rPr>
        <w:t>四是</w:t>
      </w:r>
      <w:r>
        <w:rPr>
          <w:rFonts w:eastAsia="仿宋_GB2312" w:hint="eastAsia"/>
          <w:sz w:val="32"/>
          <w:szCs w:val="32"/>
        </w:rPr>
        <w:t>做好重点干预项目的经费补助，通过区</w:t>
      </w:r>
      <w:proofErr w:type="gramStart"/>
      <w:r>
        <w:rPr>
          <w:rFonts w:eastAsia="仿宋_GB2312" w:hint="eastAsia"/>
          <w:sz w:val="32"/>
          <w:szCs w:val="32"/>
        </w:rPr>
        <w:t>街行政</w:t>
      </w:r>
      <w:proofErr w:type="gramEnd"/>
      <w:r>
        <w:rPr>
          <w:rFonts w:eastAsia="仿宋_GB2312" w:hint="eastAsia"/>
          <w:sz w:val="32"/>
          <w:szCs w:val="32"/>
        </w:rPr>
        <w:t>服务中心面向全社会，建立规范高效的报销流程，实现补贴可留痕，</w:t>
      </w:r>
      <w:r>
        <w:rPr>
          <w:rFonts w:eastAsia="仿宋_GB2312" w:hint="eastAsia"/>
          <w:sz w:val="32"/>
          <w:szCs w:val="32"/>
        </w:rPr>
        <w:lastRenderedPageBreak/>
        <w:t>模式可复制。</w:t>
      </w:r>
      <w:r>
        <w:rPr>
          <w:rFonts w:eastAsia="仿宋_GB2312" w:hint="eastAsia"/>
          <w:b/>
          <w:sz w:val="32"/>
          <w:szCs w:val="32"/>
        </w:rPr>
        <w:t>五是</w:t>
      </w:r>
      <w:r>
        <w:rPr>
          <w:rFonts w:eastAsia="仿宋_GB2312" w:hint="eastAsia"/>
          <w:sz w:val="32"/>
          <w:szCs w:val="32"/>
        </w:rPr>
        <w:t>探索街道级康复纳入购买服务模式，将精准康复与服务覆盖面相挂钩，实现“互联网</w:t>
      </w:r>
      <w:r>
        <w:rPr>
          <w:rFonts w:eastAsia="仿宋_GB2312" w:hint="eastAsia"/>
          <w:sz w:val="32"/>
          <w:szCs w:val="32"/>
        </w:rPr>
        <w:t>+</w:t>
      </w:r>
      <w:r>
        <w:rPr>
          <w:rFonts w:eastAsia="仿宋_GB2312" w:hint="eastAsia"/>
          <w:sz w:val="32"/>
          <w:szCs w:val="32"/>
        </w:rPr>
        <w:t>社区康复”的横向覆盖、纵向深入局面，力争早日达到创建标准。</w:t>
      </w:r>
    </w:p>
    <w:p w:rsidR="00CB5867" w:rsidRDefault="00CB5867" w:rsidP="00CB5867">
      <w:pPr>
        <w:spacing w:line="560" w:lineRule="exact"/>
        <w:ind w:firstLineChars="200" w:firstLine="640"/>
        <w:rPr>
          <w:rFonts w:eastAsia="仿宋_GB2312"/>
          <w:sz w:val="32"/>
          <w:szCs w:val="32"/>
        </w:rPr>
      </w:pPr>
      <w:r>
        <w:rPr>
          <w:rFonts w:eastAsia="黑体" w:hint="eastAsia"/>
          <w:sz w:val="32"/>
          <w:szCs w:val="32"/>
        </w:rPr>
        <w:t>二、以数据信息为依托，在基础服务发展上稳前进</w:t>
      </w:r>
    </w:p>
    <w:p w:rsidR="00CB5867" w:rsidRDefault="00CB5867" w:rsidP="00CB5867">
      <w:pPr>
        <w:spacing w:line="560" w:lineRule="exact"/>
        <w:ind w:firstLineChars="200" w:firstLine="640"/>
        <w:rPr>
          <w:rFonts w:eastAsia="仿宋_GB2312"/>
          <w:sz w:val="32"/>
          <w:szCs w:val="32"/>
        </w:rPr>
      </w:pPr>
      <w:r>
        <w:rPr>
          <w:rFonts w:eastAsia="仿宋_GB2312"/>
          <w:sz w:val="32"/>
          <w:szCs w:val="32"/>
        </w:rPr>
        <w:t>围绕</w:t>
      </w:r>
      <w:r>
        <w:rPr>
          <w:rFonts w:eastAsia="仿宋_GB2312" w:hint="eastAsia"/>
          <w:sz w:val="32"/>
          <w:szCs w:val="32"/>
        </w:rPr>
        <w:t>大数据时代，利用好数据信息，让数据多跑路，让群众少跑腿，为残疾人事业发展、创新残疾人服务模式提供有力依据。</w:t>
      </w:r>
      <w:r>
        <w:rPr>
          <w:rFonts w:eastAsia="仿宋_GB2312" w:hint="eastAsia"/>
          <w:b/>
          <w:bCs/>
          <w:sz w:val="32"/>
          <w:szCs w:val="32"/>
        </w:rPr>
        <w:t>一方面</w:t>
      </w:r>
      <w:r>
        <w:rPr>
          <w:rFonts w:eastAsia="仿宋_GB2312" w:hint="eastAsia"/>
          <w:sz w:val="32"/>
          <w:szCs w:val="32"/>
        </w:rPr>
        <w:t>建立</w:t>
      </w:r>
      <w:r>
        <w:rPr>
          <w:rFonts w:eastAsia="仿宋_GB2312"/>
          <w:sz w:val="32"/>
          <w:szCs w:val="32"/>
        </w:rPr>
        <w:t>一个核心基础数据库，依托智慧服务、智慧管理两大平台，优化服务流程，实现信息共享，全面</w:t>
      </w:r>
      <w:proofErr w:type="gramStart"/>
      <w:r>
        <w:rPr>
          <w:rFonts w:eastAsia="仿宋_GB2312"/>
          <w:sz w:val="32"/>
          <w:szCs w:val="32"/>
        </w:rPr>
        <w:t>构建西</w:t>
      </w:r>
      <w:proofErr w:type="gramEnd"/>
      <w:r>
        <w:rPr>
          <w:rFonts w:eastAsia="仿宋_GB2312"/>
          <w:sz w:val="32"/>
          <w:szCs w:val="32"/>
        </w:rPr>
        <w:t>城区残疾人口大数据中心，利用最新的技术和手段打造具有西城特色的</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残疾人服务模式</w:t>
      </w:r>
      <w:r>
        <w:rPr>
          <w:rFonts w:eastAsia="仿宋_GB2312" w:hint="eastAsia"/>
          <w:sz w:val="32"/>
          <w:szCs w:val="32"/>
        </w:rPr>
        <w:t>。</w:t>
      </w:r>
      <w:r>
        <w:rPr>
          <w:rFonts w:eastAsia="仿宋_GB2312" w:hint="eastAsia"/>
          <w:b/>
          <w:bCs/>
          <w:sz w:val="32"/>
          <w:szCs w:val="32"/>
        </w:rPr>
        <w:t>一方面</w:t>
      </w:r>
      <w:r>
        <w:rPr>
          <w:rFonts w:eastAsia="仿宋_GB2312" w:hint="eastAsia"/>
          <w:sz w:val="32"/>
          <w:szCs w:val="32"/>
        </w:rPr>
        <w:t>继续做好</w:t>
      </w:r>
      <w:r>
        <w:rPr>
          <w:rFonts w:eastAsia="仿宋_GB2312" w:hint="eastAsia"/>
          <w:sz w:val="32"/>
          <w:szCs w:val="32"/>
        </w:rPr>
        <w:t>2018</w:t>
      </w:r>
      <w:r>
        <w:rPr>
          <w:rFonts w:eastAsia="仿宋_GB2312" w:hint="eastAsia"/>
          <w:sz w:val="32"/>
          <w:szCs w:val="32"/>
        </w:rPr>
        <w:t>年残疾人基本需求和服务状况动态更新工作，着眼加强残疾人基础管理工作和提高精准服务水平，通过配备移动终端，建立激励</w:t>
      </w:r>
      <w:proofErr w:type="gramStart"/>
      <w:r>
        <w:rPr>
          <w:rFonts w:eastAsia="仿宋_GB2312" w:hint="eastAsia"/>
          <w:sz w:val="32"/>
          <w:szCs w:val="32"/>
        </w:rPr>
        <w:t>式考核</w:t>
      </w:r>
      <w:proofErr w:type="gramEnd"/>
      <w:r>
        <w:rPr>
          <w:rFonts w:eastAsia="仿宋_GB2312" w:hint="eastAsia"/>
          <w:sz w:val="32"/>
          <w:szCs w:val="32"/>
        </w:rPr>
        <w:t>机制等措施，将以往的入户走访收集数据变为常态化动态更新工作来抓，全面了解残疾人基本服务状况，准确掌握残疾人需求信息，努力达到实时采集、即时响应、服务留痕的目标，切实实现数据与业务的精准对接，为加快推进残疾人小康进程提供有力支撑。</w:t>
      </w:r>
    </w:p>
    <w:p w:rsidR="00CB5867" w:rsidRDefault="00CB5867" w:rsidP="00CB586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三、以就业增收为渠道，在服务观念转变上见成效</w:t>
      </w:r>
    </w:p>
    <w:p w:rsidR="00CB5867" w:rsidRDefault="00CB5867" w:rsidP="00CB5867">
      <w:pPr>
        <w:spacing w:line="560" w:lineRule="exact"/>
        <w:ind w:firstLineChars="200" w:firstLine="640"/>
        <w:rPr>
          <w:rFonts w:eastAsia="仿宋_GB2312"/>
          <w:sz w:val="32"/>
          <w:szCs w:val="32"/>
        </w:rPr>
      </w:pPr>
      <w:r>
        <w:rPr>
          <w:rFonts w:eastAsia="仿宋_GB2312" w:hint="eastAsia"/>
          <w:sz w:val="32"/>
          <w:szCs w:val="32"/>
        </w:rPr>
        <w:t>千方百计促进残疾人及其家庭就业增收，既是十三五规划的重要任务，也是决胜残疾人全面小康的重要途径。</w:t>
      </w:r>
      <w:r>
        <w:rPr>
          <w:rFonts w:eastAsia="仿宋_GB2312" w:hint="eastAsia"/>
          <w:b/>
          <w:bCs/>
          <w:sz w:val="32"/>
          <w:szCs w:val="32"/>
        </w:rPr>
        <w:t>一是</w:t>
      </w:r>
      <w:r>
        <w:rPr>
          <w:rFonts w:eastAsia="仿宋_GB2312"/>
          <w:sz w:val="32"/>
          <w:szCs w:val="32"/>
        </w:rPr>
        <w:t>依法推进残疾人按比例就业工作，认真落实用人单位岗位补贴、社会保险补贴、超比例奖励</w:t>
      </w:r>
      <w:r>
        <w:rPr>
          <w:rFonts w:eastAsia="仿宋_GB2312" w:hint="eastAsia"/>
          <w:sz w:val="32"/>
          <w:szCs w:val="32"/>
        </w:rPr>
        <w:t>、居家就业</w:t>
      </w:r>
      <w:r>
        <w:rPr>
          <w:rFonts w:eastAsia="仿宋_GB2312"/>
          <w:sz w:val="32"/>
          <w:szCs w:val="32"/>
        </w:rPr>
        <w:t>等政策，为社会单位提供便捷优质的服务</w:t>
      </w:r>
      <w:r>
        <w:rPr>
          <w:rFonts w:eastAsia="仿宋_GB2312" w:hint="eastAsia"/>
          <w:sz w:val="32"/>
          <w:szCs w:val="32"/>
        </w:rPr>
        <w:t>。</w:t>
      </w:r>
      <w:r>
        <w:rPr>
          <w:rFonts w:eastAsia="仿宋_GB2312" w:hint="eastAsia"/>
          <w:b/>
          <w:bCs/>
          <w:sz w:val="32"/>
          <w:szCs w:val="32"/>
        </w:rPr>
        <w:t>二是</w:t>
      </w:r>
      <w:r>
        <w:rPr>
          <w:rFonts w:eastAsia="仿宋_GB2312" w:hint="eastAsia"/>
          <w:sz w:val="32"/>
          <w:szCs w:val="32"/>
        </w:rPr>
        <w:t>充分发挥残疾人双创基地引领辐射作用，打造残疾人工作“金名片”，实现残疾人创新</w:t>
      </w:r>
      <w:r>
        <w:rPr>
          <w:rFonts w:eastAsia="仿宋_GB2312" w:hint="eastAsia"/>
          <w:sz w:val="32"/>
          <w:szCs w:val="32"/>
        </w:rPr>
        <w:lastRenderedPageBreak/>
        <w:t>创业。</w:t>
      </w:r>
      <w:r>
        <w:rPr>
          <w:rFonts w:eastAsia="仿宋_GB2312" w:hint="eastAsia"/>
          <w:b/>
          <w:bCs/>
          <w:sz w:val="32"/>
          <w:szCs w:val="32"/>
        </w:rPr>
        <w:t>三是</w:t>
      </w:r>
      <w:r>
        <w:rPr>
          <w:rFonts w:eastAsia="仿宋_GB2312"/>
          <w:sz w:val="32"/>
          <w:szCs w:val="32"/>
        </w:rPr>
        <w:t>围绕全市残疾人职业技能大赛，将职业技能培训纳入终身培训，结合残疾人不同职业要求和自身需求，延续订单、定岗和定向培训，不断提升残疾人职业素养和创业就业能力</w:t>
      </w:r>
      <w:r>
        <w:rPr>
          <w:rFonts w:eastAsia="仿宋_GB2312" w:hint="eastAsia"/>
          <w:sz w:val="32"/>
          <w:szCs w:val="32"/>
        </w:rPr>
        <w:t>。</w:t>
      </w:r>
      <w:r>
        <w:rPr>
          <w:rFonts w:eastAsia="仿宋_GB2312" w:hint="eastAsia"/>
          <w:b/>
          <w:bCs/>
          <w:sz w:val="32"/>
          <w:szCs w:val="32"/>
        </w:rPr>
        <w:t>四是</w:t>
      </w:r>
      <w:r>
        <w:rPr>
          <w:rFonts w:eastAsia="仿宋_GB2312" w:hint="eastAsia"/>
          <w:sz w:val="32"/>
          <w:szCs w:val="32"/>
        </w:rPr>
        <w:t>厘清残疾人就业大数据，建立残疾人求职招聘数据系统，</w:t>
      </w:r>
      <w:r>
        <w:rPr>
          <w:rFonts w:eastAsia="仿宋_GB2312"/>
          <w:sz w:val="32"/>
          <w:szCs w:val="32"/>
        </w:rPr>
        <w:t>确保残疾人与用人单位有效衔接</w:t>
      </w:r>
      <w:r>
        <w:rPr>
          <w:rFonts w:eastAsia="仿宋_GB2312" w:hint="eastAsia"/>
          <w:sz w:val="32"/>
          <w:szCs w:val="32"/>
        </w:rPr>
        <w:t>。</w:t>
      </w:r>
      <w:r>
        <w:rPr>
          <w:rFonts w:eastAsia="仿宋_GB2312" w:hint="eastAsia"/>
          <w:b/>
          <w:bCs/>
          <w:sz w:val="32"/>
          <w:szCs w:val="32"/>
        </w:rPr>
        <w:t>五是</w:t>
      </w:r>
      <w:r>
        <w:rPr>
          <w:rFonts w:eastAsia="仿宋_GB2312"/>
          <w:sz w:val="32"/>
          <w:szCs w:val="32"/>
        </w:rPr>
        <w:t>持续加强就业服务力度，积极配合政策制定层开展工作调研，及时组织政策宣讲会，专场招聘会等，</w:t>
      </w:r>
      <w:r>
        <w:rPr>
          <w:rFonts w:eastAsia="仿宋_GB2312" w:hint="eastAsia"/>
          <w:sz w:val="32"/>
          <w:szCs w:val="32"/>
        </w:rPr>
        <w:t>帮助用人单位算清、算好就业账，让用人单位愿意招用残疾人，让残疾人实现平等就业，达到</w:t>
      </w:r>
      <w:r>
        <w:rPr>
          <w:rFonts w:eastAsia="仿宋_GB2312"/>
          <w:sz w:val="32"/>
          <w:szCs w:val="32"/>
        </w:rPr>
        <w:t>双方共赢。</w:t>
      </w:r>
    </w:p>
    <w:p w:rsidR="00CB5867" w:rsidRDefault="00CB5867" w:rsidP="00CB5867">
      <w:pPr>
        <w:spacing w:line="560" w:lineRule="exact"/>
        <w:ind w:firstLineChars="200" w:firstLine="640"/>
        <w:rPr>
          <w:rFonts w:eastAsia="黑体"/>
          <w:sz w:val="32"/>
          <w:szCs w:val="32"/>
        </w:rPr>
      </w:pPr>
      <w:r>
        <w:rPr>
          <w:rFonts w:eastAsia="黑体" w:hint="eastAsia"/>
          <w:sz w:val="32"/>
          <w:szCs w:val="32"/>
        </w:rPr>
        <w:t>四</w:t>
      </w:r>
      <w:r>
        <w:rPr>
          <w:rFonts w:eastAsia="黑体"/>
          <w:sz w:val="32"/>
          <w:szCs w:val="32"/>
        </w:rPr>
        <w:t>、</w:t>
      </w:r>
      <w:r>
        <w:rPr>
          <w:rFonts w:eastAsia="黑体" w:hint="eastAsia"/>
          <w:sz w:val="32"/>
          <w:szCs w:val="32"/>
        </w:rPr>
        <w:t>以购买服务为延伸，在服务转型升级上敢创新</w:t>
      </w:r>
    </w:p>
    <w:p w:rsidR="00CB5867" w:rsidRDefault="00CB5867" w:rsidP="00CB5867">
      <w:pPr>
        <w:spacing w:line="560" w:lineRule="exact"/>
        <w:ind w:firstLineChars="200" w:firstLine="640"/>
        <w:rPr>
          <w:rFonts w:eastAsia="仿宋_GB2312"/>
          <w:sz w:val="32"/>
          <w:szCs w:val="32"/>
        </w:rPr>
      </w:pPr>
      <w:r>
        <w:rPr>
          <w:rFonts w:eastAsia="仿宋_GB2312" w:hint="eastAsia"/>
          <w:sz w:val="32"/>
          <w:szCs w:val="32"/>
        </w:rPr>
        <w:t>坚持新型的政府提供公共服务方式，加强监管，规范实施，发挥政府购买服务对残疾人服务供给的放大效应。</w:t>
      </w:r>
      <w:r>
        <w:rPr>
          <w:rFonts w:eastAsia="仿宋_GB2312" w:hint="eastAsia"/>
          <w:b/>
          <w:bCs/>
          <w:sz w:val="32"/>
          <w:szCs w:val="32"/>
        </w:rPr>
        <w:t>一是</w:t>
      </w:r>
      <w:r>
        <w:rPr>
          <w:rFonts w:eastAsia="仿宋_GB2312"/>
          <w:sz w:val="32"/>
          <w:szCs w:val="32"/>
        </w:rPr>
        <w:t>围绕</w:t>
      </w:r>
      <w:r>
        <w:rPr>
          <w:rFonts w:eastAsia="仿宋_GB2312" w:hint="eastAsia"/>
          <w:sz w:val="32"/>
          <w:szCs w:val="32"/>
        </w:rPr>
        <w:t>动态更新数据和残疾人诉求，</w:t>
      </w:r>
      <w:r>
        <w:rPr>
          <w:rFonts w:eastAsia="仿宋_GB2312"/>
          <w:sz w:val="32"/>
          <w:szCs w:val="32"/>
        </w:rPr>
        <w:t>积极开辟残疾人康复、托养、护理、就医、就学等购买服务项目，扩展和优化广受残疾群体欢迎的服务项目，</w:t>
      </w:r>
      <w:r>
        <w:rPr>
          <w:rFonts w:eastAsia="仿宋_GB2312" w:hint="eastAsia"/>
          <w:sz w:val="32"/>
          <w:szCs w:val="32"/>
        </w:rPr>
        <w:t>更加注重不同残疾类别</w:t>
      </w:r>
      <w:proofErr w:type="gramStart"/>
      <w:r>
        <w:rPr>
          <w:rFonts w:eastAsia="仿宋_GB2312" w:hint="eastAsia"/>
          <w:sz w:val="32"/>
          <w:szCs w:val="32"/>
        </w:rPr>
        <w:t>以及残健群体</w:t>
      </w:r>
      <w:proofErr w:type="gramEnd"/>
      <w:r>
        <w:rPr>
          <w:rFonts w:eastAsia="仿宋_GB2312" w:hint="eastAsia"/>
          <w:sz w:val="32"/>
          <w:szCs w:val="32"/>
        </w:rPr>
        <w:t>之间的适度平衡。</w:t>
      </w:r>
      <w:r>
        <w:rPr>
          <w:rFonts w:eastAsia="仿宋_GB2312" w:hint="eastAsia"/>
          <w:b/>
          <w:bCs/>
          <w:sz w:val="32"/>
          <w:szCs w:val="32"/>
        </w:rPr>
        <w:t>二是</w:t>
      </w:r>
      <w:r>
        <w:rPr>
          <w:rFonts w:eastAsia="仿宋_GB2312" w:hint="eastAsia"/>
          <w:sz w:val="32"/>
          <w:szCs w:val="32"/>
        </w:rPr>
        <w:t>加大购买服务规范力度，严格按照规范的工作流程开展工作，通过中立的第三方机构，对项目进行事前、事中、事后监督与评估，强化监督审查，狠抓风险防控。</w:t>
      </w:r>
      <w:r>
        <w:rPr>
          <w:rFonts w:eastAsia="仿宋_GB2312" w:hint="eastAsia"/>
          <w:b/>
          <w:bCs/>
          <w:sz w:val="32"/>
          <w:szCs w:val="32"/>
        </w:rPr>
        <w:t>三是</w:t>
      </w:r>
      <w:r>
        <w:rPr>
          <w:rFonts w:eastAsia="仿宋_GB2312"/>
          <w:sz w:val="32"/>
          <w:szCs w:val="32"/>
        </w:rPr>
        <w:t>做好温馨家园综合改革试点成果推广工作，推进全区温馨家园服务实现转型升级，</w:t>
      </w:r>
      <w:r>
        <w:rPr>
          <w:rFonts w:eastAsia="仿宋_GB2312" w:hint="eastAsia"/>
          <w:sz w:val="32"/>
          <w:szCs w:val="32"/>
        </w:rPr>
        <w:t>从体制机制、配套设施、服务方式、运营管理、服务效能、发展方向等多方面一体化得到大幅提升。</w:t>
      </w:r>
      <w:r>
        <w:rPr>
          <w:rFonts w:eastAsia="仿宋_GB2312" w:hint="eastAsia"/>
          <w:b/>
          <w:bCs/>
          <w:sz w:val="32"/>
          <w:szCs w:val="32"/>
        </w:rPr>
        <w:t>四是</w:t>
      </w:r>
      <w:r>
        <w:rPr>
          <w:rFonts w:eastAsia="仿宋_GB2312"/>
          <w:sz w:val="32"/>
          <w:szCs w:val="32"/>
        </w:rPr>
        <w:t>狠抓区级残疾人职业康复中心建设，克服施工噪音，限排污染、原楼抗震不达标等使工期延误的影响，</w:t>
      </w:r>
      <w:r>
        <w:rPr>
          <w:rFonts w:eastAsia="仿宋_GB2312" w:hint="eastAsia"/>
          <w:sz w:val="32"/>
          <w:szCs w:val="32"/>
        </w:rPr>
        <w:t>积极确保安全推进建设进度，确保年内投入使用</w:t>
      </w:r>
      <w:r>
        <w:rPr>
          <w:rFonts w:eastAsia="仿宋_GB2312"/>
          <w:sz w:val="32"/>
          <w:szCs w:val="32"/>
        </w:rPr>
        <w:t>。</w:t>
      </w:r>
    </w:p>
    <w:p w:rsidR="00CB5867" w:rsidRDefault="00CB5867" w:rsidP="00CB5867">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lastRenderedPageBreak/>
        <w:t>五、以文化自信为目标，在</w:t>
      </w:r>
      <w:proofErr w:type="gramStart"/>
      <w:r>
        <w:rPr>
          <w:rFonts w:ascii="黑体" w:eastAsia="黑体" w:hAnsi="黑体" w:cs="黑体" w:hint="eastAsia"/>
          <w:sz w:val="32"/>
          <w:szCs w:val="32"/>
        </w:rPr>
        <w:t>促进残健融合</w:t>
      </w:r>
      <w:proofErr w:type="gramEnd"/>
      <w:r>
        <w:rPr>
          <w:rFonts w:ascii="黑体" w:eastAsia="黑体" w:hAnsi="黑体" w:cs="黑体" w:hint="eastAsia"/>
          <w:sz w:val="32"/>
          <w:szCs w:val="32"/>
        </w:rPr>
        <w:t>上添砖瓦。</w:t>
      </w:r>
    </w:p>
    <w:p w:rsidR="00CB5867" w:rsidRDefault="00CB5867" w:rsidP="00CB5867">
      <w:pPr>
        <w:spacing w:line="560" w:lineRule="exact"/>
        <w:ind w:firstLineChars="200" w:firstLine="640"/>
        <w:rPr>
          <w:rFonts w:eastAsia="仿宋_GB2312"/>
          <w:sz w:val="32"/>
          <w:szCs w:val="32"/>
        </w:rPr>
      </w:pPr>
      <w:r>
        <w:rPr>
          <w:rFonts w:eastAsia="仿宋_GB2312" w:hint="eastAsia"/>
          <w:sz w:val="32"/>
          <w:szCs w:val="32"/>
        </w:rPr>
        <w:t>将残疾人文化体育需求纳入城乡公共文化服务体系建设，努力为残疾人提供基本、均等的文化体育服务。</w:t>
      </w:r>
      <w:r>
        <w:rPr>
          <w:rFonts w:eastAsia="仿宋_GB2312" w:hint="eastAsia"/>
          <w:b/>
          <w:bCs/>
          <w:sz w:val="32"/>
          <w:szCs w:val="32"/>
        </w:rPr>
        <w:t>一是</w:t>
      </w:r>
      <w:r>
        <w:rPr>
          <w:rFonts w:eastAsia="仿宋_GB2312"/>
          <w:sz w:val="32"/>
          <w:szCs w:val="32"/>
        </w:rPr>
        <w:t>围绕</w:t>
      </w:r>
      <w:r>
        <w:rPr>
          <w:rFonts w:eastAsia="仿宋_GB2312"/>
          <w:sz w:val="32"/>
          <w:szCs w:val="32"/>
        </w:rPr>
        <w:t>“</w:t>
      </w:r>
      <w:r>
        <w:rPr>
          <w:rFonts w:eastAsia="仿宋_GB2312"/>
          <w:sz w:val="32"/>
          <w:szCs w:val="32"/>
        </w:rPr>
        <w:t>残疾人冬季冰雪项目</w:t>
      </w:r>
      <w:r>
        <w:rPr>
          <w:rFonts w:eastAsia="仿宋_GB2312"/>
          <w:sz w:val="32"/>
          <w:szCs w:val="32"/>
        </w:rPr>
        <w:t>”</w:t>
      </w:r>
      <w:r>
        <w:rPr>
          <w:rFonts w:eastAsia="仿宋_GB2312" w:hint="eastAsia"/>
          <w:sz w:val="32"/>
          <w:szCs w:val="32"/>
        </w:rPr>
        <w:t>核心，</w:t>
      </w:r>
      <w:r>
        <w:rPr>
          <w:rFonts w:eastAsia="仿宋_GB2312"/>
          <w:sz w:val="32"/>
          <w:szCs w:val="32"/>
        </w:rPr>
        <w:t>继续巩固拓展残疾人冬季竞技体育项目，注重加强基层体育运动的康复健身指导，将残疾人冬季冰雪活动周打造成契合残疾人体育康复需要的服务型项目</w:t>
      </w:r>
      <w:r>
        <w:rPr>
          <w:rFonts w:eastAsia="仿宋_GB2312" w:hint="eastAsia"/>
          <w:sz w:val="32"/>
          <w:szCs w:val="32"/>
        </w:rPr>
        <w:t>，与</w:t>
      </w:r>
      <w:r>
        <w:rPr>
          <w:rFonts w:eastAsia="仿宋_GB2312" w:hint="eastAsia"/>
          <w:sz w:val="32"/>
          <w:szCs w:val="32"/>
        </w:rPr>
        <w:t>2022</w:t>
      </w:r>
      <w:r>
        <w:rPr>
          <w:rFonts w:eastAsia="仿宋_GB2312" w:hint="eastAsia"/>
          <w:sz w:val="32"/>
          <w:szCs w:val="32"/>
        </w:rPr>
        <w:t>年冬残奥会的举办深度融合。</w:t>
      </w:r>
      <w:r>
        <w:rPr>
          <w:rFonts w:eastAsia="仿宋_GB2312" w:hint="eastAsia"/>
          <w:b/>
          <w:bCs/>
          <w:sz w:val="32"/>
          <w:szCs w:val="32"/>
        </w:rPr>
        <w:t>二是</w:t>
      </w:r>
      <w:r>
        <w:rPr>
          <w:rFonts w:eastAsia="仿宋_GB2312" w:hint="eastAsia"/>
          <w:sz w:val="32"/>
          <w:szCs w:val="32"/>
        </w:rPr>
        <w:t>围绕</w:t>
      </w:r>
      <w:r>
        <w:rPr>
          <w:rFonts w:eastAsia="仿宋_GB2312"/>
          <w:sz w:val="32"/>
          <w:szCs w:val="32"/>
        </w:rPr>
        <w:t>“</w:t>
      </w:r>
      <w:r>
        <w:rPr>
          <w:rFonts w:eastAsia="仿宋_GB2312"/>
          <w:sz w:val="32"/>
          <w:szCs w:val="32"/>
        </w:rPr>
        <w:t>第三届残疾人文化艺术节</w:t>
      </w:r>
      <w:r>
        <w:rPr>
          <w:rFonts w:eastAsia="仿宋_GB2312"/>
          <w:sz w:val="32"/>
          <w:szCs w:val="32"/>
        </w:rPr>
        <w:t>”</w:t>
      </w:r>
      <w:r>
        <w:rPr>
          <w:rFonts w:eastAsia="仿宋_GB2312"/>
          <w:sz w:val="32"/>
          <w:szCs w:val="32"/>
        </w:rPr>
        <w:t>核心，积极发挥残疾人文化品牌阵地作用，依托残疾人艺术团和</w:t>
      </w:r>
      <w:r>
        <w:rPr>
          <w:rFonts w:eastAsia="仿宋_GB2312" w:hint="eastAsia"/>
          <w:sz w:val="32"/>
          <w:szCs w:val="32"/>
        </w:rPr>
        <w:t>青少儿</w:t>
      </w:r>
      <w:r>
        <w:rPr>
          <w:rFonts w:eastAsia="仿宋_GB2312"/>
          <w:sz w:val="32"/>
          <w:szCs w:val="32"/>
        </w:rPr>
        <w:t>融合艺术团，引入高校专业力量，重塑残疾人文艺组织表演项目，助</w:t>
      </w:r>
      <w:proofErr w:type="gramStart"/>
      <w:r>
        <w:rPr>
          <w:rFonts w:eastAsia="仿宋_GB2312"/>
          <w:sz w:val="32"/>
          <w:szCs w:val="32"/>
        </w:rPr>
        <w:t>推更加</w:t>
      </w:r>
      <w:proofErr w:type="gramEnd"/>
      <w:r>
        <w:rPr>
          <w:rFonts w:eastAsia="仿宋_GB2312"/>
          <w:sz w:val="32"/>
          <w:szCs w:val="32"/>
        </w:rPr>
        <w:t>成熟、精彩、优质的作品出台</w:t>
      </w:r>
      <w:r>
        <w:rPr>
          <w:rFonts w:eastAsia="仿宋_GB2312" w:hint="eastAsia"/>
          <w:sz w:val="32"/>
          <w:szCs w:val="32"/>
        </w:rPr>
        <w:t>。</w:t>
      </w:r>
      <w:r>
        <w:rPr>
          <w:rFonts w:eastAsia="仿宋_GB2312" w:hint="eastAsia"/>
          <w:b/>
          <w:bCs/>
          <w:sz w:val="32"/>
          <w:szCs w:val="32"/>
        </w:rPr>
        <w:t>三是</w:t>
      </w:r>
      <w:r>
        <w:rPr>
          <w:rFonts w:eastAsia="仿宋_GB2312"/>
          <w:sz w:val="32"/>
          <w:szCs w:val="32"/>
        </w:rPr>
        <w:t>努力融合区内残疾人文化体育品牌，</w:t>
      </w:r>
      <w:r>
        <w:rPr>
          <w:rFonts w:eastAsia="仿宋_GB2312" w:hint="eastAsia"/>
          <w:sz w:val="32"/>
          <w:szCs w:val="32"/>
        </w:rPr>
        <w:t>充分发挥</w:t>
      </w:r>
      <w:r>
        <w:rPr>
          <w:rFonts w:eastAsia="仿宋_GB2312"/>
          <w:sz w:val="32"/>
          <w:szCs w:val="32"/>
        </w:rPr>
        <w:t>残疾人体协、艺术团、阅读会、文联等力量</w:t>
      </w:r>
      <w:r>
        <w:rPr>
          <w:rFonts w:eastAsia="仿宋_GB2312" w:hint="eastAsia"/>
          <w:sz w:val="32"/>
          <w:szCs w:val="32"/>
        </w:rPr>
        <w:t>，</w:t>
      </w:r>
      <w:r>
        <w:rPr>
          <w:rFonts w:eastAsia="仿宋_GB2312"/>
          <w:sz w:val="32"/>
          <w:szCs w:val="32"/>
        </w:rPr>
        <w:t>让残疾人面对主流社会时更加自信、更加昂扬</w:t>
      </w:r>
      <w:r>
        <w:rPr>
          <w:rFonts w:eastAsia="仿宋_GB2312" w:hint="eastAsia"/>
          <w:sz w:val="32"/>
          <w:szCs w:val="32"/>
        </w:rPr>
        <w:t>。</w:t>
      </w:r>
      <w:r>
        <w:rPr>
          <w:rFonts w:eastAsia="仿宋_GB2312" w:hint="eastAsia"/>
          <w:b/>
          <w:bCs/>
          <w:sz w:val="32"/>
          <w:szCs w:val="32"/>
        </w:rPr>
        <w:t>四是</w:t>
      </w:r>
      <w:r>
        <w:rPr>
          <w:rFonts w:eastAsia="仿宋_GB2312" w:hint="eastAsia"/>
          <w:sz w:val="32"/>
          <w:szCs w:val="32"/>
        </w:rPr>
        <w:t>建立残疾人事业大宣传格局，内部宣传和外部宣传合力推进，围绕党的十九大、</w:t>
      </w:r>
      <w:proofErr w:type="gramStart"/>
      <w:r>
        <w:rPr>
          <w:rFonts w:eastAsia="仿宋_GB2312" w:hint="eastAsia"/>
          <w:sz w:val="32"/>
          <w:szCs w:val="32"/>
        </w:rPr>
        <w:t>残健融合</w:t>
      </w:r>
      <w:proofErr w:type="gramEnd"/>
      <w:r>
        <w:rPr>
          <w:rFonts w:eastAsia="仿宋_GB2312" w:hint="eastAsia"/>
          <w:sz w:val="32"/>
          <w:szCs w:val="32"/>
        </w:rPr>
        <w:t>、冬残奥会等主题，加强舆论和意识形态的正面引导，围绕改革开放</w:t>
      </w:r>
      <w:r>
        <w:rPr>
          <w:rFonts w:eastAsia="仿宋_GB2312" w:hint="eastAsia"/>
          <w:sz w:val="32"/>
          <w:szCs w:val="32"/>
        </w:rPr>
        <w:t>40</w:t>
      </w:r>
      <w:r>
        <w:rPr>
          <w:rFonts w:eastAsia="仿宋_GB2312" w:hint="eastAsia"/>
          <w:sz w:val="32"/>
          <w:szCs w:val="32"/>
        </w:rPr>
        <w:t>年和残联成立</w:t>
      </w:r>
      <w:r>
        <w:rPr>
          <w:rFonts w:eastAsia="仿宋_GB2312" w:hint="eastAsia"/>
          <w:sz w:val="32"/>
          <w:szCs w:val="32"/>
        </w:rPr>
        <w:t>30</w:t>
      </w:r>
      <w:r>
        <w:rPr>
          <w:rFonts w:eastAsia="仿宋_GB2312" w:hint="eastAsia"/>
          <w:sz w:val="32"/>
          <w:szCs w:val="32"/>
        </w:rPr>
        <w:t>年等主题，在党政机关和社会群体中掀起宣传新热潮。</w:t>
      </w:r>
    </w:p>
    <w:p w:rsidR="00CB5867" w:rsidRDefault="00CB5867" w:rsidP="00CB5867">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六、以健康发展为引领，在实现群团改革上做贡献</w:t>
      </w:r>
    </w:p>
    <w:p w:rsidR="00390361" w:rsidRPr="00CB5867" w:rsidRDefault="00CB5867" w:rsidP="00CB5867">
      <w:pPr>
        <w:spacing w:line="560" w:lineRule="exact"/>
        <w:ind w:firstLineChars="200" w:firstLine="640"/>
        <w:rPr>
          <w:rFonts w:eastAsia="仿宋_GB2312"/>
          <w:sz w:val="32"/>
          <w:szCs w:val="32"/>
        </w:rPr>
      </w:pPr>
      <w:r>
        <w:rPr>
          <w:rFonts w:eastAsia="仿宋_GB2312" w:hint="eastAsia"/>
          <w:sz w:val="32"/>
          <w:szCs w:val="32"/>
        </w:rPr>
        <w:t>认真学习</w:t>
      </w:r>
      <w:r>
        <w:rPr>
          <w:rFonts w:eastAsia="仿宋_GB2312"/>
          <w:sz w:val="32"/>
          <w:szCs w:val="32"/>
        </w:rPr>
        <w:t>贯彻</w:t>
      </w:r>
      <w:r>
        <w:rPr>
          <w:rFonts w:eastAsia="仿宋_GB2312" w:hint="eastAsia"/>
          <w:sz w:val="32"/>
          <w:szCs w:val="32"/>
        </w:rPr>
        <w:t>党的</w:t>
      </w:r>
      <w:r>
        <w:rPr>
          <w:rFonts w:eastAsia="仿宋_GB2312"/>
          <w:sz w:val="32"/>
          <w:szCs w:val="32"/>
        </w:rPr>
        <w:t>十九大精神，</w:t>
      </w:r>
      <w:r>
        <w:rPr>
          <w:rFonts w:eastAsia="仿宋_GB2312" w:hint="eastAsia"/>
          <w:sz w:val="32"/>
          <w:szCs w:val="32"/>
        </w:rPr>
        <w:t>肩负起党的十九大报告明确推进残疾人事业发展的具体任务，结合全局发展观，构建健康持续的残疾人事业发展机制。</w:t>
      </w:r>
      <w:r>
        <w:rPr>
          <w:rFonts w:eastAsia="仿宋_GB2312" w:hint="eastAsia"/>
          <w:b/>
          <w:bCs/>
          <w:sz w:val="32"/>
          <w:szCs w:val="32"/>
        </w:rPr>
        <w:t>一是</w:t>
      </w:r>
      <w:r>
        <w:rPr>
          <w:rFonts w:eastAsia="仿宋_GB2312" w:hint="eastAsia"/>
          <w:sz w:val="32"/>
          <w:szCs w:val="32"/>
        </w:rPr>
        <w:t>将党的十九大精神作为学习的重点目标，为实现全面小康，完成规划任务，建立更加清晰的决策方向和可操作性更强的服务模式。</w:t>
      </w:r>
      <w:r>
        <w:rPr>
          <w:rFonts w:eastAsia="仿宋_GB2312" w:hint="eastAsia"/>
          <w:b/>
          <w:bCs/>
          <w:sz w:val="32"/>
          <w:szCs w:val="32"/>
        </w:rPr>
        <w:t>二是</w:t>
      </w:r>
      <w:r>
        <w:rPr>
          <w:rFonts w:eastAsia="仿宋_GB2312" w:hint="eastAsia"/>
          <w:sz w:val="32"/>
          <w:szCs w:val="32"/>
        </w:rPr>
        <w:t>坚持进一步纠正四风、加强作风建设，统筹做好各项学习教育、</w:t>
      </w:r>
      <w:r>
        <w:rPr>
          <w:rFonts w:eastAsia="仿宋_GB2312" w:hint="eastAsia"/>
          <w:sz w:val="32"/>
          <w:szCs w:val="32"/>
        </w:rPr>
        <w:lastRenderedPageBreak/>
        <w:t>自查自纠、总结迎检、整改督查等工作的具体实施，进一步提升机关服务效能。三</w:t>
      </w:r>
      <w:r>
        <w:rPr>
          <w:rFonts w:eastAsia="仿宋_GB2312" w:hint="eastAsia"/>
          <w:b/>
          <w:bCs/>
          <w:sz w:val="32"/>
          <w:szCs w:val="32"/>
        </w:rPr>
        <w:t>是</w:t>
      </w:r>
      <w:r>
        <w:rPr>
          <w:rFonts w:eastAsia="仿宋_GB2312" w:hint="eastAsia"/>
          <w:sz w:val="32"/>
          <w:szCs w:val="32"/>
        </w:rPr>
        <w:t>落实好残联机关干部平时考核与激励制度，社区专职委员调整薪酬标准，专门协会值班制度等新出台制度，加大残疾人工作者队伍和专门协会残疾人代表的培训力度，进一步完善体制机制。</w:t>
      </w:r>
      <w:r>
        <w:rPr>
          <w:rFonts w:eastAsia="仿宋_GB2312" w:hint="eastAsia"/>
          <w:b/>
          <w:bCs/>
          <w:sz w:val="32"/>
          <w:szCs w:val="32"/>
        </w:rPr>
        <w:t>四是</w:t>
      </w:r>
      <w:r>
        <w:rPr>
          <w:rFonts w:eastAsia="仿宋_GB2312" w:hint="eastAsia"/>
          <w:sz w:val="32"/>
          <w:szCs w:val="32"/>
        </w:rPr>
        <w:t>发挥京津冀协同发展作用，加强</w:t>
      </w:r>
      <w:r>
        <w:rPr>
          <w:rFonts w:eastAsia="仿宋_GB2312"/>
          <w:sz w:val="32"/>
          <w:szCs w:val="32"/>
        </w:rPr>
        <w:t>与</w:t>
      </w:r>
      <w:r>
        <w:rPr>
          <w:rFonts w:eastAsia="仿宋_GB2312" w:hint="eastAsia"/>
          <w:sz w:val="32"/>
          <w:szCs w:val="32"/>
        </w:rPr>
        <w:t>对口贫困县</w:t>
      </w:r>
      <w:r>
        <w:rPr>
          <w:rFonts w:eastAsia="仿宋_GB2312"/>
          <w:sz w:val="32"/>
          <w:szCs w:val="32"/>
        </w:rPr>
        <w:t>内蒙古赤峰市喀</w:t>
      </w:r>
      <w:proofErr w:type="gramStart"/>
      <w:r>
        <w:rPr>
          <w:rFonts w:eastAsia="仿宋_GB2312"/>
          <w:sz w:val="32"/>
          <w:szCs w:val="32"/>
        </w:rPr>
        <w:t>喇</w:t>
      </w:r>
      <w:proofErr w:type="gramEnd"/>
      <w:r>
        <w:rPr>
          <w:rFonts w:eastAsia="仿宋_GB2312"/>
          <w:sz w:val="32"/>
          <w:szCs w:val="32"/>
        </w:rPr>
        <w:t>沁旗</w:t>
      </w:r>
      <w:r>
        <w:rPr>
          <w:rFonts w:eastAsia="仿宋_GB2312" w:hint="eastAsia"/>
          <w:sz w:val="32"/>
          <w:szCs w:val="32"/>
        </w:rPr>
        <w:t>的援助力度，</w:t>
      </w:r>
      <w:r>
        <w:rPr>
          <w:rFonts w:eastAsia="仿宋_GB2312"/>
          <w:sz w:val="32"/>
          <w:szCs w:val="32"/>
        </w:rPr>
        <w:t>在盲人定向行走、辅具</w:t>
      </w:r>
      <w:proofErr w:type="gramStart"/>
      <w:r>
        <w:rPr>
          <w:rFonts w:eastAsia="仿宋_GB2312"/>
          <w:sz w:val="32"/>
          <w:szCs w:val="32"/>
        </w:rPr>
        <w:t>适配服务</w:t>
      </w:r>
      <w:proofErr w:type="gramEnd"/>
      <w:r>
        <w:rPr>
          <w:rFonts w:eastAsia="仿宋_GB2312"/>
          <w:sz w:val="32"/>
          <w:szCs w:val="32"/>
        </w:rPr>
        <w:t>、基层指导服务等方面上实施重点指导</w:t>
      </w:r>
      <w:proofErr w:type="gramStart"/>
      <w:r>
        <w:rPr>
          <w:rFonts w:eastAsia="仿宋_GB2312"/>
          <w:sz w:val="32"/>
          <w:szCs w:val="32"/>
        </w:rPr>
        <w:t>和援</w:t>
      </w:r>
      <w:proofErr w:type="gramEnd"/>
      <w:r>
        <w:rPr>
          <w:rFonts w:eastAsia="仿宋_GB2312"/>
          <w:sz w:val="32"/>
          <w:szCs w:val="32"/>
        </w:rPr>
        <w:t>建</w:t>
      </w:r>
      <w:r>
        <w:rPr>
          <w:rFonts w:eastAsia="仿宋_GB2312" w:hint="eastAsia"/>
          <w:sz w:val="32"/>
          <w:szCs w:val="32"/>
        </w:rPr>
        <w:t>。</w:t>
      </w:r>
    </w:p>
    <w:p w:rsidR="00390361" w:rsidRPr="00BD76BF" w:rsidRDefault="00390361" w:rsidP="00390361">
      <w:pPr>
        <w:spacing w:line="360" w:lineRule="auto"/>
        <w:ind w:firstLine="555"/>
        <w:outlineLvl w:val="0"/>
        <w:rPr>
          <w:rFonts w:ascii="黑体" w:eastAsia="黑体"/>
          <w:sz w:val="32"/>
          <w:szCs w:val="32"/>
        </w:rPr>
      </w:pPr>
      <w:r w:rsidRPr="00BD76BF">
        <w:rPr>
          <w:rFonts w:ascii="黑体" w:eastAsia="黑体" w:hint="eastAsia"/>
          <w:sz w:val="32"/>
          <w:szCs w:val="32"/>
        </w:rPr>
        <w:t>二、收入预算说明</w:t>
      </w:r>
    </w:p>
    <w:p w:rsidR="00390361" w:rsidRPr="00BD76BF" w:rsidRDefault="00E21344" w:rsidP="00390361">
      <w:pPr>
        <w:spacing w:line="360" w:lineRule="auto"/>
        <w:ind w:firstLine="555"/>
        <w:rPr>
          <w:rFonts w:ascii="仿宋_GB2312" w:eastAsia="仿宋_GB2312"/>
          <w:sz w:val="32"/>
          <w:szCs w:val="32"/>
        </w:rPr>
      </w:pPr>
      <w:r>
        <w:rPr>
          <w:rFonts w:ascii="仿宋_GB2312" w:eastAsia="仿宋_GB2312" w:hint="eastAsia"/>
          <w:sz w:val="32"/>
          <w:szCs w:val="32"/>
        </w:rPr>
        <w:t>201</w:t>
      </w:r>
      <w:r w:rsidR="007625AE">
        <w:rPr>
          <w:rFonts w:ascii="仿宋_GB2312" w:eastAsia="仿宋_GB2312" w:hint="eastAsia"/>
          <w:sz w:val="32"/>
          <w:szCs w:val="32"/>
        </w:rPr>
        <w:t>8</w:t>
      </w:r>
      <w:r w:rsidR="00390361" w:rsidRPr="00BD76BF">
        <w:rPr>
          <w:rFonts w:ascii="仿宋_GB2312" w:eastAsia="仿宋_GB2312" w:hint="eastAsia"/>
          <w:sz w:val="32"/>
          <w:szCs w:val="32"/>
        </w:rPr>
        <w:t>年收入预算</w:t>
      </w:r>
      <w:r w:rsidRPr="00E21344">
        <w:rPr>
          <w:rFonts w:ascii="宋体" w:hAnsi="宋体" w:cs="宋体"/>
          <w:kern w:val="0"/>
          <w:sz w:val="32"/>
          <w:szCs w:val="32"/>
        </w:rPr>
        <w:t>1</w:t>
      </w:r>
      <w:r w:rsidR="00B139E7">
        <w:rPr>
          <w:rFonts w:ascii="宋体" w:hAnsi="宋体" w:cs="宋体" w:hint="eastAsia"/>
          <w:kern w:val="0"/>
          <w:sz w:val="32"/>
          <w:szCs w:val="32"/>
        </w:rPr>
        <w:t>91272600.80</w:t>
      </w:r>
      <w:r w:rsidR="00D05922">
        <w:rPr>
          <w:rFonts w:ascii="仿宋_GB2312" w:eastAsia="仿宋_GB2312" w:hint="eastAsia"/>
          <w:sz w:val="32"/>
          <w:szCs w:val="32"/>
        </w:rPr>
        <w:t>元（</w:t>
      </w:r>
      <w:r w:rsidR="00390361" w:rsidRPr="00BD76BF">
        <w:rPr>
          <w:rFonts w:ascii="仿宋_GB2312" w:eastAsia="仿宋_GB2312" w:hint="eastAsia"/>
          <w:sz w:val="32"/>
          <w:szCs w:val="32"/>
        </w:rPr>
        <w:t>其中：财政拨款</w:t>
      </w:r>
      <w:r w:rsidR="00B139E7" w:rsidRPr="00E21344">
        <w:rPr>
          <w:rFonts w:ascii="宋体" w:hAnsi="宋体" w:cs="宋体"/>
          <w:kern w:val="0"/>
          <w:sz w:val="32"/>
          <w:szCs w:val="32"/>
        </w:rPr>
        <w:t>1</w:t>
      </w:r>
      <w:r w:rsidR="00B139E7">
        <w:rPr>
          <w:rFonts w:ascii="宋体" w:hAnsi="宋体" w:cs="宋体" w:hint="eastAsia"/>
          <w:kern w:val="0"/>
          <w:sz w:val="32"/>
          <w:szCs w:val="32"/>
        </w:rPr>
        <w:t>91272600.80</w:t>
      </w:r>
      <w:r w:rsidR="00390361" w:rsidRPr="00BD76BF">
        <w:rPr>
          <w:rFonts w:ascii="仿宋_GB2312" w:eastAsia="仿宋_GB2312" w:hint="eastAsia"/>
          <w:sz w:val="32"/>
          <w:szCs w:val="32"/>
        </w:rPr>
        <w:t>元</w:t>
      </w:r>
      <w:r w:rsidR="00D05922">
        <w:rPr>
          <w:rFonts w:ascii="仿宋_GB2312" w:eastAsia="仿宋_GB2312" w:hint="eastAsia"/>
          <w:sz w:val="32"/>
          <w:szCs w:val="32"/>
        </w:rPr>
        <w:t>）</w:t>
      </w:r>
      <w:r w:rsidR="00390361">
        <w:rPr>
          <w:rFonts w:ascii="仿宋_GB2312" w:eastAsia="仿宋_GB2312" w:hint="eastAsia"/>
          <w:sz w:val="32"/>
          <w:szCs w:val="32"/>
        </w:rPr>
        <w:t>。</w:t>
      </w:r>
      <w:r w:rsidR="007625AE" w:rsidRPr="00BD76BF">
        <w:rPr>
          <w:rFonts w:ascii="仿宋_GB2312" w:eastAsia="仿宋_GB2312" w:hint="eastAsia"/>
          <w:sz w:val="32"/>
          <w:szCs w:val="32"/>
        </w:rPr>
        <w:t>201</w:t>
      </w:r>
      <w:r w:rsidR="007625AE">
        <w:rPr>
          <w:rFonts w:ascii="仿宋_GB2312" w:eastAsia="仿宋_GB2312" w:hint="eastAsia"/>
          <w:sz w:val="32"/>
          <w:szCs w:val="32"/>
        </w:rPr>
        <w:t>7</w:t>
      </w:r>
      <w:r w:rsidR="007625AE" w:rsidRPr="00BD76BF">
        <w:rPr>
          <w:rFonts w:ascii="仿宋_GB2312" w:eastAsia="仿宋_GB2312" w:hint="eastAsia"/>
          <w:sz w:val="32"/>
          <w:szCs w:val="32"/>
        </w:rPr>
        <w:t>年收入预算</w:t>
      </w:r>
      <w:r w:rsidR="007625AE">
        <w:rPr>
          <w:rFonts w:ascii="宋体" w:hAnsi="宋体" w:cs="宋体" w:hint="eastAsia"/>
          <w:kern w:val="0"/>
          <w:sz w:val="32"/>
          <w:szCs w:val="32"/>
        </w:rPr>
        <w:t>193421265.81</w:t>
      </w:r>
      <w:r w:rsidR="007625AE" w:rsidRPr="00BD76BF">
        <w:rPr>
          <w:rFonts w:ascii="仿宋_GB2312" w:eastAsia="仿宋_GB2312" w:hint="eastAsia"/>
          <w:sz w:val="32"/>
          <w:szCs w:val="32"/>
        </w:rPr>
        <w:t>元。</w:t>
      </w:r>
      <w:r w:rsidR="00821C9A">
        <w:rPr>
          <w:rFonts w:ascii="仿宋_GB2312" w:eastAsia="仿宋_GB2312" w:hint="eastAsia"/>
          <w:sz w:val="32"/>
          <w:szCs w:val="32"/>
        </w:rPr>
        <w:t>2018</w:t>
      </w:r>
      <w:r w:rsidR="00591A06">
        <w:rPr>
          <w:rFonts w:ascii="仿宋_GB2312" w:eastAsia="仿宋_GB2312" w:hint="eastAsia"/>
          <w:sz w:val="32"/>
          <w:szCs w:val="32"/>
        </w:rPr>
        <w:t>年预算收入比</w:t>
      </w:r>
      <w:r w:rsidR="00821C9A">
        <w:rPr>
          <w:rFonts w:ascii="仿宋_GB2312" w:eastAsia="仿宋_GB2312" w:hint="eastAsia"/>
          <w:sz w:val="32"/>
          <w:szCs w:val="32"/>
        </w:rPr>
        <w:t>2017</w:t>
      </w:r>
      <w:r w:rsidR="00591A06">
        <w:rPr>
          <w:rFonts w:ascii="仿宋_GB2312" w:eastAsia="仿宋_GB2312" w:hint="eastAsia"/>
          <w:sz w:val="32"/>
          <w:szCs w:val="32"/>
        </w:rPr>
        <w:t>年预算收入减少</w:t>
      </w:r>
      <w:r w:rsidR="00B139E7">
        <w:rPr>
          <w:rFonts w:ascii="仿宋_GB2312" w:eastAsia="仿宋_GB2312" w:hint="eastAsia"/>
          <w:sz w:val="32"/>
          <w:szCs w:val="32"/>
        </w:rPr>
        <w:t>2148665.01</w:t>
      </w:r>
      <w:r w:rsidR="00591A06">
        <w:rPr>
          <w:rFonts w:ascii="仿宋_GB2312" w:eastAsia="仿宋_GB2312" w:hint="eastAsia"/>
          <w:sz w:val="32"/>
          <w:szCs w:val="32"/>
        </w:rPr>
        <w:t>元。</w:t>
      </w:r>
      <w:r w:rsidR="00DD0213">
        <w:rPr>
          <w:rFonts w:ascii="仿宋_GB2312" w:eastAsia="仿宋_GB2312" w:hint="eastAsia"/>
          <w:sz w:val="32"/>
          <w:szCs w:val="32"/>
        </w:rPr>
        <w:t>主要原因是残疾人职业康复中心装修改造经费减少。</w:t>
      </w:r>
    </w:p>
    <w:p w:rsidR="00390361" w:rsidRPr="00BD76BF" w:rsidRDefault="00390361" w:rsidP="00390361">
      <w:pPr>
        <w:spacing w:line="360" w:lineRule="auto"/>
        <w:ind w:firstLine="555"/>
        <w:outlineLvl w:val="0"/>
        <w:rPr>
          <w:rFonts w:ascii="黑体" w:eastAsia="黑体"/>
          <w:sz w:val="32"/>
          <w:szCs w:val="32"/>
        </w:rPr>
      </w:pPr>
      <w:r w:rsidRPr="00BD76BF">
        <w:rPr>
          <w:rFonts w:ascii="黑体" w:eastAsia="黑体" w:hint="eastAsia"/>
          <w:sz w:val="32"/>
          <w:szCs w:val="32"/>
        </w:rPr>
        <w:t>三、支出预算说明</w:t>
      </w:r>
    </w:p>
    <w:p w:rsidR="00390361" w:rsidRPr="00BD76BF" w:rsidRDefault="00390361" w:rsidP="00390361">
      <w:pPr>
        <w:spacing w:line="360" w:lineRule="auto"/>
        <w:ind w:firstLine="555"/>
        <w:rPr>
          <w:rFonts w:ascii="仿宋_GB2312" w:eastAsia="仿宋_GB2312"/>
          <w:sz w:val="32"/>
          <w:szCs w:val="32"/>
        </w:rPr>
      </w:pPr>
      <w:r>
        <w:rPr>
          <w:rFonts w:ascii="仿宋_GB2312" w:eastAsia="仿宋_GB2312" w:hint="eastAsia"/>
          <w:sz w:val="32"/>
          <w:szCs w:val="32"/>
        </w:rPr>
        <w:t>（一）</w:t>
      </w:r>
      <w:r w:rsidRPr="00BD76BF">
        <w:rPr>
          <w:rFonts w:ascii="仿宋_GB2312" w:eastAsia="仿宋_GB2312" w:hint="eastAsia"/>
          <w:sz w:val="32"/>
          <w:szCs w:val="32"/>
        </w:rPr>
        <w:t>201</w:t>
      </w:r>
      <w:r w:rsidR="00E21344">
        <w:rPr>
          <w:rFonts w:ascii="仿宋_GB2312" w:eastAsia="仿宋_GB2312" w:hint="eastAsia"/>
          <w:sz w:val="32"/>
          <w:szCs w:val="32"/>
        </w:rPr>
        <w:t>8</w:t>
      </w:r>
      <w:r w:rsidRPr="00BD76BF">
        <w:rPr>
          <w:rFonts w:ascii="仿宋_GB2312" w:eastAsia="仿宋_GB2312" w:hint="eastAsia"/>
          <w:sz w:val="32"/>
          <w:szCs w:val="32"/>
        </w:rPr>
        <w:t>年支出预算按用途划分：（1）基本支出预算</w:t>
      </w:r>
      <w:r w:rsidR="00CD5D2A">
        <w:rPr>
          <w:rFonts w:ascii="仿宋_GB2312" w:eastAsia="仿宋_GB2312" w:hint="eastAsia"/>
          <w:sz w:val="32"/>
          <w:szCs w:val="32"/>
        </w:rPr>
        <w:t>18918718.51</w:t>
      </w:r>
      <w:r w:rsidR="00876EF0">
        <w:rPr>
          <w:rFonts w:ascii="仿宋_GB2312" w:eastAsia="仿宋_GB2312" w:hint="eastAsia"/>
          <w:sz w:val="32"/>
          <w:szCs w:val="32"/>
        </w:rPr>
        <w:t>元</w:t>
      </w:r>
      <w:r w:rsidRPr="00BD76BF">
        <w:rPr>
          <w:rFonts w:ascii="仿宋_GB2312" w:eastAsia="仿宋_GB2312" w:hint="eastAsia"/>
          <w:sz w:val="32"/>
          <w:szCs w:val="32"/>
        </w:rPr>
        <w:t>。（2）项目支出预算</w:t>
      </w:r>
      <w:r w:rsidR="00B139E7">
        <w:rPr>
          <w:rFonts w:ascii="仿宋_GB2312" w:eastAsia="仿宋_GB2312" w:hint="eastAsia"/>
          <w:sz w:val="32"/>
          <w:szCs w:val="32"/>
        </w:rPr>
        <w:t>172353882.29</w:t>
      </w:r>
      <w:r w:rsidRPr="00BD76BF">
        <w:rPr>
          <w:rFonts w:ascii="仿宋_GB2312" w:eastAsia="仿宋_GB2312" w:hint="eastAsia"/>
          <w:sz w:val="32"/>
          <w:szCs w:val="32"/>
        </w:rPr>
        <w:t>元。</w:t>
      </w:r>
      <w:r w:rsidR="00591A06" w:rsidRPr="00BD76BF">
        <w:rPr>
          <w:rFonts w:ascii="仿宋_GB2312" w:eastAsia="仿宋_GB2312" w:hint="eastAsia"/>
          <w:sz w:val="32"/>
          <w:szCs w:val="32"/>
        </w:rPr>
        <w:t>201</w:t>
      </w:r>
      <w:r w:rsidR="00B139E7">
        <w:rPr>
          <w:rFonts w:ascii="仿宋_GB2312" w:eastAsia="仿宋_GB2312" w:hint="eastAsia"/>
          <w:sz w:val="32"/>
          <w:szCs w:val="32"/>
        </w:rPr>
        <w:t>8</w:t>
      </w:r>
      <w:r w:rsidR="00591A06" w:rsidRPr="00BD76BF">
        <w:rPr>
          <w:rFonts w:ascii="仿宋_GB2312" w:eastAsia="仿宋_GB2312" w:hint="eastAsia"/>
          <w:sz w:val="32"/>
          <w:szCs w:val="32"/>
        </w:rPr>
        <w:t>年支出预算按用途划分：（1）基本支出预算</w:t>
      </w:r>
      <w:r w:rsidR="00CD5D2A">
        <w:rPr>
          <w:rFonts w:ascii="仿宋_GB2312" w:eastAsia="仿宋_GB2312" w:hint="eastAsia"/>
          <w:sz w:val="32"/>
          <w:szCs w:val="32"/>
        </w:rPr>
        <w:t>18918718.51</w:t>
      </w:r>
      <w:r w:rsidR="00591A06" w:rsidRPr="00BD76BF">
        <w:rPr>
          <w:rFonts w:ascii="仿宋_GB2312" w:eastAsia="仿宋_GB2312" w:hint="eastAsia"/>
          <w:sz w:val="32"/>
          <w:szCs w:val="32"/>
        </w:rPr>
        <w:t>元，其中公用支出</w:t>
      </w:r>
      <w:r w:rsidR="00B139E7">
        <w:rPr>
          <w:rFonts w:ascii="仿宋_GB2312" w:eastAsia="仿宋_GB2312" w:hint="eastAsia"/>
          <w:sz w:val="32"/>
          <w:szCs w:val="32"/>
        </w:rPr>
        <w:t>2421691.55</w:t>
      </w:r>
      <w:r w:rsidR="00CF0DFD">
        <w:rPr>
          <w:rFonts w:ascii="仿宋_GB2312" w:eastAsia="仿宋_GB2312" w:hint="eastAsia"/>
          <w:sz w:val="32"/>
          <w:szCs w:val="32"/>
        </w:rPr>
        <w:t>元，</w:t>
      </w:r>
      <w:r w:rsidR="00B139E7">
        <w:rPr>
          <w:rFonts w:ascii="仿宋_GB2312" w:eastAsia="仿宋_GB2312" w:hint="eastAsia"/>
          <w:sz w:val="32"/>
          <w:szCs w:val="32"/>
        </w:rPr>
        <w:t>人员支出16497126.96元。2017年基本支出预算16369063.63元，</w:t>
      </w:r>
      <w:r w:rsidR="00CD5D2A">
        <w:rPr>
          <w:rFonts w:ascii="仿宋_GB2312" w:eastAsia="仿宋_GB2312" w:hint="eastAsia"/>
          <w:sz w:val="32"/>
          <w:szCs w:val="32"/>
        </w:rPr>
        <w:t>2018</w:t>
      </w:r>
      <w:r w:rsidR="00591A06">
        <w:rPr>
          <w:rFonts w:ascii="仿宋_GB2312" w:eastAsia="仿宋_GB2312" w:hint="eastAsia"/>
          <w:sz w:val="32"/>
          <w:szCs w:val="32"/>
        </w:rPr>
        <w:t>年</w:t>
      </w:r>
      <w:r w:rsidR="00B139E7">
        <w:rPr>
          <w:rFonts w:ascii="仿宋_GB2312" w:eastAsia="仿宋_GB2312" w:hint="eastAsia"/>
          <w:sz w:val="32"/>
          <w:szCs w:val="32"/>
        </w:rPr>
        <w:t>基本支出预算</w:t>
      </w:r>
      <w:r w:rsidR="00591A06">
        <w:rPr>
          <w:rFonts w:ascii="仿宋_GB2312" w:eastAsia="仿宋_GB2312" w:hint="eastAsia"/>
          <w:sz w:val="32"/>
          <w:szCs w:val="32"/>
        </w:rPr>
        <w:t>比</w:t>
      </w:r>
      <w:r w:rsidR="00CD5D2A">
        <w:rPr>
          <w:rFonts w:ascii="仿宋_GB2312" w:eastAsia="仿宋_GB2312" w:hint="eastAsia"/>
          <w:sz w:val="32"/>
          <w:szCs w:val="32"/>
        </w:rPr>
        <w:t>2017</w:t>
      </w:r>
      <w:r w:rsidR="00591A06">
        <w:rPr>
          <w:rFonts w:ascii="仿宋_GB2312" w:eastAsia="仿宋_GB2312" w:hint="eastAsia"/>
          <w:sz w:val="32"/>
          <w:szCs w:val="32"/>
        </w:rPr>
        <w:t>年</w:t>
      </w:r>
      <w:r w:rsidR="00CD5D2A">
        <w:rPr>
          <w:rFonts w:ascii="仿宋_GB2312" w:eastAsia="仿宋_GB2312" w:hint="eastAsia"/>
          <w:sz w:val="32"/>
          <w:szCs w:val="32"/>
        </w:rPr>
        <w:t>增加</w:t>
      </w:r>
      <w:r w:rsidR="00B139E7">
        <w:rPr>
          <w:rFonts w:ascii="仿宋_GB2312" w:eastAsia="仿宋_GB2312" w:hint="eastAsia"/>
          <w:sz w:val="32"/>
          <w:szCs w:val="32"/>
        </w:rPr>
        <w:t>2549654.08</w:t>
      </w:r>
      <w:r w:rsidR="00591A06">
        <w:rPr>
          <w:rFonts w:ascii="仿宋_GB2312" w:eastAsia="仿宋_GB2312" w:hint="eastAsia"/>
          <w:sz w:val="32"/>
          <w:szCs w:val="32"/>
        </w:rPr>
        <w:t>元。</w:t>
      </w:r>
      <w:r w:rsidR="00B139E7">
        <w:rPr>
          <w:rFonts w:ascii="仿宋_GB2312" w:eastAsia="仿宋_GB2312" w:hint="eastAsia"/>
          <w:sz w:val="32"/>
          <w:szCs w:val="32"/>
        </w:rPr>
        <w:t>增加的主要原因是：人员缴纳各种社会保险费用等增加。</w:t>
      </w:r>
      <w:r w:rsidR="00CF0DFD">
        <w:rPr>
          <w:rFonts w:ascii="仿宋_GB2312" w:eastAsia="仿宋_GB2312" w:hint="eastAsia"/>
          <w:sz w:val="32"/>
          <w:szCs w:val="32"/>
        </w:rPr>
        <w:t>（2）</w:t>
      </w:r>
      <w:r w:rsidR="00B139E7">
        <w:rPr>
          <w:rFonts w:ascii="仿宋_GB2312" w:eastAsia="仿宋_GB2312" w:hint="eastAsia"/>
          <w:sz w:val="32"/>
          <w:szCs w:val="32"/>
        </w:rPr>
        <w:t>2018年</w:t>
      </w:r>
      <w:r w:rsidR="00B139E7" w:rsidRPr="00BD76BF">
        <w:rPr>
          <w:rFonts w:ascii="仿宋_GB2312" w:eastAsia="仿宋_GB2312" w:hint="eastAsia"/>
          <w:sz w:val="32"/>
          <w:szCs w:val="32"/>
        </w:rPr>
        <w:t>项目支出预算</w:t>
      </w:r>
      <w:r w:rsidR="00B139E7">
        <w:rPr>
          <w:rFonts w:ascii="仿宋_GB2312" w:eastAsia="仿宋_GB2312" w:hint="eastAsia"/>
          <w:sz w:val="32"/>
          <w:szCs w:val="32"/>
        </w:rPr>
        <w:t>172353882.29</w:t>
      </w:r>
      <w:r w:rsidR="00B139E7" w:rsidRPr="00BD76BF">
        <w:rPr>
          <w:rFonts w:ascii="仿宋_GB2312" w:eastAsia="仿宋_GB2312" w:hint="eastAsia"/>
          <w:sz w:val="32"/>
          <w:szCs w:val="32"/>
        </w:rPr>
        <w:t>元</w:t>
      </w:r>
      <w:r w:rsidR="00B139E7">
        <w:rPr>
          <w:rFonts w:ascii="仿宋_GB2312" w:eastAsia="仿宋_GB2312" w:hint="eastAsia"/>
          <w:sz w:val="32"/>
          <w:szCs w:val="32"/>
        </w:rPr>
        <w:t>。2017年项目支出预算177052202.18元，2018年项目支出预算比2017年减少</w:t>
      </w:r>
      <w:r w:rsidR="008D0BD4">
        <w:rPr>
          <w:rFonts w:ascii="仿宋_GB2312" w:eastAsia="仿宋_GB2312" w:hint="eastAsia"/>
          <w:sz w:val="32"/>
          <w:szCs w:val="32"/>
        </w:rPr>
        <w:t>4698319.89元，减少的</w:t>
      </w:r>
      <w:r w:rsidR="008D0BD4">
        <w:rPr>
          <w:rFonts w:ascii="仿宋_GB2312" w:eastAsia="仿宋_GB2312" w:hint="eastAsia"/>
          <w:sz w:val="32"/>
          <w:szCs w:val="32"/>
        </w:rPr>
        <w:lastRenderedPageBreak/>
        <w:t>主要原因是：残疾人职业康复中心装修改造项目减少。</w:t>
      </w:r>
      <w:r w:rsidR="007625AE">
        <w:rPr>
          <w:rFonts w:ascii="仿宋_GB2312" w:eastAsia="仿宋_GB2312" w:hint="eastAsia"/>
          <w:sz w:val="32"/>
          <w:szCs w:val="32"/>
        </w:rPr>
        <w:t>2018</w:t>
      </w:r>
      <w:r w:rsidR="00591A06">
        <w:rPr>
          <w:rFonts w:ascii="仿宋_GB2312" w:eastAsia="仿宋_GB2312" w:hint="eastAsia"/>
          <w:sz w:val="32"/>
          <w:szCs w:val="32"/>
        </w:rPr>
        <w:t>年</w:t>
      </w:r>
      <w:r w:rsidRPr="00BD76BF">
        <w:rPr>
          <w:rFonts w:ascii="仿宋_GB2312" w:eastAsia="仿宋_GB2312" w:hint="eastAsia"/>
          <w:sz w:val="32"/>
          <w:szCs w:val="32"/>
        </w:rPr>
        <w:t>主要项目是①</w:t>
      </w:r>
      <w:r>
        <w:rPr>
          <w:rFonts w:ascii="仿宋_GB2312" w:eastAsia="仿宋_GB2312" w:hint="eastAsia"/>
          <w:sz w:val="32"/>
          <w:szCs w:val="32"/>
        </w:rPr>
        <w:t>职业康复中心装修改造项目经费</w:t>
      </w:r>
      <w:r w:rsidR="007625AE">
        <w:rPr>
          <w:rFonts w:ascii="仿宋_GB2312" w:eastAsia="仿宋_GB2312" w:hint="eastAsia"/>
          <w:sz w:val="32"/>
          <w:szCs w:val="32"/>
        </w:rPr>
        <w:t>1488</w:t>
      </w:r>
      <w:r w:rsidR="00876EF0">
        <w:rPr>
          <w:rFonts w:ascii="仿宋_GB2312" w:eastAsia="仿宋_GB2312" w:hint="eastAsia"/>
          <w:sz w:val="32"/>
          <w:szCs w:val="32"/>
        </w:rPr>
        <w:t>万</w:t>
      </w:r>
      <w:r>
        <w:rPr>
          <w:rFonts w:ascii="仿宋_GB2312" w:eastAsia="仿宋_GB2312" w:hint="eastAsia"/>
          <w:sz w:val="32"/>
          <w:szCs w:val="32"/>
        </w:rPr>
        <w:t>元；</w:t>
      </w:r>
      <w:r w:rsidRPr="00BD76BF">
        <w:rPr>
          <w:rFonts w:ascii="仿宋_GB2312" w:eastAsia="仿宋_GB2312" w:hint="eastAsia"/>
          <w:sz w:val="32"/>
          <w:szCs w:val="32"/>
        </w:rPr>
        <w:t>②</w:t>
      </w:r>
      <w:r>
        <w:rPr>
          <w:rFonts w:ascii="仿宋_GB2312" w:eastAsia="仿宋_GB2312" w:hint="eastAsia"/>
          <w:sz w:val="32"/>
          <w:szCs w:val="32"/>
        </w:rPr>
        <w:t>残疾儿童少年康复补贴</w:t>
      </w:r>
      <w:r w:rsidR="007625AE">
        <w:rPr>
          <w:rFonts w:ascii="仿宋_GB2312" w:eastAsia="仿宋_GB2312" w:hint="eastAsia"/>
          <w:sz w:val="32"/>
          <w:szCs w:val="32"/>
        </w:rPr>
        <w:t>430</w:t>
      </w:r>
      <w:r w:rsidR="00D05922">
        <w:rPr>
          <w:rFonts w:ascii="仿宋_GB2312" w:eastAsia="仿宋_GB2312" w:hint="eastAsia"/>
          <w:sz w:val="32"/>
          <w:szCs w:val="32"/>
        </w:rPr>
        <w:t>万</w:t>
      </w:r>
      <w:r>
        <w:rPr>
          <w:rFonts w:ascii="仿宋_GB2312" w:eastAsia="仿宋_GB2312" w:hint="eastAsia"/>
          <w:sz w:val="32"/>
          <w:szCs w:val="32"/>
        </w:rPr>
        <w:t>元；</w:t>
      </w:r>
      <w:r w:rsidRPr="00BD76BF">
        <w:rPr>
          <w:rFonts w:ascii="仿宋_GB2312" w:eastAsia="仿宋_GB2312" w:hint="eastAsia"/>
          <w:sz w:val="32"/>
          <w:szCs w:val="32"/>
        </w:rPr>
        <w:t>③</w:t>
      </w:r>
      <w:r>
        <w:rPr>
          <w:rFonts w:ascii="仿宋_GB2312" w:eastAsia="仿宋_GB2312" w:hint="eastAsia"/>
          <w:sz w:val="32"/>
          <w:szCs w:val="32"/>
        </w:rPr>
        <w:t>残疾人</w:t>
      </w:r>
      <w:r w:rsidR="00876EF0">
        <w:rPr>
          <w:rFonts w:ascii="仿宋_GB2312" w:eastAsia="仿宋_GB2312" w:hint="eastAsia"/>
          <w:sz w:val="32"/>
          <w:szCs w:val="32"/>
        </w:rPr>
        <w:t>辅具150万元</w:t>
      </w:r>
      <w:r>
        <w:rPr>
          <w:rFonts w:ascii="仿宋_GB2312" w:eastAsia="仿宋_GB2312" w:hint="eastAsia"/>
          <w:sz w:val="32"/>
          <w:szCs w:val="32"/>
        </w:rPr>
        <w:t>；</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4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④</w:t>
      </w:r>
      <w:r>
        <w:rPr>
          <w:rFonts w:ascii="仿宋_GB2312" w:eastAsia="仿宋_GB2312"/>
          <w:sz w:val="32"/>
          <w:szCs w:val="32"/>
        </w:rPr>
        <w:fldChar w:fldCharType="end"/>
      </w:r>
      <w:r w:rsidR="007625AE">
        <w:rPr>
          <w:rFonts w:ascii="仿宋_GB2312" w:eastAsia="仿宋_GB2312" w:hint="eastAsia"/>
          <w:sz w:val="32"/>
          <w:szCs w:val="32"/>
        </w:rPr>
        <w:t>残疾人教育及职业技能培训经费220.95</w:t>
      </w:r>
      <w:r w:rsidR="00876EF0">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5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⑤</w:t>
      </w:r>
      <w:r>
        <w:rPr>
          <w:rFonts w:ascii="仿宋_GB2312" w:eastAsia="仿宋_GB2312"/>
          <w:sz w:val="32"/>
          <w:szCs w:val="32"/>
        </w:rPr>
        <w:fldChar w:fldCharType="end"/>
      </w:r>
      <w:r w:rsidRPr="00271825">
        <w:rPr>
          <w:rFonts w:ascii="仿宋_GB2312" w:eastAsia="仿宋_GB2312" w:hint="eastAsia"/>
          <w:sz w:val="32"/>
          <w:szCs w:val="32"/>
        </w:rPr>
        <w:t>残疾人社会保险补贴</w:t>
      </w:r>
      <w:r w:rsidR="007625AE">
        <w:rPr>
          <w:rFonts w:ascii="仿宋_GB2312" w:eastAsia="仿宋_GB2312" w:hint="eastAsia"/>
          <w:sz w:val="32"/>
          <w:szCs w:val="32"/>
        </w:rPr>
        <w:t>7252.08</w:t>
      </w:r>
      <w:r w:rsidR="00876EF0">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6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⑥</w:t>
      </w:r>
      <w:r>
        <w:rPr>
          <w:rFonts w:ascii="仿宋_GB2312" w:eastAsia="仿宋_GB2312"/>
          <w:sz w:val="32"/>
          <w:szCs w:val="32"/>
        </w:rPr>
        <w:fldChar w:fldCharType="end"/>
      </w:r>
      <w:r w:rsidRPr="00271825">
        <w:rPr>
          <w:rFonts w:ascii="仿宋_GB2312" w:eastAsia="仿宋_GB2312" w:hint="eastAsia"/>
          <w:sz w:val="32"/>
          <w:szCs w:val="32"/>
        </w:rPr>
        <w:t>用人单位安排残疾人就业岗位补贴及奖励经费</w:t>
      </w:r>
      <w:r w:rsidR="007625AE">
        <w:rPr>
          <w:rFonts w:ascii="仿宋_GB2312" w:eastAsia="仿宋_GB2312" w:hint="eastAsia"/>
          <w:sz w:val="32"/>
          <w:szCs w:val="32"/>
        </w:rPr>
        <w:t>2341.65</w:t>
      </w:r>
      <w:r w:rsidR="00876EF0">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7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⑦</w:t>
      </w:r>
      <w:r>
        <w:rPr>
          <w:rFonts w:ascii="仿宋_GB2312" w:eastAsia="仿宋_GB2312"/>
          <w:sz w:val="32"/>
          <w:szCs w:val="32"/>
        </w:rPr>
        <w:fldChar w:fldCharType="end"/>
      </w:r>
      <w:r w:rsidRPr="00271825">
        <w:rPr>
          <w:rFonts w:ascii="仿宋_GB2312" w:eastAsia="仿宋_GB2312" w:hint="eastAsia"/>
          <w:sz w:val="32"/>
          <w:szCs w:val="32"/>
        </w:rPr>
        <w:t>残疾人</w:t>
      </w:r>
      <w:r w:rsidR="00876EF0">
        <w:rPr>
          <w:rFonts w:ascii="仿宋_GB2312" w:eastAsia="仿宋_GB2312" w:hint="eastAsia"/>
          <w:sz w:val="32"/>
          <w:szCs w:val="32"/>
        </w:rPr>
        <w:t>体育</w:t>
      </w:r>
      <w:r w:rsidR="007625AE">
        <w:rPr>
          <w:rFonts w:ascii="仿宋_GB2312" w:eastAsia="仿宋_GB2312" w:hint="eastAsia"/>
          <w:sz w:val="32"/>
          <w:szCs w:val="32"/>
        </w:rPr>
        <w:t>111.4</w:t>
      </w:r>
      <w:r w:rsidR="00876EF0">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8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⑧</w:t>
      </w:r>
      <w:r>
        <w:rPr>
          <w:rFonts w:ascii="仿宋_GB2312" w:eastAsia="仿宋_GB2312"/>
          <w:sz w:val="32"/>
          <w:szCs w:val="32"/>
        </w:rPr>
        <w:fldChar w:fldCharType="end"/>
      </w:r>
      <w:r w:rsidRPr="00271825">
        <w:rPr>
          <w:rFonts w:ascii="仿宋_GB2312" w:eastAsia="仿宋_GB2312" w:hint="eastAsia"/>
          <w:sz w:val="32"/>
          <w:szCs w:val="32"/>
        </w:rPr>
        <w:t>残疾人</w:t>
      </w:r>
      <w:r w:rsidR="007625AE">
        <w:rPr>
          <w:rFonts w:ascii="仿宋_GB2312" w:eastAsia="仿宋_GB2312" w:hint="eastAsia"/>
          <w:sz w:val="32"/>
          <w:szCs w:val="32"/>
        </w:rPr>
        <w:t>专职委员</w:t>
      </w:r>
      <w:r w:rsidRPr="00271825">
        <w:rPr>
          <w:rFonts w:ascii="仿宋_GB2312" w:eastAsia="仿宋_GB2312" w:hint="eastAsia"/>
          <w:sz w:val="32"/>
          <w:szCs w:val="32"/>
        </w:rPr>
        <w:t>经费</w:t>
      </w:r>
      <w:r w:rsidR="007625AE">
        <w:rPr>
          <w:rFonts w:ascii="仿宋_GB2312" w:eastAsia="仿宋_GB2312" w:hint="eastAsia"/>
          <w:sz w:val="32"/>
          <w:szCs w:val="32"/>
        </w:rPr>
        <w:t>572.33</w:t>
      </w:r>
      <w:r w:rsidR="00D05922">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9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⑨</w:t>
      </w:r>
      <w:r>
        <w:rPr>
          <w:rFonts w:ascii="仿宋_GB2312" w:eastAsia="仿宋_GB2312"/>
          <w:sz w:val="32"/>
          <w:szCs w:val="32"/>
        </w:rPr>
        <w:fldChar w:fldCharType="end"/>
      </w:r>
      <w:r w:rsidRPr="00271825">
        <w:rPr>
          <w:rFonts w:ascii="仿宋_GB2312" w:eastAsia="仿宋_GB2312" w:hint="eastAsia"/>
          <w:sz w:val="32"/>
          <w:szCs w:val="32"/>
        </w:rPr>
        <w:t>“九养”助残</w:t>
      </w:r>
      <w:proofErr w:type="gramStart"/>
      <w:r w:rsidRPr="00271825">
        <w:rPr>
          <w:rFonts w:ascii="仿宋_GB2312" w:eastAsia="仿宋_GB2312" w:hint="eastAsia"/>
          <w:sz w:val="32"/>
          <w:szCs w:val="32"/>
        </w:rPr>
        <w:t>券</w:t>
      </w:r>
      <w:proofErr w:type="gramEnd"/>
      <w:r w:rsidRPr="00271825">
        <w:rPr>
          <w:rFonts w:ascii="仿宋_GB2312" w:eastAsia="仿宋_GB2312" w:hint="eastAsia"/>
          <w:sz w:val="32"/>
          <w:szCs w:val="32"/>
        </w:rPr>
        <w:t>经费</w:t>
      </w:r>
      <w:r w:rsidR="007625AE">
        <w:rPr>
          <w:rFonts w:ascii="仿宋_GB2312" w:eastAsia="仿宋_GB2312" w:hint="eastAsia"/>
          <w:sz w:val="32"/>
          <w:szCs w:val="32"/>
        </w:rPr>
        <w:t>697.2</w:t>
      </w:r>
      <w:r w:rsidR="00876EF0">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sz w:val="32"/>
          <w:szCs w:val="32"/>
        </w:rPr>
        <w:fldChar w:fldCharType="begin"/>
      </w:r>
      <w:r>
        <w:rPr>
          <w:rFonts w:ascii="仿宋_GB2312" w:eastAsia="仿宋_GB2312"/>
          <w:sz w:val="32"/>
          <w:szCs w:val="32"/>
        </w:rPr>
        <w:instrText xml:space="preserve"> </w:instrText>
      </w:r>
      <w:r>
        <w:rPr>
          <w:rFonts w:ascii="仿宋_GB2312" w:eastAsia="仿宋_GB2312" w:hint="eastAsia"/>
          <w:sz w:val="32"/>
          <w:szCs w:val="32"/>
        </w:rPr>
        <w:instrText>= 10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ascii="仿宋_GB2312" w:eastAsia="仿宋_GB2312" w:hint="eastAsia"/>
          <w:noProof/>
          <w:sz w:val="32"/>
          <w:szCs w:val="32"/>
        </w:rPr>
        <w:t>⑩</w:t>
      </w:r>
      <w:r>
        <w:rPr>
          <w:rFonts w:ascii="仿宋_GB2312" w:eastAsia="仿宋_GB2312"/>
          <w:sz w:val="32"/>
          <w:szCs w:val="32"/>
        </w:rPr>
        <w:fldChar w:fldCharType="end"/>
      </w:r>
      <w:r w:rsidRPr="00271825">
        <w:rPr>
          <w:rFonts w:ascii="仿宋_GB2312" w:eastAsia="仿宋_GB2312" w:hint="eastAsia"/>
          <w:sz w:val="32"/>
          <w:szCs w:val="32"/>
        </w:rPr>
        <w:t>残疾人职业康复劳动项目</w:t>
      </w:r>
      <w:r w:rsidR="007625AE">
        <w:rPr>
          <w:rFonts w:ascii="仿宋_GB2312" w:eastAsia="仿宋_GB2312" w:hint="eastAsia"/>
          <w:sz w:val="32"/>
          <w:szCs w:val="32"/>
        </w:rPr>
        <w:t>141.28万</w:t>
      </w:r>
      <w:r>
        <w:rPr>
          <w:rFonts w:ascii="仿宋_GB2312" w:eastAsia="仿宋_GB2312" w:hint="eastAsia"/>
          <w:sz w:val="32"/>
          <w:szCs w:val="32"/>
        </w:rPr>
        <w:t>元等项目支出。</w:t>
      </w:r>
    </w:p>
    <w:p w:rsidR="00390361" w:rsidRDefault="00390361" w:rsidP="00390361">
      <w:pPr>
        <w:spacing w:line="360" w:lineRule="auto"/>
        <w:ind w:firstLineChars="150" w:firstLine="480"/>
        <w:rPr>
          <w:rFonts w:ascii="仿宋_GB2312" w:eastAsia="仿宋_GB2312"/>
          <w:sz w:val="32"/>
          <w:szCs w:val="32"/>
        </w:rPr>
      </w:pPr>
      <w:r>
        <w:rPr>
          <w:rFonts w:ascii="仿宋_GB2312" w:eastAsia="仿宋_GB2312" w:hint="eastAsia"/>
          <w:sz w:val="32"/>
          <w:szCs w:val="32"/>
        </w:rPr>
        <w:t>（二）</w:t>
      </w:r>
      <w:r w:rsidR="007625AE">
        <w:rPr>
          <w:rFonts w:ascii="仿宋_GB2312" w:eastAsia="仿宋_GB2312" w:hint="eastAsia"/>
          <w:sz w:val="32"/>
          <w:szCs w:val="32"/>
        </w:rPr>
        <w:t>2018</w:t>
      </w:r>
      <w:r>
        <w:rPr>
          <w:rFonts w:ascii="仿宋_GB2312" w:eastAsia="仿宋_GB2312" w:hint="eastAsia"/>
          <w:sz w:val="32"/>
          <w:szCs w:val="32"/>
        </w:rPr>
        <w:t>年涉及政府采购项目</w:t>
      </w:r>
      <w:r w:rsidR="00876EF0">
        <w:rPr>
          <w:rFonts w:ascii="仿宋_GB2312" w:eastAsia="仿宋_GB2312" w:hint="eastAsia"/>
          <w:sz w:val="32"/>
          <w:szCs w:val="32"/>
        </w:rPr>
        <w:t xml:space="preserve"> </w:t>
      </w:r>
      <w:r w:rsidR="00CF7DBE">
        <w:rPr>
          <w:rFonts w:ascii="仿宋_GB2312" w:eastAsia="仿宋_GB2312" w:hint="eastAsia"/>
          <w:sz w:val="32"/>
          <w:szCs w:val="32"/>
        </w:rPr>
        <w:t>10</w:t>
      </w:r>
      <w:r>
        <w:rPr>
          <w:rFonts w:ascii="仿宋_GB2312" w:eastAsia="仿宋_GB2312" w:hint="eastAsia"/>
          <w:sz w:val="32"/>
          <w:szCs w:val="32"/>
        </w:rPr>
        <w:t>个，预算资金</w:t>
      </w:r>
      <w:r w:rsidR="00E132C3">
        <w:rPr>
          <w:rFonts w:ascii="仿宋_GB2312" w:eastAsia="仿宋_GB2312" w:hint="eastAsia"/>
          <w:sz w:val="32"/>
          <w:szCs w:val="32"/>
        </w:rPr>
        <w:t>35963923</w:t>
      </w:r>
      <w:r>
        <w:rPr>
          <w:rFonts w:ascii="仿宋_GB2312" w:eastAsia="仿宋_GB2312" w:hint="eastAsia"/>
          <w:sz w:val="32"/>
          <w:szCs w:val="32"/>
        </w:rPr>
        <w:t>元。</w:t>
      </w:r>
    </w:p>
    <w:p w:rsidR="001E1CD8" w:rsidRDefault="00390361" w:rsidP="0086163E">
      <w:pPr>
        <w:spacing w:line="360" w:lineRule="auto"/>
        <w:ind w:firstLineChars="150" w:firstLine="480"/>
        <w:rPr>
          <w:rFonts w:ascii="仿宋_GB2312" w:eastAsia="仿宋_GB2312"/>
          <w:sz w:val="32"/>
          <w:szCs w:val="32"/>
        </w:rPr>
      </w:pPr>
      <w:r>
        <w:rPr>
          <w:rFonts w:ascii="仿宋_GB2312" w:eastAsia="仿宋_GB2312" w:hint="eastAsia"/>
          <w:sz w:val="32"/>
          <w:szCs w:val="32"/>
        </w:rPr>
        <w:t>（三）</w:t>
      </w:r>
      <w:r w:rsidR="00821C9A">
        <w:rPr>
          <w:rFonts w:ascii="仿宋_GB2312" w:eastAsia="仿宋_GB2312" w:hint="eastAsia"/>
          <w:sz w:val="32"/>
          <w:szCs w:val="32"/>
        </w:rPr>
        <w:t>2018</w:t>
      </w:r>
      <w:r>
        <w:rPr>
          <w:rFonts w:ascii="仿宋_GB2312" w:eastAsia="仿宋_GB2312" w:hint="eastAsia"/>
          <w:sz w:val="32"/>
          <w:szCs w:val="32"/>
        </w:rPr>
        <w:t>年涉及政府购买服务项目</w:t>
      </w:r>
      <w:r w:rsidR="00831104">
        <w:rPr>
          <w:rFonts w:ascii="仿宋_GB2312" w:eastAsia="仿宋_GB2312" w:hint="eastAsia"/>
          <w:sz w:val="32"/>
          <w:szCs w:val="32"/>
        </w:rPr>
        <w:t>22</w:t>
      </w:r>
      <w:r>
        <w:rPr>
          <w:rFonts w:ascii="仿宋_GB2312" w:eastAsia="仿宋_GB2312" w:hint="eastAsia"/>
          <w:sz w:val="32"/>
          <w:szCs w:val="32"/>
        </w:rPr>
        <w:t>个，预算资金</w:t>
      </w:r>
      <w:r w:rsidR="005B59CE">
        <w:rPr>
          <w:rFonts w:ascii="仿宋_GB2312" w:eastAsia="仿宋_GB2312" w:hint="eastAsia"/>
          <w:sz w:val="32"/>
          <w:szCs w:val="32"/>
        </w:rPr>
        <w:t>4989078.8</w:t>
      </w:r>
      <w:r>
        <w:rPr>
          <w:rFonts w:ascii="仿宋_GB2312" w:eastAsia="仿宋_GB2312" w:hint="eastAsia"/>
          <w:sz w:val="32"/>
          <w:szCs w:val="32"/>
        </w:rPr>
        <w:t>元。</w:t>
      </w:r>
    </w:p>
    <w:p w:rsidR="00390361" w:rsidRDefault="001E1CD8" w:rsidP="0086163E">
      <w:pPr>
        <w:spacing w:line="360" w:lineRule="auto"/>
        <w:ind w:firstLineChars="150" w:firstLine="480"/>
        <w:rPr>
          <w:rFonts w:ascii="仿宋_GB2312" w:eastAsia="仿宋_GB2312"/>
          <w:sz w:val="32"/>
          <w:szCs w:val="32"/>
        </w:rPr>
      </w:pPr>
      <w:r>
        <w:rPr>
          <w:rFonts w:ascii="仿宋_GB2312" w:eastAsia="仿宋_GB2312" w:hint="eastAsia"/>
          <w:sz w:val="32"/>
          <w:szCs w:val="32"/>
        </w:rPr>
        <w:t>主要购买服务内容如下：</w:t>
      </w:r>
    </w:p>
    <w:p w:rsidR="001E1CD8" w:rsidRPr="0086163E" w:rsidRDefault="004D7122" w:rsidP="0086163E">
      <w:pPr>
        <w:spacing w:line="360" w:lineRule="auto"/>
        <w:ind w:firstLineChars="150" w:firstLine="480"/>
        <w:rPr>
          <w:rFonts w:ascii="仿宋_GB2312" w:eastAsia="仿宋_GB2312"/>
          <w:sz w:val="32"/>
          <w:szCs w:val="32"/>
        </w:rPr>
      </w:pPr>
      <w:r>
        <w:rPr>
          <w:rFonts w:ascii="仿宋_GB2312" w:eastAsia="仿宋_GB2312" w:hint="eastAsia"/>
          <w:sz w:val="32"/>
          <w:szCs w:val="32"/>
        </w:rPr>
        <w:t>内控制度建立15万元，</w:t>
      </w:r>
      <w:r w:rsidR="00831104">
        <w:rPr>
          <w:rFonts w:ascii="仿宋_GB2312" w:eastAsia="仿宋_GB2312" w:hint="eastAsia"/>
          <w:sz w:val="32"/>
          <w:szCs w:val="32"/>
        </w:rPr>
        <w:t>购买服务项目执行情况审计经费20万元，</w:t>
      </w:r>
      <w:r>
        <w:rPr>
          <w:rFonts w:ascii="仿宋_GB2312" w:eastAsia="仿宋_GB2312" w:hint="eastAsia"/>
          <w:sz w:val="32"/>
          <w:szCs w:val="32"/>
        </w:rPr>
        <w:t>精残人社区康复90万元，截瘫康复训练营11.1万元，听力残疾儿童教育康复9万元，智力残疾人音乐治疗29.4万元，肢体残疾人全面康复27万元，重度肢体残疾人康复护理3万元，艺术疗育项目6万元，信息化项目运维服务5.6万元，残疾人工作年度工作专题片15.35万元，公益话剧《愿望树》21万元，公益助残摄影大赛7.2万元，法律顾问经费10万元，残疾人基本需求和服务状况培训经费36万元，EVH</w:t>
      </w:r>
      <w:r>
        <w:rPr>
          <w:rFonts w:ascii="仿宋_GB2312" w:eastAsia="仿宋_GB2312" w:hint="eastAsia"/>
          <w:sz w:val="32"/>
          <w:szCs w:val="32"/>
        </w:rPr>
        <w:lastRenderedPageBreak/>
        <w:t>训练营-残疾人工作者“双提升”项目29.87万元，第三方评估费22.88万元，残疾人基本需求和服务状况分析工作经费4.2万元，盲人出行购买服务6万元，温馨家园购买服务84万元，</w:t>
      </w:r>
      <w:r w:rsidR="006F12A7">
        <w:rPr>
          <w:rFonts w:ascii="仿宋_GB2312" w:eastAsia="仿宋_GB2312" w:hint="eastAsia"/>
          <w:sz w:val="32"/>
          <w:szCs w:val="32"/>
        </w:rPr>
        <w:t>助残社区微创投项目22.5万元，残疾人专门协会活动经费23.77万元。</w:t>
      </w:r>
    </w:p>
    <w:p w:rsidR="00390361" w:rsidRDefault="00390361" w:rsidP="00390361">
      <w:pPr>
        <w:spacing w:line="360" w:lineRule="auto"/>
        <w:ind w:firstLineChars="150" w:firstLine="480"/>
        <w:rPr>
          <w:rFonts w:ascii="仿宋_GB2312" w:eastAsia="仿宋_GB2312"/>
          <w:sz w:val="32"/>
          <w:szCs w:val="32"/>
        </w:rPr>
      </w:pPr>
      <w:r>
        <w:rPr>
          <w:rFonts w:ascii="仿宋_GB2312" w:eastAsia="仿宋_GB2312" w:hint="eastAsia"/>
          <w:sz w:val="32"/>
          <w:szCs w:val="32"/>
        </w:rPr>
        <w:t>（四）</w:t>
      </w:r>
      <w:r w:rsidR="00E106EF">
        <w:rPr>
          <w:rFonts w:ascii="仿宋_GB2312" w:eastAsia="仿宋_GB2312" w:hint="eastAsia"/>
          <w:sz w:val="32"/>
          <w:szCs w:val="32"/>
        </w:rPr>
        <w:t>2018</w:t>
      </w:r>
      <w:r>
        <w:rPr>
          <w:rFonts w:ascii="仿宋_GB2312" w:eastAsia="仿宋_GB2312" w:hint="eastAsia"/>
          <w:sz w:val="32"/>
          <w:szCs w:val="32"/>
        </w:rPr>
        <w:t xml:space="preserve">年机关运行经费预算情况 </w:t>
      </w:r>
    </w:p>
    <w:p w:rsidR="00A7058B" w:rsidRDefault="00A7058B" w:rsidP="00A7058B">
      <w:pPr>
        <w:ind w:firstLine="645"/>
        <w:rPr>
          <w:rFonts w:ascii="仿宋_GB2312" w:eastAsia="仿宋_GB2312"/>
          <w:sz w:val="32"/>
          <w:szCs w:val="32"/>
        </w:rPr>
      </w:pPr>
      <w:r>
        <w:rPr>
          <w:rFonts w:ascii="仿宋_GB2312" w:eastAsia="仿宋_GB2312" w:hint="eastAsia"/>
          <w:sz w:val="32"/>
          <w:szCs w:val="32"/>
        </w:rPr>
        <w:t>机关运行经费指：</w:t>
      </w:r>
      <w:r w:rsidR="00390361">
        <w:rPr>
          <w:rFonts w:ascii="仿宋_GB2312" w:eastAsia="仿宋_GB2312" w:hint="eastAsia"/>
          <w:sz w:val="32"/>
          <w:szCs w:val="32"/>
        </w:rPr>
        <w:t>履行一般行政</w:t>
      </w:r>
      <w:r>
        <w:rPr>
          <w:rFonts w:ascii="仿宋_GB2312" w:eastAsia="仿宋_GB2312" w:hint="eastAsia"/>
          <w:sz w:val="32"/>
          <w:szCs w:val="32"/>
        </w:rPr>
        <w:t>事业管理职能、维持机关运行，用于一般公共预算安排的行政运行经费。2018年本部门（含下属单位）</w:t>
      </w:r>
      <w:r w:rsidR="00390361">
        <w:rPr>
          <w:rFonts w:ascii="仿宋_GB2312" w:eastAsia="仿宋_GB2312" w:hint="eastAsia"/>
          <w:sz w:val="32"/>
          <w:szCs w:val="32"/>
        </w:rPr>
        <w:t>合计</w:t>
      </w:r>
      <w:r w:rsidR="001E1CD8">
        <w:rPr>
          <w:rFonts w:ascii="仿宋_GB2312" w:eastAsia="仿宋_GB2312" w:hint="eastAsia"/>
          <w:sz w:val="32"/>
          <w:szCs w:val="32"/>
        </w:rPr>
        <w:t>13748055.24</w:t>
      </w:r>
      <w:r w:rsidR="00390361">
        <w:rPr>
          <w:rFonts w:ascii="仿宋_GB2312" w:eastAsia="仿宋_GB2312" w:hint="eastAsia"/>
          <w:sz w:val="32"/>
          <w:szCs w:val="32"/>
        </w:rPr>
        <w:t>元。</w:t>
      </w:r>
    </w:p>
    <w:p w:rsidR="00390361" w:rsidRPr="000858F3" w:rsidRDefault="00A7058B" w:rsidP="00A7058B">
      <w:pPr>
        <w:ind w:firstLine="645"/>
        <w:rPr>
          <w:rFonts w:ascii="仿宋_GB2312" w:eastAsia="仿宋_GB2312"/>
          <w:sz w:val="32"/>
          <w:szCs w:val="32"/>
        </w:rPr>
      </w:pPr>
      <w:r w:rsidRPr="000858F3">
        <w:rPr>
          <w:rFonts w:ascii="仿宋_GB2312" w:eastAsia="仿宋_GB2312" w:hint="eastAsia"/>
          <w:sz w:val="32"/>
          <w:szCs w:val="32"/>
        </w:rPr>
        <w:t>（五）国有资产占用情况</w:t>
      </w:r>
    </w:p>
    <w:p w:rsidR="00A7058B" w:rsidRPr="009031C9" w:rsidRDefault="00A7058B" w:rsidP="009031C9">
      <w:pPr>
        <w:spacing w:line="560" w:lineRule="exact"/>
        <w:ind w:firstLineChars="200" w:firstLine="640"/>
        <w:rPr>
          <w:rFonts w:ascii="仿宋_GB2312" w:eastAsia="仿宋_GB2312"/>
          <w:b/>
          <w:color w:val="000000"/>
          <w:sz w:val="32"/>
          <w:szCs w:val="32"/>
        </w:rPr>
      </w:pPr>
      <w:r w:rsidRPr="000858F3">
        <w:rPr>
          <w:rFonts w:ascii="仿宋_GB2312" w:eastAsia="仿宋_GB2312" w:hint="eastAsia"/>
          <w:sz w:val="32"/>
          <w:szCs w:val="32"/>
        </w:rPr>
        <w:t>2018年年初</w:t>
      </w:r>
      <w:r w:rsidR="009031C9">
        <w:rPr>
          <w:rFonts w:ascii="仿宋_GB2312" w:eastAsia="仿宋_GB2312" w:hint="eastAsia"/>
          <w:b/>
          <w:color w:val="000000"/>
          <w:sz w:val="32"/>
          <w:szCs w:val="32"/>
        </w:rPr>
        <w:t>，</w:t>
      </w:r>
      <w:r w:rsidR="009031C9">
        <w:rPr>
          <w:rFonts w:ascii="仿宋_GB2312" w:eastAsia="仿宋_GB2312" w:hint="eastAsia"/>
          <w:color w:val="000000"/>
          <w:sz w:val="32"/>
          <w:szCs w:val="32"/>
        </w:rPr>
        <w:t>本部门</w:t>
      </w:r>
      <w:r w:rsidR="009031C9">
        <w:rPr>
          <w:rFonts w:ascii="仿宋_GB2312" w:eastAsia="仿宋_GB2312"/>
          <w:color w:val="000000"/>
          <w:sz w:val="32"/>
          <w:szCs w:val="32"/>
        </w:rPr>
        <w:t>固定资产总额</w:t>
      </w:r>
      <w:r w:rsidR="009031C9">
        <w:rPr>
          <w:rFonts w:ascii="仿宋_GB2312" w:eastAsia="仿宋_GB2312" w:hint="eastAsia"/>
          <w:color w:val="000000"/>
          <w:sz w:val="32"/>
          <w:szCs w:val="32"/>
        </w:rPr>
        <w:t>3725.01</w:t>
      </w:r>
      <w:r w:rsidR="009031C9">
        <w:rPr>
          <w:rFonts w:ascii="仿宋_GB2312" w:eastAsia="仿宋_GB2312" w:hint="eastAsia"/>
          <w:color w:val="000000"/>
          <w:sz w:val="32"/>
          <w:szCs w:val="32"/>
        </w:rPr>
        <w:t>万元</w:t>
      </w:r>
      <w:r w:rsidR="009031C9">
        <w:rPr>
          <w:rFonts w:ascii="仿宋_GB2312" w:eastAsia="仿宋_GB2312"/>
          <w:color w:val="000000"/>
          <w:sz w:val="32"/>
          <w:szCs w:val="32"/>
        </w:rPr>
        <w:t>，其中：</w:t>
      </w:r>
      <w:r w:rsidR="009031C9">
        <w:rPr>
          <w:rFonts w:ascii="仿宋_GB2312" w:eastAsia="仿宋_GB2312" w:hint="eastAsia"/>
          <w:color w:val="000000"/>
          <w:sz w:val="32"/>
          <w:szCs w:val="32"/>
        </w:rPr>
        <w:t>车辆</w:t>
      </w:r>
      <w:r w:rsidR="009031C9">
        <w:rPr>
          <w:rFonts w:ascii="仿宋_GB2312" w:eastAsia="仿宋_GB2312" w:hint="eastAsia"/>
          <w:color w:val="000000"/>
          <w:sz w:val="32"/>
          <w:szCs w:val="32"/>
        </w:rPr>
        <w:t>5</w:t>
      </w:r>
      <w:r w:rsidR="009031C9">
        <w:rPr>
          <w:rFonts w:ascii="仿宋_GB2312" w:eastAsia="仿宋_GB2312" w:hint="eastAsia"/>
          <w:color w:val="000000"/>
          <w:sz w:val="32"/>
          <w:szCs w:val="32"/>
        </w:rPr>
        <w:t>台</w:t>
      </w:r>
      <w:r w:rsidR="009031C9">
        <w:rPr>
          <w:rFonts w:ascii="仿宋_GB2312" w:eastAsia="仿宋_GB2312"/>
          <w:color w:val="000000"/>
          <w:sz w:val="32"/>
          <w:szCs w:val="32"/>
        </w:rPr>
        <w:t>，</w:t>
      </w:r>
      <w:r w:rsidR="009031C9">
        <w:rPr>
          <w:rFonts w:ascii="仿宋_GB2312" w:eastAsia="仿宋_GB2312" w:hint="eastAsia"/>
          <w:color w:val="000000"/>
          <w:sz w:val="32"/>
          <w:szCs w:val="32"/>
        </w:rPr>
        <w:t>136.83</w:t>
      </w:r>
      <w:r w:rsidR="009031C9">
        <w:rPr>
          <w:rFonts w:ascii="仿宋_GB2312" w:eastAsia="仿宋_GB2312" w:hint="eastAsia"/>
          <w:color w:val="000000"/>
          <w:sz w:val="32"/>
          <w:szCs w:val="32"/>
        </w:rPr>
        <w:t>万元；单位</w:t>
      </w:r>
      <w:r w:rsidR="009031C9">
        <w:rPr>
          <w:rFonts w:ascii="仿宋_GB2312" w:eastAsia="仿宋_GB2312"/>
          <w:color w:val="000000"/>
          <w:sz w:val="32"/>
          <w:szCs w:val="32"/>
        </w:rPr>
        <w:t>价值</w:t>
      </w:r>
      <w:r w:rsidR="009031C9">
        <w:rPr>
          <w:rFonts w:ascii="仿宋_GB2312" w:eastAsia="仿宋_GB2312" w:hint="eastAsia"/>
          <w:color w:val="000000"/>
          <w:sz w:val="32"/>
          <w:szCs w:val="32"/>
        </w:rPr>
        <w:t>50万元以上</w:t>
      </w:r>
      <w:r w:rsidR="009031C9">
        <w:rPr>
          <w:rFonts w:ascii="仿宋_GB2312" w:eastAsia="仿宋_GB2312"/>
          <w:color w:val="000000"/>
          <w:sz w:val="32"/>
          <w:szCs w:val="32"/>
        </w:rPr>
        <w:t>的</w:t>
      </w:r>
      <w:r w:rsidR="009031C9">
        <w:rPr>
          <w:rFonts w:ascii="仿宋_GB2312" w:eastAsia="仿宋_GB2312" w:hint="eastAsia"/>
          <w:color w:val="000000"/>
          <w:sz w:val="32"/>
          <w:szCs w:val="32"/>
        </w:rPr>
        <w:t>通用</w:t>
      </w:r>
      <w:r w:rsidR="009031C9">
        <w:rPr>
          <w:rFonts w:ascii="仿宋_GB2312" w:eastAsia="仿宋_GB2312"/>
          <w:color w:val="000000"/>
          <w:sz w:val="32"/>
          <w:szCs w:val="32"/>
        </w:rPr>
        <w:t>设备</w:t>
      </w:r>
      <w:r w:rsidR="009031C9">
        <w:rPr>
          <w:rFonts w:ascii="仿宋_GB2312" w:eastAsia="仿宋_GB2312" w:hint="eastAsia"/>
          <w:color w:val="000000"/>
          <w:sz w:val="32"/>
          <w:szCs w:val="32"/>
        </w:rPr>
        <w:t>0</w:t>
      </w:r>
      <w:r w:rsidR="009031C9">
        <w:rPr>
          <w:rFonts w:ascii="仿宋_GB2312" w:eastAsia="仿宋_GB2312" w:hint="eastAsia"/>
          <w:color w:val="000000"/>
          <w:sz w:val="32"/>
          <w:szCs w:val="32"/>
        </w:rPr>
        <w:t>台（套）、</w:t>
      </w:r>
      <w:r w:rsidR="009031C9">
        <w:rPr>
          <w:rFonts w:ascii="仿宋_GB2312" w:eastAsia="仿宋_GB2312" w:hint="eastAsia"/>
          <w:color w:val="000000"/>
          <w:sz w:val="32"/>
          <w:szCs w:val="32"/>
        </w:rPr>
        <w:t>0</w:t>
      </w:r>
      <w:r w:rsidR="009031C9">
        <w:rPr>
          <w:rFonts w:ascii="仿宋_GB2312" w:eastAsia="仿宋_GB2312" w:hint="eastAsia"/>
          <w:color w:val="000000"/>
          <w:sz w:val="32"/>
          <w:szCs w:val="32"/>
        </w:rPr>
        <w:t>万元，单位</w:t>
      </w:r>
      <w:r w:rsidR="009031C9">
        <w:rPr>
          <w:rFonts w:ascii="仿宋_GB2312" w:eastAsia="仿宋_GB2312"/>
          <w:color w:val="000000"/>
          <w:sz w:val="32"/>
          <w:szCs w:val="32"/>
        </w:rPr>
        <w:t>价值100</w:t>
      </w:r>
      <w:r w:rsidR="009031C9">
        <w:rPr>
          <w:rFonts w:ascii="仿宋_GB2312" w:eastAsia="仿宋_GB2312" w:hint="eastAsia"/>
          <w:color w:val="000000"/>
          <w:sz w:val="32"/>
          <w:szCs w:val="32"/>
        </w:rPr>
        <w:t>万元以上</w:t>
      </w:r>
      <w:r w:rsidR="009031C9">
        <w:rPr>
          <w:rFonts w:ascii="仿宋_GB2312" w:eastAsia="仿宋_GB2312"/>
          <w:color w:val="000000"/>
          <w:sz w:val="32"/>
          <w:szCs w:val="32"/>
        </w:rPr>
        <w:t>的</w:t>
      </w:r>
      <w:r w:rsidR="009031C9">
        <w:rPr>
          <w:rFonts w:ascii="仿宋_GB2312" w:eastAsia="仿宋_GB2312" w:hint="eastAsia"/>
          <w:color w:val="000000"/>
          <w:sz w:val="32"/>
          <w:szCs w:val="32"/>
        </w:rPr>
        <w:t>专用</w:t>
      </w:r>
      <w:r w:rsidR="009031C9">
        <w:rPr>
          <w:rFonts w:ascii="仿宋_GB2312" w:eastAsia="仿宋_GB2312"/>
          <w:color w:val="000000"/>
          <w:sz w:val="32"/>
          <w:szCs w:val="32"/>
        </w:rPr>
        <w:t>设备</w:t>
      </w:r>
      <w:r w:rsidR="009031C9">
        <w:rPr>
          <w:rFonts w:ascii="仿宋_GB2312" w:eastAsia="仿宋_GB2312" w:hint="eastAsia"/>
          <w:color w:val="000000"/>
          <w:sz w:val="32"/>
          <w:szCs w:val="32"/>
        </w:rPr>
        <w:t>0</w:t>
      </w:r>
      <w:r w:rsidR="009031C9">
        <w:rPr>
          <w:rFonts w:ascii="仿宋_GB2312" w:eastAsia="仿宋_GB2312" w:hint="eastAsia"/>
          <w:color w:val="000000"/>
          <w:sz w:val="32"/>
          <w:szCs w:val="32"/>
        </w:rPr>
        <w:t>台（套）、</w:t>
      </w:r>
      <w:r w:rsidR="009031C9">
        <w:rPr>
          <w:rFonts w:ascii="仿宋_GB2312" w:eastAsia="仿宋_GB2312" w:hint="eastAsia"/>
          <w:color w:val="000000"/>
          <w:sz w:val="32"/>
          <w:szCs w:val="32"/>
        </w:rPr>
        <w:t>0</w:t>
      </w:r>
      <w:r w:rsidR="009031C9">
        <w:rPr>
          <w:rFonts w:ascii="仿宋_GB2312" w:eastAsia="仿宋_GB2312" w:hint="eastAsia"/>
          <w:color w:val="000000"/>
          <w:sz w:val="32"/>
          <w:szCs w:val="32"/>
        </w:rPr>
        <w:t>万元。</w:t>
      </w:r>
    </w:p>
    <w:p w:rsidR="00A7058B" w:rsidRPr="00C918FE" w:rsidRDefault="00A7058B" w:rsidP="00A7058B">
      <w:pPr>
        <w:ind w:firstLine="645"/>
        <w:rPr>
          <w:rFonts w:ascii="仿宋_GB2312" w:eastAsia="仿宋_GB2312"/>
          <w:sz w:val="32"/>
          <w:szCs w:val="32"/>
        </w:rPr>
      </w:pPr>
      <w:r w:rsidRPr="00C918FE">
        <w:rPr>
          <w:rFonts w:ascii="仿宋_GB2312" w:eastAsia="仿宋_GB2312" w:hint="eastAsia"/>
          <w:sz w:val="32"/>
          <w:szCs w:val="32"/>
        </w:rPr>
        <w:t>（六）</w:t>
      </w:r>
      <w:r w:rsidR="000858F3" w:rsidRPr="00C918FE">
        <w:rPr>
          <w:rFonts w:ascii="仿宋_GB2312" w:eastAsia="仿宋_GB2312" w:hint="eastAsia"/>
          <w:sz w:val="32"/>
          <w:szCs w:val="32"/>
        </w:rPr>
        <w:t>2018</w:t>
      </w:r>
      <w:r w:rsidRPr="00C918FE">
        <w:rPr>
          <w:rFonts w:ascii="仿宋_GB2312" w:eastAsia="仿宋_GB2312" w:hint="eastAsia"/>
          <w:sz w:val="32"/>
          <w:szCs w:val="32"/>
        </w:rPr>
        <w:t>年预算绩效情况说明</w:t>
      </w:r>
    </w:p>
    <w:p w:rsidR="00A7058B" w:rsidRPr="00C918FE" w:rsidRDefault="00C918FE" w:rsidP="00A7058B">
      <w:pPr>
        <w:ind w:firstLine="645"/>
        <w:rPr>
          <w:rFonts w:ascii="仿宋_GB2312" w:eastAsia="仿宋_GB2312"/>
          <w:sz w:val="32"/>
          <w:szCs w:val="32"/>
        </w:rPr>
      </w:pPr>
      <w:r w:rsidRPr="00C918FE">
        <w:rPr>
          <w:rFonts w:ascii="仿宋_GB2312" w:eastAsia="仿宋_GB2312" w:hint="eastAsia"/>
          <w:sz w:val="32"/>
          <w:szCs w:val="32"/>
        </w:rPr>
        <w:t>2018</w:t>
      </w:r>
      <w:r w:rsidR="00A7058B" w:rsidRPr="00C918FE">
        <w:rPr>
          <w:rFonts w:ascii="仿宋_GB2312" w:eastAsia="仿宋_GB2312" w:hint="eastAsia"/>
          <w:sz w:val="32"/>
          <w:szCs w:val="32"/>
        </w:rPr>
        <w:t>年涉及绩效考评项目</w:t>
      </w:r>
      <w:r w:rsidRPr="00C918FE">
        <w:rPr>
          <w:rFonts w:ascii="仿宋_GB2312" w:eastAsia="仿宋_GB2312" w:hint="eastAsia"/>
          <w:sz w:val="32"/>
          <w:szCs w:val="32"/>
        </w:rPr>
        <w:t>11</w:t>
      </w:r>
      <w:r w:rsidR="00A7058B" w:rsidRPr="00C918FE">
        <w:rPr>
          <w:rFonts w:ascii="仿宋_GB2312" w:eastAsia="仿宋_GB2312" w:hint="eastAsia"/>
          <w:sz w:val="32"/>
          <w:szCs w:val="32"/>
        </w:rPr>
        <w:t>个，涉及预算资金13</w:t>
      </w:r>
      <w:r w:rsidRPr="00C918FE">
        <w:rPr>
          <w:rFonts w:ascii="仿宋_GB2312" w:eastAsia="仿宋_GB2312" w:hint="eastAsia"/>
          <w:sz w:val="32"/>
          <w:szCs w:val="32"/>
        </w:rPr>
        <w:t>723.71</w:t>
      </w:r>
      <w:r w:rsidR="00A7058B" w:rsidRPr="00C918FE">
        <w:rPr>
          <w:rFonts w:ascii="仿宋_GB2312" w:eastAsia="仿宋_GB2312" w:hint="eastAsia"/>
          <w:sz w:val="32"/>
          <w:szCs w:val="32"/>
        </w:rPr>
        <w:t>万元。占项目资金预算总额的</w:t>
      </w:r>
      <w:r w:rsidRPr="00C918FE">
        <w:rPr>
          <w:rFonts w:ascii="仿宋_GB2312" w:eastAsia="仿宋_GB2312" w:hint="eastAsia"/>
          <w:sz w:val="32"/>
          <w:szCs w:val="32"/>
        </w:rPr>
        <w:t>79.62</w:t>
      </w:r>
      <w:r w:rsidR="00A7058B" w:rsidRPr="00C918FE">
        <w:rPr>
          <w:rFonts w:ascii="仿宋_GB2312" w:eastAsia="仿宋_GB2312" w:hint="eastAsia"/>
          <w:sz w:val="32"/>
          <w:szCs w:val="32"/>
        </w:rPr>
        <w:t>%。</w:t>
      </w:r>
    </w:p>
    <w:p w:rsidR="00A7058B" w:rsidRPr="00A7058B" w:rsidRDefault="00A7058B" w:rsidP="00A7058B">
      <w:pPr>
        <w:ind w:firstLine="645"/>
        <w:rPr>
          <w:rFonts w:ascii="仿宋_GB2312" w:eastAsia="仿宋_GB2312"/>
          <w:sz w:val="32"/>
          <w:szCs w:val="32"/>
        </w:rPr>
      </w:pPr>
      <w:bookmarkStart w:id="0" w:name="_GoBack"/>
      <w:bookmarkEnd w:id="0"/>
    </w:p>
    <w:p w:rsidR="000F5B4F" w:rsidRPr="00BA5946" w:rsidRDefault="000F5B4F"/>
    <w:sectPr w:rsidR="000F5B4F" w:rsidRPr="00BA59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8FF" w:rsidRDefault="007268FF" w:rsidP="00AD5A42">
      <w:r>
        <w:separator/>
      </w:r>
    </w:p>
  </w:endnote>
  <w:endnote w:type="continuationSeparator" w:id="0">
    <w:p w:rsidR="007268FF" w:rsidRDefault="007268FF" w:rsidP="00AD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8FF" w:rsidRDefault="007268FF" w:rsidP="00AD5A42">
      <w:r>
        <w:separator/>
      </w:r>
    </w:p>
  </w:footnote>
  <w:footnote w:type="continuationSeparator" w:id="0">
    <w:p w:rsidR="007268FF" w:rsidRDefault="007268FF" w:rsidP="00AD5A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361"/>
    <w:rsid w:val="000858F3"/>
    <w:rsid w:val="000F5B4F"/>
    <w:rsid w:val="00132F21"/>
    <w:rsid w:val="001E1CD8"/>
    <w:rsid w:val="002C12EC"/>
    <w:rsid w:val="002F0932"/>
    <w:rsid w:val="00390361"/>
    <w:rsid w:val="004236B7"/>
    <w:rsid w:val="004D7122"/>
    <w:rsid w:val="00591A06"/>
    <w:rsid w:val="005B59CE"/>
    <w:rsid w:val="006F12A7"/>
    <w:rsid w:val="007268FF"/>
    <w:rsid w:val="007625AE"/>
    <w:rsid w:val="007C053A"/>
    <w:rsid w:val="00821C9A"/>
    <w:rsid w:val="00831104"/>
    <w:rsid w:val="0086163E"/>
    <w:rsid w:val="008647E3"/>
    <w:rsid w:val="0086645A"/>
    <w:rsid w:val="00876EF0"/>
    <w:rsid w:val="008D0BD4"/>
    <w:rsid w:val="009031C9"/>
    <w:rsid w:val="00987552"/>
    <w:rsid w:val="00A31689"/>
    <w:rsid w:val="00A7058B"/>
    <w:rsid w:val="00A76EB3"/>
    <w:rsid w:val="00AD5A42"/>
    <w:rsid w:val="00B139E7"/>
    <w:rsid w:val="00B57ECB"/>
    <w:rsid w:val="00B70B3F"/>
    <w:rsid w:val="00BA5946"/>
    <w:rsid w:val="00C41A91"/>
    <w:rsid w:val="00C918FE"/>
    <w:rsid w:val="00CB5867"/>
    <w:rsid w:val="00CD5D2A"/>
    <w:rsid w:val="00CF0DFD"/>
    <w:rsid w:val="00CF7DBE"/>
    <w:rsid w:val="00D05922"/>
    <w:rsid w:val="00DD0213"/>
    <w:rsid w:val="00E106EF"/>
    <w:rsid w:val="00E132C3"/>
    <w:rsid w:val="00E21344"/>
    <w:rsid w:val="00E322F3"/>
    <w:rsid w:val="00E51D02"/>
    <w:rsid w:val="00F57B76"/>
    <w:rsid w:val="00FE6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5A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5A42"/>
    <w:rPr>
      <w:rFonts w:ascii="Times New Roman" w:eastAsia="宋体" w:hAnsi="Times New Roman" w:cs="Times New Roman"/>
      <w:sz w:val="18"/>
      <w:szCs w:val="18"/>
    </w:rPr>
  </w:style>
  <w:style w:type="paragraph" w:styleId="a4">
    <w:name w:val="footer"/>
    <w:basedOn w:val="a"/>
    <w:link w:val="Char0"/>
    <w:uiPriority w:val="99"/>
    <w:unhideWhenUsed/>
    <w:rsid w:val="00AD5A42"/>
    <w:pPr>
      <w:tabs>
        <w:tab w:val="center" w:pos="4153"/>
        <w:tab w:val="right" w:pos="8306"/>
      </w:tabs>
      <w:snapToGrid w:val="0"/>
      <w:jc w:val="left"/>
    </w:pPr>
    <w:rPr>
      <w:sz w:val="18"/>
      <w:szCs w:val="18"/>
    </w:rPr>
  </w:style>
  <w:style w:type="character" w:customStyle="1" w:styleId="Char0">
    <w:name w:val="页脚 Char"/>
    <w:basedOn w:val="a0"/>
    <w:link w:val="a4"/>
    <w:uiPriority w:val="99"/>
    <w:rsid w:val="00AD5A4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5A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5A42"/>
    <w:rPr>
      <w:rFonts w:ascii="Times New Roman" w:eastAsia="宋体" w:hAnsi="Times New Roman" w:cs="Times New Roman"/>
      <w:sz w:val="18"/>
      <w:szCs w:val="18"/>
    </w:rPr>
  </w:style>
  <w:style w:type="paragraph" w:styleId="a4">
    <w:name w:val="footer"/>
    <w:basedOn w:val="a"/>
    <w:link w:val="Char0"/>
    <w:uiPriority w:val="99"/>
    <w:unhideWhenUsed/>
    <w:rsid w:val="00AD5A42"/>
    <w:pPr>
      <w:tabs>
        <w:tab w:val="center" w:pos="4153"/>
        <w:tab w:val="right" w:pos="8306"/>
      </w:tabs>
      <w:snapToGrid w:val="0"/>
      <w:jc w:val="left"/>
    </w:pPr>
    <w:rPr>
      <w:sz w:val="18"/>
      <w:szCs w:val="18"/>
    </w:rPr>
  </w:style>
  <w:style w:type="character" w:customStyle="1" w:styleId="Char0">
    <w:name w:val="页脚 Char"/>
    <w:basedOn w:val="a0"/>
    <w:link w:val="a4"/>
    <w:uiPriority w:val="99"/>
    <w:rsid w:val="00AD5A4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8</Pages>
  <Words>678</Words>
  <Characters>3870</Characters>
  <Application>Microsoft Office Word</Application>
  <DocSecurity>0</DocSecurity>
  <Lines>32</Lines>
  <Paragraphs>9</Paragraphs>
  <ScaleCrop>false</ScaleCrop>
  <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王娟</cp:lastModifiedBy>
  <cp:revision>22</cp:revision>
  <dcterms:created xsi:type="dcterms:W3CDTF">2016-02-23T07:19:00Z</dcterms:created>
  <dcterms:modified xsi:type="dcterms:W3CDTF">2019-01-29T07:02:00Z</dcterms:modified>
</cp:coreProperties>
</file>