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决</w:t>
      </w:r>
      <w:r>
        <w:rPr>
          <w:rFonts w:ascii="仿宋_GB2312" w:eastAsia="仿宋_GB2312"/>
          <w:b/>
          <w:color w:val="000000"/>
          <w:sz w:val="32"/>
          <w:szCs w:val="32"/>
        </w:rPr>
        <w:t>算公开目录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年度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决算</w:t>
      </w:r>
      <w:r>
        <w:rPr>
          <w:rFonts w:ascii="仿宋_GB2312" w:eastAsia="仿宋_GB2312"/>
          <w:color w:val="000000"/>
          <w:sz w:val="32"/>
          <w:szCs w:val="32"/>
        </w:rPr>
        <w:t>情况说明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  <w:bookmarkStart w:id="79" w:name="_GoBack"/>
      <w:bookmarkEnd w:id="79"/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numPr>
          <w:ilvl w:val="0"/>
          <w:numId w:val="1"/>
        </w:num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部门汇总编制决算所属二级预算单位个数及相关情况说明。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收入及支出总体情况</w:t>
      </w: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hAnsi="Times New Roman" w:eastAsia="仿宋_GB2312"/>
          <w:sz w:val="32"/>
          <w:szCs w:val="32"/>
        </w:rPr>
        <w:t>收入决算说明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（二）支出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关</w:t>
      </w:r>
      <w:r>
        <w:rPr>
          <w:rFonts w:hint="eastAsia" w:ascii="仿宋_GB2312" w:eastAsia="仿宋_GB2312"/>
          <w:color w:val="000000"/>
          <w:sz w:val="32"/>
          <w:szCs w:val="32"/>
        </w:rPr>
        <w:t>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（四）项目支出</w:t>
      </w:r>
      <w:r>
        <w:rPr>
          <w:rFonts w:ascii="仿宋_GB2312" w:eastAsia="仿宋_GB2312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（五）重点行政事业性收费情况说明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（七）国有资产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占用情况说明</w:t>
      </w:r>
    </w:p>
    <w:p>
      <w:pPr>
        <w:spacing w:line="360" w:lineRule="auto"/>
        <w:jc w:val="left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（八）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各类民生支出情况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年度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hint="eastAsia" w:ascii="仿宋_GB2312" w:eastAsia="仿宋_GB2312"/>
          <w:color w:val="000000"/>
          <w:sz w:val="32"/>
          <w:szCs w:val="32"/>
        </w:rPr>
        <w:t>报表　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一、2017年部门收支总体情况表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二、2017年部门收入总体情况表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三、2017年部门支出总体情况表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四、2017年财政拨款收支总体情况表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五、2017年一般公共预算财政拨款支出情况表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六、2017年一般公共预算财政拨款基本支出决算情况表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七、2017年政府性基金预算财政拨款收支决算表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八、2017年一般公共预算“三公”经费支出决算情况表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年度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决算</w:t>
      </w:r>
      <w:r>
        <w:rPr>
          <w:rFonts w:ascii="仿宋_GB2312" w:eastAsia="仿宋_GB2312"/>
          <w:color w:val="000000"/>
          <w:sz w:val="32"/>
          <w:szCs w:val="32"/>
        </w:rPr>
        <w:t>情况说明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西长安街街道办事处是西城区政府的派出机关，是代表区政府对街道辖区行使行政管理职权的基层行政组织。内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设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个科室，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3个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下属二级单位包括：社会保障事务所、社区服务中心、西</w:t>
      </w:r>
      <w:r>
        <w:rPr>
          <w:rFonts w:hint="eastAsia" w:ascii="仿宋_GB2312" w:hAnsi="Times New Roman" w:eastAsia="仿宋_GB2312"/>
          <w:sz w:val="32"/>
          <w:szCs w:val="32"/>
        </w:rPr>
        <w:t>单商业区服务中心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，辖区共划分为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13个社区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西长安街街道办事处工作职责：统筹地区发展、监督专业管理、组织公共服务、指导社区建设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西长安街街道办事处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行政编制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188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人;事业编制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133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人；工勤编制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名；实际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337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人。离退休人员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193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人，其中：离休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人，退休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186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人。</w:t>
      </w:r>
      <w:bookmarkStart w:id="0" w:name="_Toc5966"/>
      <w:bookmarkStart w:id="1" w:name="_Toc10049"/>
      <w:bookmarkStart w:id="2" w:name="_Toc24694"/>
      <w:bookmarkStart w:id="3" w:name="_Toc23519"/>
    </w:p>
    <w:p>
      <w:p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color w:val="000000"/>
          <w:sz w:val="32"/>
          <w:szCs w:val="32"/>
        </w:rPr>
        <w:t>部门汇总编制决算所属二级预算单位个数及相关</w:t>
      </w:r>
      <w:r>
        <w:rPr>
          <w:rFonts w:hint="eastAsia" w:ascii="仿宋_GB2312" w:hAnsi="Times New Roman" w:eastAsia="仿宋_GB2312"/>
          <w:sz w:val="32"/>
          <w:szCs w:val="32"/>
        </w:rPr>
        <w:t>情况说明。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我单位下属二级事业单位3个，其财政收支由本级统一核算，故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2017</w:t>
      </w:r>
      <w:r>
        <w:rPr>
          <w:rFonts w:hint="eastAsia" w:ascii="仿宋_GB2312" w:hAnsi="Times New Roman" w:eastAsia="仿宋_GB2312"/>
          <w:sz w:val="32"/>
          <w:szCs w:val="32"/>
        </w:rPr>
        <w:t>年我单位部门决算包括部门本级及下属3个二级单位的全部财政收支。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收入及支出总体情况</w:t>
      </w:r>
    </w:p>
    <w:p>
      <w:pPr>
        <w:rPr>
          <w:rFonts w:ascii="仿宋_GB2312" w:hAnsi="Times New Roman" w:eastAsia="仿宋_GB2312"/>
          <w:sz w:val="32"/>
          <w:szCs w:val="32"/>
        </w:rPr>
      </w:pPr>
      <w:bookmarkStart w:id="4" w:name="_Toc13135"/>
      <w:bookmarkStart w:id="5" w:name="_Toc4471"/>
      <w:bookmarkStart w:id="6" w:name="_Toc11072"/>
      <w:bookmarkStart w:id="7" w:name="_Toc686"/>
      <w:bookmarkStart w:id="8" w:name="_Toc2157"/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hAnsi="Times New Roman" w:eastAsia="仿宋_GB2312"/>
          <w:sz w:val="32"/>
          <w:szCs w:val="32"/>
        </w:rPr>
        <w:t>收入决算说明</w:t>
      </w:r>
      <w:bookmarkEnd w:id="4"/>
      <w:bookmarkEnd w:id="5"/>
      <w:bookmarkEnd w:id="6"/>
      <w:bookmarkEnd w:id="7"/>
      <w:bookmarkEnd w:id="8"/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2017</w:t>
      </w:r>
      <w:r>
        <w:rPr>
          <w:rFonts w:hint="eastAsia" w:ascii="仿宋_GB2312" w:hAnsi="Times New Roman" w:eastAsia="仿宋_GB2312"/>
          <w:sz w:val="32"/>
          <w:szCs w:val="32"/>
        </w:rPr>
        <w:t>年收入</w:t>
      </w:r>
      <w:r>
        <w:rPr>
          <w:rFonts w:hint="eastAsia" w:ascii="仿宋_GB2312" w:eastAsia="仿宋_GB2312"/>
          <w:sz w:val="32"/>
          <w:szCs w:val="32"/>
          <w:lang w:eastAsia="zh-CN"/>
        </w:rPr>
        <w:t>总计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328,042,060.07</w:t>
      </w:r>
      <w:r>
        <w:rPr>
          <w:rFonts w:hint="eastAsia" w:ascii="仿宋_GB2312" w:hAnsi="Times New Roman" w:eastAsia="仿宋_GB2312"/>
          <w:sz w:val="32"/>
          <w:szCs w:val="32"/>
        </w:rPr>
        <w:t>元。其中：</w:t>
      </w:r>
      <w:r>
        <w:rPr>
          <w:rFonts w:hint="eastAsia" w:ascii="仿宋_GB2312" w:eastAsia="仿宋_GB2312"/>
          <w:sz w:val="32"/>
          <w:szCs w:val="32"/>
          <w:lang w:eastAsia="zh-CN"/>
        </w:rPr>
        <w:t>上年结转1,341,168.48元，</w:t>
      </w:r>
      <w:r>
        <w:rPr>
          <w:rFonts w:hint="eastAsia" w:ascii="仿宋_GB2312" w:hAnsi="Times New Roman" w:eastAsia="仿宋_GB2312"/>
          <w:sz w:val="32"/>
          <w:szCs w:val="32"/>
        </w:rPr>
        <w:t>财政拨款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326,700,891.59</w:t>
      </w:r>
      <w:r>
        <w:rPr>
          <w:rFonts w:hint="eastAsia" w:ascii="仿宋_GB2312" w:hAnsi="Times New Roman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。财政拨款收入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较2016年</w:t>
      </w:r>
      <w:r>
        <w:rPr>
          <w:rFonts w:hint="eastAsia" w:ascii="仿宋_GB2312" w:hAnsi="Times New Roman" w:eastAsia="仿宋_GB2312"/>
          <w:sz w:val="32"/>
          <w:szCs w:val="32"/>
        </w:rPr>
        <w:t>292,401,832.49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元，同比增长34,299,059.10元，增长11.73%。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一般</w:t>
      </w:r>
      <w:r>
        <w:rPr>
          <w:rFonts w:hint="eastAsia" w:ascii="仿宋_GB2312" w:hAnsi="Times New Roman" w:eastAsia="仿宋_GB2312"/>
          <w:sz w:val="32"/>
          <w:szCs w:val="32"/>
        </w:rPr>
        <w:t>公共预算财政拨款</w:t>
      </w:r>
      <w:r>
        <w:rPr>
          <w:rFonts w:hint="eastAsia" w:ascii="仿宋_GB2312" w:eastAsia="仿宋_GB2312"/>
          <w:sz w:val="32"/>
          <w:szCs w:val="32"/>
          <w:lang w:eastAsia="zh-CN"/>
        </w:rPr>
        <w:t>收入</w:t>
      </w:r>
      <w:r>
        <w:rPr>
          <w:rFonts w:hint="eastAsia" w:ascii="仿宋_GB2312" w:hAnsi="Times New Roman" w:eastAsia="仿宋_GB2312"/>
          <w:sz w:val="32"/>
          <w:szCs w:val="32"/>
        </w:rPr>
        <w:t>326,464,227.81</w:t>
      </w:r>
      <w:r>
        <w:rPr>
          <w:rFonts w:hint="eastAsia" w:ascii="仿宋_GB2312" w:eastAsia="仿宋_GB2312"/>
          <w:sz w:val="32"/>
          <w:szCs w:val="32"/>
          <w:lang w:eastAsia="zh-CN"/>
        </w:rPr>
        <w:t>元，较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2016年292,028,351.69元同比增长34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435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876.12元，增长11.79%。</w:t>
      </w:r>
      <w:r>
        <w:rPr>
          <w:rFonts w:hint="eastAsia" w:ascii="仿宋_GB2312" w:hAnsi="Times New Roman" w:eastAsia="仿宋_GB2312"/>
          <w:sz w:val="32"/>
          <w:szCs w:val="32"/>
        </w:rPr>
        <w:t>政府性基金预算财政拨款</w:t>
      </w:r>
      <w:r>
        <w:rPr>
          <w:rFonts w:hint="eastAsia" w:ascii="仿宋_GB2312" w:eastAsia="仿宋_GB2312"/>
          <w:sz w:val="32"/>
          <w:szCs w:val="32"/>
          <w:lang w:eastAsia="zh-CN"/>
        </w:rPr>
        <w:t>收入236,663.78元，较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2016年373,480.80元同比减少136</w:t>
      </w:r>
      <w:r>
        <w:rPr>
          <w:rFonts w:hint="eastAsia" w:ascii="仿宋_GB2312" w:eastAsia="仿宋_GB2312"/>
          <w:sz w:val="32"/>
          <w:szCs w:val="32"/>
          <w:lang w:eastAsia="zh-CN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817.02元，降低36.63%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支出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2017年支出决算326,194,683.03元。较2016年支出总计291,620,565.20元，同比增长34,574,117.83元，增长11.86%。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一般</w:t>
      </w:r>
      <w:r>
        <w:rPr>
          <w:rFonts w:hint="eastAsia" w:ascii="仿宋_GB2312" w:hAnsi="Times New Roman" w:eastAsia="仿宋_GB2312"/>
          <w:sz w:val="32"/>
          <w:szCs w:val="32"/>
        </w:rPr>
        <w:t>公共预算财政拨款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325,964,622.15</w:t>
      </w:r>
      <w:r>
        <w:rPr>
          <w:rFonts w:hint="eastAsia" w:ascii="仿宋_GB2312" w:hAnsi="Times New Roman" w:eastAsia="仿宋_GB2312"/>
          <w:sz w:val="32"/>
          <w:szCs w:val="32"/>
        </w:rPr>
        <w:t>元（1）基本支出决算85,085,371.05元。（2）项目支出决算241,109,311.98元。主要项目是①一般公共服务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支出</w:t>
      </w:r>
      <w:r>
        <w:rPr>
          <w:rFonts w:hint="eastAsia" w:ascii="仿宋_GB2312" w:hAnsi="Times New Roman" w:eastAsia="仿宋_GB2312"/>
          <w:sz w:val="32"/>
          <w:szCs w:val="32"/>
        </w:rPr>
        <w:t>②文化体育与传媒支出③社会保障和就业支出④医疗卫生与计划生育支出⑤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城乡社区支出。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政府性基金预算财政拨款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230,060.88</w:t>
      </w:r>
      <w:r>
        <w:rPr>
          <w:rFonts w:hint="eastAsia" w:ascii="仿宋_GB2312" w:hAnsi="Times New Roman" w:eastAsia="仿宋_GB2312"/>
          <w:sz w:val="32"/>
          <w:szCs w:val="32"/>
        </w:rPr>
        <w:t>元（1）基本支出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决算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元。（2）项目支出决算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230,060.88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元。</w:t>
      </w:r>
    </w:p>
    <w:p>
      <w:pPr>
        <w:numPr>
          <w:ilvl w:val="0"/>
          <w:numId w:val="3"/>
        </w:numPr>
        <w:spacing w:line="560" w:lineRule="exact"/>
        <w:ind w:left="160" w:leftChars="0"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主要支出情况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年全年支出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32619.47</w:t>
      </w:r>
      <w:r>
        <w:rPr>
          <w:rFonts w:hint="eastAsia" w:ascii="仿宋_GB2312" w:hAnsi="Times New Roman" w:eastAsia="仿宋_GB2312"/>
          <w:sz w:val="32"/>
          <w:szCs w:val="32"/>
        </w:rPr>
        <w:t>万元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，其中城乡社区支出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11592.11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万元，占总支出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35.54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%；社会保障和就业支出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10277.56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万元，占总支出3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1.51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%；一般公共服务支出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7855.30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万元，占总支出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24.08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.此三项为本部门主要支出，支出合计占总支出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91.13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%。</w:t>
      </w:r>
    </w:p>
    <w:p>
      <w:pPr>
        <w:numPr>
          <w:ilvl w:val="0"/>
          <w:numId w:val="0"/>
        </w:numPr>
        <w:spacing w:line="560" w:lineRule="exact"/>
        <w:ind w:left="160" w:leftChars="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北京市西城区西长安街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街道办事处部门决算中因公出国（境）费、公务接待费、公务用车购置及运行维护费的支出单位包括4个所属单位，即西长安街街道办事处(本级)、西长安街社保所、西长安街社区服务中心、西长安街西单商业区服务中心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color w:val="000000"/>
          <w:sz w:val="32"/>
          <w:szCs w:val="32"/>
        </w:rPr>
        <w:t>“三公”经费预算财政拨款情况说明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2017年部门决算“三公”经费财政拨款支出222,590.93元，较2016年度支出117,740.09元增长104,850.84元，增长率89.05%其中：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  <w:bookmarkStart w:id="9" w:name="_Toc25360"/>
      <w:bookmarkStart w:id="10" w:name="_Toc22075"/>
      <w:bookmarkStart w:id="11" w:name="_Toc24433"/>
      <w:bookmarkStart w:id="12" w:name="_Toc26528"/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/>
          <w:sz w:val="32"/>
          <w:szCs w:val="32"/>
        </w:rPr>
        <w:t>因公出国（境）费</w:t>
      </w:r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2017年财政拨款因公出国（境）费支出111,580元，较上年同期支出数增长639.92%，因公出国（境）由上级部门统一安排，2017年度因公出国（境）累计5人次，较上年同期增加4人次，因此经费支出情况大幅度增加。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因公出国（境）团组情况：参加其他单位组织的出国（境）团组4个；全年因公出国（境）累计5人次。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  <w:bookmarkStart w:id="13" w:name="_Toc14092"/>
      <w:bookmarkStart w:id="14" w:name="_Toc14951"/>
      <w:bookmarkStart w:id="15" w:name="_Toc6583"/>
      <w:bookmarkStart w:id="16" w:name="_Toc30683"/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/>
          <w:sz w:val="32"/>
          <w:szCs w:val="32"/>
        </w:rPr>
        <w:t>公务接待费</w:t>
      </w:r>
      <w:bookmarkEnd w:id="13"/>
      <w:bookmarkEnd w:id="14"/>
      <w:bookmarkEnd w:id="15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2017年财政拨款公务接待费支出2,340元，较上年同期增加公务接待1批次，14人次，因此经费支出情况较上年增加2,340元。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本年度本单位使用公共预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算财政拨款支出的国内公务接待1批次，14人次，共2,340元；外事接待0批次，0人次，0元。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2017年公务接待支出用于接待来学习考察我街道党建、城市管理、大数据工作的考察组人员。</w:t>
      </w:r>
    </w:p>
    <w:p>
      <w:pPr>
        <w:spacing w:line="360" w:lineRule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bookmarkStart w:id="17" w:name="_Toc15201"/>
      <w:bookmarkStart w:id="18" w:name="_Toc12032"/>
      <w:bookmarkStart w:id="19" w:name="_Toc13685"/>
      <w:bookmarkStart w:id="20" w:name="_Toc32322"/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公务用车购置及运行维护费</w:t>
      </w:r>
      <w:bookmarkEnd w:id="17"/>
      <w:bookmarkEnd w:id="18"/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2017年财政拨款公务用车购置及运行维护费支出108,670.93元，其中公务用车购置费0元，公务用车运行维护费108,670.93元。本年度本单位使用公共预算财政拨款购置公务用车0辆，按区统一安排，调拨车辆5辆，年末公共预算财政拨款开支运行维护费的公务用车保有量10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本单位全年严格管理公车使用，但按区统一安排，调拨车辆5辆，因此公务用车运行费用较上年增长5.86%。</w:t>
      </w:r>
    </w:p>
    <w:p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五、其他情况说明</w:t>
      </w:r>
    </w:p>
    <w:p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（一）政府采购执行情况说明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2017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涉及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政府采购决算资金52,825,348.22元。其中：政府采购货物支出26,609,786.37元，政府采购服务支出26,215,561.85元。</w:t>
      </w:r>
    </w:p>
    <w:p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（二）政府购买服务情况说明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2017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年涉及政府购买服务项目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52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个，决算资金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776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553.81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元。</w:t>
      </w:r>
    </w:p>
    <w:p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（三）机关运行经费说明</w:t>
      </w:r>
    </w:p>
    <w:p>
      <w:pPr>
        <w:spacing w:line="360" w:lineRule="auto"/>
        <w:ind w:firstLine="480" w:firstLineChars="15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2017</w:t>
      </w:r>
      <w:r>
        <w:rPr>
          <w:rFonts w:hint="eastAsia" w:ascii="仿宋_GB2312" w:hAnsi="Times New Roman" w:eastAsia="仿宋_GB2312"/>
          <w:sz w:val="32"/>
          <w:szCs w:val="32"/>
        </w:rPr>
        <w:t>年本部门（含下属单位）履行一般行政事业管理职能、维持机关运行，用于一般公共预算安排的行政运行经费，合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计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545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454.68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元。</w:t>
      </w:r>
    </w:p>
    <w:p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重点绩效评价结果等预算绩效情况说明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本部门对2017年度预算项目进行了1次绩效评价及1次绩效跟踪。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绩效评价项目共4个，其中评价结果3个为优，一个为良。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绩效跟踪项目30个，资金总量为6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592.82万元，占公共财政项目支出的30.94%。30各项目使用资金占预算资金总额的97.46%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绩效跟踪的30个项目中已经取得的的社会效益如下：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提升了辖区居民生活的满意度；丰富了社区文化，满足辖区居民精神食粮的要求；保障了首都核心区域安全稳定大局；保证地区环境整洁，维护了老北京古都风貌；为辖区各项工作的开展提供了支持和保障，预期的社会效益较突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绩效跟踪的意见和建议: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加强预算项目事前控制、事中监督、事后评价，做到“预算编制有目标、预算执行有监控、预算完成有效果”，实现全过程管理。（二）完善制度，明确三方责任、加强内部控制管理。（三）加强预算管理力度，强调预算严肃性，做好项目的日常跟踪和半年、全年总结分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（五）重点行政事业性收费情况说明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无行政事业性收费。</w:t>
      </w:r>
    </w:p>
    <w:p>
      <w:pPr>
        <w:numPr>
          <w:ilvl w:val="0"/>
          <w:numId w:val="0"/>
        </w:numPr>
        <w:spacing w:line="560" w:lineRule="exact"/>
        <w:ind w:left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（六）</w:t>
      </w:r>
      <w:r>
        <w:rPr>
          <w:rFonts w:hint="eastAsia" w:ascii="仿宋_GB2312" w:eastAsia="仿宋_GB2312"/>
          <w:color w:val="000000"/>
          <w:sz w:val="32"/>
          <w:szCs w:val="32"/>
        </w:rPr>
        <w:t>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numPr>
          <w:ilvl w:val="0"/>
          <w:numId w:val="0"/>
        </w:numPr>
        <w:spacing w:line="560" w:lineRule="exact"/>
        <w:ind w:left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无国有资本经营预算财政拨款。</w:t>
      </w:r>
    </w:p>
    <w:p>
      <w:pPr>
        <w:numPr>
          <w:ilvl w:val="0"/>
          <w:numId w:val="5"/>
        </w:numPr>
        <w:spacing w:line="560" w:lineRule="exact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国有资产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占用情况说明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截止</w:t>
      </w:r>
      <w:r>
        <w:rPr>
          <w:rFonts w:hint="eastAsia" w:ascii="仿宋_GB2312" w:eastAsia="仿宋_GB2312"/>
          <w:color w:val="000000"/>
          <w:sz w:val="32"/>
          <w:szCs w:val="32"/>
        </w:rPr>
        <w:t>2017年</w:t>
      </w:r>
      <w:r>
        <w:rPr>
          <w:rFonts w:ascii="仿宋_GB2312" w:eastAsia="仿宋_GB2312"/>
          <w:color w:val="000000"/>
          <w:sz w:val="32"/>
          <w:szCs w:val="32"/>
        </w:rPr>
        <w:t>底，</w:t>
      </w:r>
      <w:r>
        <w:rPr>
          <w:rFonts w:hint="eastAsia" w:ascii="仿宋_GB2312" w:eastAsia="仿宋_GB2312"/>
          <w:color w:val="000000"/>
          <w:sz w:val="32"/>
          <w:szCs w:val="32"/>
        </w:rPr>
        <w:t>本部门</w:t>
      </w:r>
      <w:r>
        <w:rPr>
          <w:rFonts w:ascii="仿宋_GB2312" w:eastAsia="仿宋_GB2312"/>
          <w:color w:val="000000"/>
          <w:sz w:val="32"/>
          <w:szCs w:val="32"/>
        </w:rPr>
        <w:t>固定资产总额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13265.53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ascii="仿宋_GB2312" w:eastAsia="仿宋_GB2312"/>
          <w:color w:val="000000"/>
          <w:sz w:val="32"/>
          <w:szCs w:val="32"/>
        </w:rPr>
        <w:t>，其中：</w:t>
      </w:r>
      <w:r>
        <w:rPr>
          <w:rFonts w:hint="eastAsia" w:ascii="仿宋_GB2312" w:eastAsia="仿宋_GB2312"/>
          <w:color w:val="000000"/>
          <w:sz w:val="32"/>
          <w:szCs w:val="32"/>
        </w:rPr>
        <w:t>车辆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175.58</w:t>
      </w:r>
      <w:r>
        <w:rPr>
          <w:rFonts w:hint="eastAsia" w:ascii="仿宋_GB2312" w:eastAsia="仿宋_GB2312"/>
          <w:color w:val="000000"/>
          <w:sz w:val="32"/>
          <w:szCs w:val="32"/>
        </w:rPr>
        <w:t>万元；单位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spacing w:line="360" w:lineRule="auto"/>
        <w:jc w:val="left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（八）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各类民生支出情况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我部门2017年度社会保障和就业项目中涉及民生资金支出共计11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454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293.68元，其中包括民政管理事务、抚恤、社会福利、残疾人事业、最低生活保障、临时救助、特困人员救助供养。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keepNext w:val="0"/>
        <w:keepLines w:val="0"/>
        <w:widowControl/>
        <w:suppressLineNumbers w:val="0"/>
        <w:ind w:firstLine="59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年度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hint="eastAsia" w:ascii="仿宋_GB2312" w:eastAsia="仿宋_GB2312"/>
          <w:color w:val="000000"/>
          <w:sz w:val="32"/>
          <w:szCs w:val="32"/>
        </w:rPr>
        <w:t>报表　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一、2017年部门收支总体情况表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  <w:t>附表</w:t>
      </w:r>
      <w:r>
        <w:rPr>
          <w:rFonts w:hint="eastAsia" w:ascii="楷体_GB2312" w:hAnsi="宋体" w:eastAsia="楷体_GB2312"/>
          <w:b w:val="0"/>
          <w:bCs/>
          <w:sz w:val="36"/>
          <w:szCs w:val="36"/>
          <w:lang w:val="en-US" w:eastAsia="zh-CN"/>
        </w:rPr>
        <w:t>1</w:t>
      </w:r>
      <w:r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  <w:t>：</w:t>
      </w:r>
    </w:p>
    <w:p>
      <w:pPr>
        <w:ind w:firstLine="723" w:firstLineChars="200"/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201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7</w:t>
      </w:r>
      <w:r>
        <w:rPr>
          <w:rFonts w:hint="eastAsia" w:ascii="楷体_GB2312" w:hAnsi="宋体" w:eastAsia="楷体_GB2312"/>
          <w:b/>
          <w:sz w:val="36"/>
          <w:szCs w:val="36"/>
        </w:rPr>
        <w:t>年部门收支</w:t>
      </w:r>
      <w:r>
        <w:rPr>
          <w:rFonts w:hint="eastAsia" w:ascii="楷体_GB2312" w:hAnsi="宋体" w:eastAsia="楷体_GB2312"/>
          <w:b/>
          <w:sz w:val="36"/>
          <w:szCs w:val="36"/>
          <w:lang w:eastAsia="zh-CN"/>
        </w:rPr>
        <w:t>总体情况</w:t>
      </w:r>
      <w:r>
        <w:rPr>
          <w:rFonts w:hint="eastAsia" w:ascii="楷体_GB2312" w:hAnsi="宋体" w:eastAsia="楷体_GB2312"/>
          <w:b/>
          <w:sz w:val="36"/>
          <w:szCs w:val="36"/>
        </w:rPr>
        <w:t>表</w:t>
      </w:r>
    </w:p>
    <w:p>
      <w:pPr>
        <w:ind w:firstLine="560" w:firstLineChars="200"/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                                                </w:t>
      </w:r>
      <w:bookmarkStart w:id="21" w:name="_Toc16683"/>
      <w:bookmarkStart w:id="22" w:name="_Toc29681"/>
      <w:bookmarkStart w:id="23" w:name="_Toc8442"/>
      <w:bookmarkStart w:id="24" w:name="_Toc8948"/>
      <w:r>
        <w:rPr>
          <w:rFonts w:hint="eastAsia" w:ascii="楷体_GB2312" w:hAnsi="宋体" w:eastAsia="楷体_GB2312"/>
          <w:sz w:val="28"/>
          <w:szCs w:val="28"/>
        </w:rPr>
        <w:t>单位：元</w:t>
      </w:r>
      <w:bookmarkEnd w:id="21"/>
      <w:bookmarkEnd w:id="22"/>
      <w:bookmarkEnd w:id="23"/>
      <w:bookmarkEnd w:id="24"/>
    </w:p>
    <w:tbl>
      <w:tblPr>
        <w:tblStyle w:val="3"/>
        <w:tblW w:w="9720" w:type="dxa"/>
        <w:tblInd w:w="-5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1650"/>
        <w:gridCol w:w="2967"/>
        <w:gridCol w:w="1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收入决算金额</w:t>
            </w: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支出决算金额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326,700,891.59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一般公共预算支出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325,964,622.15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一般公共预算收入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326,464,227.81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35,693.00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政府性基金预算收入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236,663.78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24,545.00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66,902,872.87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财政专户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165,819.01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行政事业性收费收入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356,570.30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其他预算外收入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39,839.00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批准留用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民主党派及工商联事务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53,990.20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226,361.05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4,518,711.12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2,416,248.00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3,812,340.93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1,735,336.40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323,223.00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269,986.40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294,024.09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4,022,397.77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14,721,165.18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41,964,237.13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17,312,508.90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3,261,942.00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4,040,744.19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6,074,295.95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522,287.99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5,079,253.61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209,350.00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8,002,699.80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52,900.00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238,667.27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289,900.00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1,005,613.87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996,446.50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食品和药品监督管理事务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385,440.00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5,573,495.57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3,553,747.06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132,493.90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362,175.37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1,887,741.20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617,700.77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50,789,215.55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62,264,314.70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其他农林水支出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安全生产监管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134,767.50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保障性安居工程支出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19,999.00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10,393,561.00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政府性基金预算支出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230,060.88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彩票公益金及对应专项债务收入安排的支出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230,060.88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326,700,891.59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326,194,683.03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结余分配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1,341,168.48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1,847,377.04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328,042,060.07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328,042,060.07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二、2017年部门收入总体情况表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</w:pPr>
      <w:bookmarkStart w:id="25" w:name="_Toc15585"/>
      <w:bookmarkStart w:id="26" w:name="_Toc10851"/>
      <w:bookmarkStart w:id="27" w:name="_Toc6469"/>
      <w:bookmarkStart w:id="28" w:name="_Toc28588"/>
      <w:bookmarkStart w:id="29" w:name="_Toc27362"/>
      <w:r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  <w:t>附表</w:t>
      </w:r>
      <w:r>
        <w:rPr>
          <w:rFonts w:hint="eastAsia" w:ascii="楷体_GB2312" w:hAnsi="宋体" w:eastAsia="楷体_GB2312"/>
          <w:b w:val="0"/>
          <w:bCs/>
          <w:sz w:val="36"/>
          <w:szCs w:val="36"/>
          <w:lang w:val="en-US" w:eastAsia="zh-CN"/>
        </w:rPr>
        <w:t>2</w:t>
      </w:r>
      <w:r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  <w:t>：</w:t>
      </w:r>
    </w:p>
    <w:p>
      <w:pPr>
        <w:ind w:firstLine="723" w:firstLineChars="200"/>
        <w:jc w:val="center"/>
        <w:rPr>
          <w:rFonts w:hint="eastAsia"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201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7</w:t>
      </w:r>
      <w:r>
        <w:rPr>
          <w:rFonts w:hint="eastAsia" w:ascii="楷体_GB2312" w:hAnsi="宋体" w:eastAsia="楷体_GB2312"/>
          <w:b/>
          <w:sz w:val="36"/>
          <w:szCs w:val="36"/>
        </w:rPr>
        <w:t>年部门</w:t>
      </w:r>
      <w:r>
        <w:rPr>
          <w:rFonts w:hint="eastAsia" w:ascii="楷体_GB2312" w:hAnsi="宋体" w:eastAsia="楷体_GB2312"/>
          <w:b/>
          <w:sz w:val="36"/>
          <w:szCs w:val="36"/>
          <w:lang w:eastAsia="zh-CN"/>
        </w:rPr>
        <w:t>收入总体情况</w:t>
      </w:r>
      <w:r>
        <w:rPr>
          <w:rFonts w:hint="eastAsia" w:ascii="楷体_GB2312" w:hAnsi="宋体" w:eastAsia="楷体_GB2312"/>
          <w:b/>
          <w:sz w:val="36"/>
          <w:szCs w:val="36"/>
        </w:rPr>
        <w:t>表</w:t>
      </w:r>
      <w:bookmarkEnd w:id="25"/>
      <w:bookmarkEnd w:id="26"/>
      <w:bookmarkEnd w:id="27"/>
      <w:bookmarkEnd w:id="28"/>
      <w:bookmarkEnd w:id="29"/>
    </w:p>
    <w:p>
      <w:pPr>
        <w:ind w:firstLine="560" w:firstLineChars="200"/>
        <w:jc w:val="right"/>
        <w:rPr>
          <w:rFonts w:hint="eastAsia" w:ascii="楷体_GB2312" w:hAnsi="宋体" w:eastAsia="楷体_GB2312"/>
          <w:sz w:val="28"/>
          <w:szCs w:val="28"/>
        </w:rPr>
      </w:pPr>
      <w:bookmarkStart w:id="30" w:name="_Toc20747"/>
      <w:bookmarkStart w:id="31" w:name="_Toc29716"/>
      <w:bookmarkStart w:id="32" w:name="_Toc7600"/>
      <w:bookmarkStart w:id="33" w:name="_Toc32739"/>
      <w:r>
        <w:rPr>
          <w:rFonts w:hint="eastAsia" w:ascii="楷体_GB2312" w:hAnsi="宋体" w:eastAsia="楷体_GB2312"/>
          <w:sz w:val="28"/>
          <w:szCs w:val="28"/>
        </w:rPr>
        <w:t>单位：元</w:t>
      </w:r>
      <w:bookmarkEnd w:id="30"/>
      <w:bookmarkEnd w:id="31"/>
      <w:bookmarkEnd w:id="32"/>
      <w:bookmarkEnd w:id="33"/>
    </w:p>
    <w:tbl>
      <w:tblPr>
        <w:tblStyle w:val="3"/>
        <w:tblpPr w:leftFromText="180" w:rightFromText="180" w:vertAnchor="text" w:horzAnchor="page" w:tblpX="1183" w:tblpY="277"/>
        <w:tblOverlap w:val="never"/>
        <w:tblW w:w="94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4392"/>
        <w:gridCol w:w="180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326,700,891.59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326,700,891.59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78,552,990.48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78,552,990.48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35,693.00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35,693.00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2010199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35,693.00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35,693.00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24,545.00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24,545.00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2010299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其他政协事务支出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24,545.00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24,545.00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66,902,872.87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66,902,872.87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48,241,710.72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48,241,710.72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7,189,124.26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7,189,124.26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2010308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信访事务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289,952.00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289,952.00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11,182,085.89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11,182,085.89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165,819.01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165,819.01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165,819.01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165,819.01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356,570.30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356,570.30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356,570.30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356,570.30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39,839.00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39,839.00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39,839.00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39,839.00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民主党派及工商联事务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53,990.20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53,990.20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其他民主党派及工商联事务支出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53,990.20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53,990.20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226,361.05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226,361.05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226,361.05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226,361.05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4,518,711.12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4,518,711.12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4,518,711.12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4,518,711.12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2,416,248.00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2,416,248.00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2,416,248.00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2,416,248.00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3,812,340.93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3,812,340.93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3,812,340.93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3,812,340.93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1,735,336.40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1,735,336.40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1,735,336.40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1,735,336.40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兵役征集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181,964.00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181,964.00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2030603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903,153.00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903,153.00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2030607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650,219.40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650,219.40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323,223.00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323,223.00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323,223.00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323,223.00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2040604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323,223.00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323,223.00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269,986.40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269,986.40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269,986.40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269,986.40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2059999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269,986.40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269,986.40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570,044.09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570,044.09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190,044.09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190,044.09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2060702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190,044.09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190,044.09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380,000.00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380,000.00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文化体育与传媒支出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4,423,587.57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4,423,587.57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4,023,587.57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4,023,587.57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群众文化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2,516,134.07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2,516,134.07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其他文化支出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1,507,453.50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1,507,453.50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400,000.00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2070308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群众体育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400,000.00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103,558,615.44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103,558,615.44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14,721,165.18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14,721,165.18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社会保险经办机构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11,926,481.64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11,926,481.64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其他人力资源和社会保障管理事务支出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2,794,683.54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2,794,683.54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41,964,237.13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41,964,237.13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2080204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521,371.60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521,371.60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2080205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老龄事务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4,588,038.88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4,588,038.88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2080206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民间组织管理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236,291.80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236,291.80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基层政权和社区建设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36,081,689.65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36,081,689.65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536,845.20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536,845.20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17,312,508.90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17,312,508.90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归口管理的行政单位离退休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2,382,023.06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2,382,023.06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2080503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离退休人员管理机构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48,799.60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48,799.60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5,290,448.88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5,290,448.88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2,115,986.48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2,115,986.48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其他行政事业单位离退休支出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7,475,250.88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7,475,250.88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3,261,942.00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3,261,942.00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2080705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3,261,942.00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3,261,942.00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4,683,299.38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4,683,299.38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1,896,481.19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1,896,481.19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伤残抚恤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634,151.69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634,151.69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2080803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在乡复员、退伍军人生活补助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165,241.00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165,241.00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2080805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义务兵优待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714,000.00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2080806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农村籍退役士兵老年生活补助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1,775.00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1,271,650.50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1,271,650.50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6,057,582.30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6,057,582.30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2080902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6,057,582.30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6,057,582.30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522,300.00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儿童福利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7,200.00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2081002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481,900.00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33,200.00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5,103,551.61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5,103,551.61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2081104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残疾人康复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635,517.03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635,517.03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2081105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残疾人就业和扶贫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245,078.40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245,078.40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4,222,956.18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4,222,956.18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209,350.00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209,350.00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209,350.00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209,350.00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8,002,699.80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8,002,699.80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8,002,699.80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8,002,699.80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25,080.00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25,080.00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25,080.00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25,080.00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238,667.27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238,667.27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城市特困人员救助供养支出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238,667.27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238,667.27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289,900.00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289,900.00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1,166,331.87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1,166,331.87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1,166,331.87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1,166,331.87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医疗卫生与计划生育支出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10,547,619.63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10,547,619.63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996,446.50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996,446.50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996,446.50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996,446.50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食品和药品监督管理事务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385,440.00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385,440.00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其他食品和药品监督管理事务支出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385,440.00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385,440.00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5,573,495.57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5,573,495.57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4,860,995.57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4,860,995.57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712,500.00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3,489,847.06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3,489,847.06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2,077,323.38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2,077,323.38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其他医疗救助支出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1,412,523.68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1,412,523.68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102,390.50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102,390.50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102,390.50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102,390.50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116,069,264.80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116,069,264.80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362,175.37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362,175.37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其他城乡社区管理事务支出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362,175.37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362,175.37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1,887,741.20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1,887,741.20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1,887,741.20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1,887,741.20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21203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617,700.77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617,700.77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2120399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其他城乡社区公共设施支出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617,700.77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617,700.77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50,937,332.76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50,937,332.76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50,937,332.76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50,937,332.76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62,264,314.70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62,264,314.70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62,264,314.70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62,264,314.70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10,413,560.00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10,413,560.00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保障性安居工程支出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19,999.00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19,999.00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2210199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其他保障性安居工程支出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19,999.00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19,999.00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10,393,561.00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10,393,561.00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5,024,413.00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5,024,413.00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5,369,148.00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5,369,148.00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236,663.78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236,663.78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彩票公益金及对应专项债务收入安排的支出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236,663.78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236,663.78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2296002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用于社会福利的彩票公益金支出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236,663.78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236,663.78 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三、2017年部门支出总体情况表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  <w:t>附表</w:t>
      </w:r>
      <w:r>
        <w:rPr>
          <w:rFonts w:hint="eastAsia" w:ascii="楷体_GB2312" w:hAnsi="宋体" w:eastAsia="楷体_GB2312"/>
          <w:b w:val="0"/>
          <w:bCs/>
          <w:sz w:val="36"/>
          <w:szCs w:val="36"/>
          <w:lang w:val="en-US" w:eastAsia="zh-CN"/>
        </w:rPr>
        <w:t>3</w:t>
      </w:r>
      <w:r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  <w:t>：</w:t>
      </w:r>
    </w:p>
    <w:p>
      <w:pPr>
        <w:ind w:firstLine="723" w:firstLineChars="200"/>
        <w:jc w:val="center"/>
        <w:rPr>
          <w:rFonts w:hint="eastAsia" w:ascii="楷体_GB2312" w:hAnsi="宋体" w:eastAsia="楷体_GB2312"/>
          <w:b/>
          <w:sz w:val="36"/>
          <w:szCs w:val="36"/>
        </w:rPr>
      </w:pPr>
      <w:bookmarkStart w:id="34" w:name="_Toc30374"/>
      <w:bookmarkStart w:id="35" w:name="_Toc10276"/>
      <w:bookmarkStart w:id="36" w:name="_Toc20309"/>
      <w:bookmarkStart w:id="37" w:name="_Toc4112"/>
      <w:bookmarkStart w:id="38" w:name="_Toc16305"/>
      <w:r>
        <w:rPr>
          <w:rFonts w:hint="eastAsia" w:ascii="楷体_GB2312" w:hAnsi="宋体" w:eastAsia="楷体_GB2312"/>
          <w:b/>
          <w:sz w:val="36"/>
          <w:szCs w:val="36"/>
        </w:rPr>
        <w:t>201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7</w:t>
      </w:r>
      <w:r>
        <w:rPr>
          <w:rFonts w:hint="eastAsia" w:ascii="楷体_GB2312" w:hAnsi="宋体" w:eastAsia="楷体_GB2312"/>
          <w:b/>
          <w:sz w:val="36"/>
          <w:szCs w:val="36"/>
        </w:rPr>
        <w:t>年部门</w:t>
      </w:r>
      <w:r>
        <w:rPr>
          <w:rFonts w:hint="eastAsia" w:ascii="楷体_GB2312" w:hAnsi="宋体" w:eastAsia="楷体_GB2312"/>
          <w:b/>
          <w:sz w:val="36"/>
          <w:szCs w:val="36"/>
          <w:lang w:eastAsia="zh-CN"/>
        </w:rPr>
        <w:t>支出总体情况</w:t>
      </w:r>
      <w:r>
        <w:rPr>
          <w:rFonts w:hint="eastAsia" w:ascii="楷体_GB2312" w:hAnsi="宋体" w:eastAsia="楷体_GB2312"/>
          <w:b/>
          <w:sz w:val="36"/>
          <w:szCs w:val="36"/>
        </w:rPr>
        <w:t>表</w:t>
      </w:r>
      <w:bookmarkEnd w:id="34"/>
      <w:bookmarkEnd w:id="35"/>
      <w:bookmarkEnd w:id="36"/>
      <w:bookmarkEnd w:id="37"/>
      <w:bookmarkEnd w:id="3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outlineLvl w:val="9"/>
        <w:rPr>
          <w:rFonts w:hint="eastAsia" w:ascii="楷体_GB2312" w:hAnsi="宋体" w:eastAsia="楷体_GB2312"/>
          <w:sz w:val="28"/>
          <w:szCs w:val="28"/>
        </w:rPr>
      </w:pPr>
      <w:bookmarkStart w:id="39" w:name="_Toc9948"/>
      <w:bookmarkStart w:id="40" w:name="_Toc4211"/>
      <w:bookmarkStart w:id="41" w:name="_Toc1674"/>
      <w:bookmarkStart w:id="42" w:name="_Toc23510"/>
      <w:r>
        <w:rPr>
          <w:rFonts w:hint="eastAsia" w:ascii="楷体_GB2312" w:hAnsi="宋体" w:eastAsia="楷体_GB2312"/>
          <w:sz w:val="28"/>
          <w:szCs w:val="28"/>
        </w:rPr>
        <w:t>单位：元</w:t>
      </w:r>
      <w:bookmarkEnd w:id="39"/>
      <w:bookmarkEnd w:id="40"/>
      <w:bookmarkEnd w:id="41"/>
      <w:bookmarkEnd w:id="42"/>
    </w:p>
    <w:tbl>
      <w:tblPr>
        <w:tblStyle w:val="3"/>
        <w:tblpPr w:leftFromText="180" w:rightFromText="180" w:vertAnchor="text" w:horzAnchor="page" w:tblpX="1295" w:tblpY="582"/>
        <w:tblOverlap w:val="never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8"/>
        <w:gridCol w:w="3630"/>
        <w:gridCol w:w="1597"/>
        <w:gridCol w:w="1498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科目名称（项级）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基本支出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项目支出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2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326,194,683.03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85,085,371.05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241,109,311.98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78,552,990.48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48,241,710.72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30,311,279.76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35,693.00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35,693.00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35,693.00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35,693.00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24,545.00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24,545.00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其他政协事务支出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24,545.00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24,545.00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66,902,872.87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48,241,710.72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18,661,162.15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48,241,710.72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48,241,710.72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7,189,124.26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7,189,124.26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2010308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信访事务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289,952.00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289,952.00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11,182,085.89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11,182,085.89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165,819.01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165,819.01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165,819.01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165,819.01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356,570.30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356,570.30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356,570.30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356,570.30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39,839.00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39,839.00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39,839.00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39,839.00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民主党派及工商联事务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53,990.20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53,990.20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其他民主党派及工商联事务支出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53,990.20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53,990.20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226,361.05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226,361.05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226,361.05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226,361.05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4,518,711.12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4,518,711.12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4,518,711.12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4,518,711.12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2,416,248.00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2,416,248.00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2,416,248.00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2,416,248.00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3,812,340.93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3,812,340.93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3,812,340.93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3,812,340.93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1,735,336.40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1,735,336.40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1,735,336.40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1,735,336.40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兵役征集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181,964.00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181,964.00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2030603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903,153.00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903,153.00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2030607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650,219.40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650,219.40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323,223.00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323,223.00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323,223.00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323,223.00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2040604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323,223.00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323,223.00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269,986.40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269,986.40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269,986.40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269,986.40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2059999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269,986.40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269,986.40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674,024.09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674,024.09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294,024.09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294,024.09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2060702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190,044.09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190,044.09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其他科学技术普及支出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103,980.00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103,980.00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380,000.00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380,000.00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文化体育与传媒支出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4,422,397.77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4,422,397.77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4,022,397.77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4,022,397.77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2070104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图书馆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10,000.00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群众文化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2,516,134.07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2,516,134.07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其他文化支出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1,496,263.70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1,496,263.70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400,000.00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2070308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群众体育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400,000.00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102,775,565.89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20,876,603.76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81,898,962.13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14,721,165.18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11,429,589.64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3,291,575.54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社会保险经办机构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11,926,481.64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11,429,589.64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496,892.00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其他人力资源和社会保障管理事务支出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2,794,683.54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2,794,683.54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41,964,237.13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41,964,237.13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2080204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521,371.60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521,371.60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2080205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老龄事务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4,588,038.88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4,588,038.88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2080206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民间组织管理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236,291.80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236,291.80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基层政权和社区建设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36,081,689.65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36,081,689.65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536,845.20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536,845.20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17,312,508.90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9,447,014.12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7,865,494.78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归口管理的行政单位离退休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2,382,023.06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2,040,578.76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341,444.30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2080503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离退休人员管理机构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48,799.60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48,799.60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5,290,448.88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5,290,448.88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2,115,986.48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2,115,986.48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其他行政事业单位离退休支出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7,475,250.88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7,475,250.88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3,261,942.00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3,261,942.00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2080705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3,261,942.00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3,261,942.00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4,040,744.19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4,040,744.19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1,896,481.19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1,896,481.19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伤残抚恤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634,151.69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634,151.69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2080803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在乡复员、退伍军人生活补助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165,241.00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165,241.00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2080805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义务兵优待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714,000.00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714,000.00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2080806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农村籍退役士兵老年生活补助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1,775.00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1,775.00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629,095.31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629,095.31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6,074,295.95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6,074,295.95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2080902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6,074,295.95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6,074,295.95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522,287.99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522,287.99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儿童福利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7,200.00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2081002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481,900.00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481,900.00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33,187.99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33,187.99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5,079,253.61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5,079,253.61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2081104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残疾人康复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635,517.03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635,517.03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2081105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残疾人就业和扶贫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245,078.40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245,078.40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4,198,658.18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4,198,658.18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209,350.00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209,350.00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209,350.00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209,350.00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8,002,699.80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8,002,699.80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8,002,699.80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8,002,699.80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52,900.00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52,900.00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52,900.00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52,900.00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238,667.27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238,667.27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城市特困人员救助供养支出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238,667.27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238,667.27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289,900.00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289,900.00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289,900.00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289,900.00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1,005,613.87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1,005,613.87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1,005,613.87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1,005,613.87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医疗卫生与计划生育支出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10,641,623.03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5,573,495.57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5,068,127.46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996,446.50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996,446.50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996,446.50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996,446.50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食品和药品监督管理事务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385,440.00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385,440.00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其他食品和药品监督管理事务支出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385,440.00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385,440.00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5,573,495.57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5,573,495.57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4,860,995.57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4,860,995.57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712,500.00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712,500.00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3,553,747.06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3,553,747.06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2,141,223.38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2,141,223.38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其他医疗救助支出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1,412,523.68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1,412,523.68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132,493.90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132,493.90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132,493.90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132,493.90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115,921,147.59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115,921,147.59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362,175.37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362,175.37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其他城乡社区管理事务支出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362,175.37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362,175.37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1,887,741.20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1,887,741.20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1,887,741.20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1,887,741.20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21203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617,700.77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617,700.77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2120399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其他城乡社区公共设施支出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617,700.77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617,700.77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50,789,215.55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50,789,215.55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50,789,215.55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50,789,215.55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62,264,314.70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62,264,314.70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62,264,314.70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62,264,314.70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其他农林水支出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2139999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其他农林水支出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资源勘探信息等支出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134,767.50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134,767.50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21506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安全生产监管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134,767.50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134,767.50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2150699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其他安全生产监管支出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134,767.50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134,767.50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10,413,560.00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10,393,561.00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19,999.00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保障性安居工程支出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19,999.00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19,999.00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2210199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其他保障性安居工程支出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19,999.00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19,999.00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10,393,561.00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10,393,561.00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5,024,413.00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5,024,413.00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5,369,148.00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5,369,148.00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230,060.88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230,060.88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彩票公益金及对应专项债务收入安排的支出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230,060.88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230,060.88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2296002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用于社会福利的彩票公益金支出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230,060.88 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230,060.88 </w:t>
            </w:r>
          </w:p>
        </w:tc>
      </w:tr>
    </w:tbl>
    <w:p>
      <w:pPr>
        <w:ind w:firstLine="560" w:firstLineChars="200"/>
        <w:jc w:val="left"/>
        <w:rPr>
          <w:rFonts w:hint="eastAsia" w:ascii="楷体_GB2312" w:hAnsi="宋体" w:eastAsia="楷体_GB2312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四、2017年财政拨款收支总体情况表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</w:pPr>
      <w:bookmarkStart w:id="43" w:name="_Toc29676"/>
      <w:bookmarkStart w:id="44" w:name="_Toc25465"/>
      <w:bookmarkStart w:id="45" w:name="_Toc28070"/>
      <w:bookmarkStart w:id="46" w:name="_Toc25206"/>
      <w:bookmarkStart w:id="47" w:name="_Toc21149"/>
      <w:r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  <w:t>附表</w:t>
      </w:r>
      <w:r>
        <w:rPr>
          <w:rFonts w:hint="eastAsia" w:ascii="楷体_GB2312" w:hAnsi="宋体" w:eastAsia="楷体_GB2312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  <w:t>：</w:t>
      </w:r>
    </w:p>
    <w:p>
      <w:pPr>
        <w:ind w:firstLine="723" w:firstLineChars="200"/>
        <w:jc w:val="center"/>
        <w:rPr>
          <w:rFonts w:hint="eastAsia"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201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7</w:t>
      </w:r>
      <w:r>
        <w:rPr>
          <w:rFonts w:hint="eastAsia" w:ascii="楷体_GB2312" w:hAnsi="宋体" w:eastAsia="楷体_GB2312"/>
          <w:b/>
          <w:sz w:val="36"/>
          <w:szCs w:val="36"/>
        </w:rPr>
        <w:t>年</w:t>
      </w:r>
      <w:r>
        <w:rPr>
          <w:rFonts w:hint="eastAsia" w:ascii="楷体_GB2312" w:hAnsi="宋体" w:eastAsia="楷体_GB2312"/>
          <w:b/>
          <w:sz w:val="36"/>
          <w:szCs w:val="36"/>
          <w:lang w:eastAsia="zh-CN"/>
        </w:rPr>
        <w:t>财政拨款收支总体情况</w:t>
      </w:r>
      <w:r>
        <w:rPr>
          <w:rFonts w:hint="eastAsia" w:ascii="楷体_GB2312" w:hAnsi="宋体" w:eastAsia="楷体_GB2312"/>
          <w:b/>
          <w:sz w:val="36"/>
          <w:szCs w:val="36"/>
        </w:rPr>
        <w:t>表</w:t>
      </w:r>
      <w:bookmarkEnd w:id="43"/>
      <w:bookmarkEnd w:id="44"/>
      <w:bookmarkEnd w:id="45"/>
      <w:bookmarkEnd w:id="46"/>
      <w:bookmarkEnd w:id="47"/>
    </w:p>
    <w:p>
      <w:pPr>
        <w:jc w:val="right"/>
        <w:rPr>
          <w:rFonts w:hint="eastAsia" w:ascii="楷体_GB2312" w:hAnsi="宋体" w:eastAsia="楷体_GB2312"/>
          <w:b/>
          <w:sz w:val="36"/>
          <w:szCs w:val="36"/>
        </w:rPr>
      </w:pPr>
      <w:bookmarkStart w:id="48" w:name="_Toc15027"/>
      <w:bookmarkStart w:id="49" w:name="_Toc5209"/>
      <w:bookmarkStart w:id="50" w:name="_Toc16981"/>
      <w:bookmarkStart w:id="51" w:name="_Toc22422"/>
      <w:r>
        <w:rPr>
          <w:rFonts w:hint="eastAsia" w:ascii="楷体_GB2312" w:hAnsi="宋体" w:eastAsia="楷体_GB2312"/>
          <w:sz w:val="28"/>
          <w:szCs w:val="28"/>
        </w:rPr>
        <w:t>单位：元</w:t>
      </w:r>
      <w:bookmarkEnd w:id="48"/>
      <w:bookmarkEnd w:id="49"/>
      <w:bookmarkEnd w:id="50"/>
      <w:bookmarkEnd w:id="51"/>
    </w:p>
    <w:tbl>
      <w:tblPr>
        <w:tblStyle w:val="3"/>
        <w:tblW w:w="10300" w:type="dxa"/>
        <w:tblInd w:w="-7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"/>
        <w:gridCol w:w="1028"/>
        <w:gridCol w:w="939"/>
        <w:gridCol w:w="1017"/>
        <w:gridCol w:w="960"/>
        <w:gridCol w:w="760"/>
        <w:gridCol w:w="1518"/>
        <w:gridCol w:w="1062"/>
        <w:gridCol w:w="1028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81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项目（按功能分类）</w:t>
            </w: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项目(按支出性质和经济分类)</w:t>
            </w:r>
          </w:p>
        </w:tc>
        <w:tc>
          <w:tcPr>
            <w:tcW w:w="2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326,464,227.81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78,552,990.48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78,552,990.48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85,085,371.05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85,085,371.05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236,663.78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1,735,336.40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1,735,336.40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人员经费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78,685,464.89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78,685,464.89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323,223.00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323,223.00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日常公用经费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6,399,906.16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6,399,906.16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269,986.40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269,986.40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241,109,311.98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240,879,251.10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230,060.88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674,024.09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674,024.09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基本建设类项目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2,030,070.43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2,030,070.43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文化体育与传媒支出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4,422,397.77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4,422,397.77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行政事业类项目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239,079,241.55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238,849,180.67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230,060.88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102,775,565.89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102,775,565.89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支出经济分类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医疗卫生与计划生育支出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10,641,623.03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10,641,623.03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工资福利支出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86,816,483.79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86,816,483.79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115,921,147.59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115,921,147.59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146,776,897.53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146,647,897.53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50,765,370.90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50,664,310.02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101,060.88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资源勘探信息等支出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134,767.50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134,767.50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基本建设支出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2,030,070.43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2,030,070.43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10,413,560.00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10,413,560.00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其他资本性支出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39,805,860.38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39,805,860.38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230,060.88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230,060.88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326,700,891.59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326,194,683.03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325,964,622.15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230,060.88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326,194,683.03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325,964,622.15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230,060.88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1,341,168.48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1,847,377.04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1,720,774.14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126,602.90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1,847,377.04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1,720,774.14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126,602.90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1,221,168.48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基本支出结转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基本支出结转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120,000.00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项目支出结转和结余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1,847,377.04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1,720,774.14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126,602.90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项目支出结转和结余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1,847,377.04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1,720,774.14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126,602.90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补充数据：实有资金账户财政拨款结转和结余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其中：基本支出结转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328,042,060.07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328,042,060.07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327,685,396.29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356,663.78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328,042,060.07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327,685,396.29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356,663.78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五、2017年一般公共预算财政拨款支出情况表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  <w:t>附表</w:t>
      </w:r>
      <w:r>
        <w:rPr>
          <w:rFonts w:hint="eastAsia" w:ascii="楷体_GB2312" w:hAnsi="宋体" w:eastAsia="楷体_GB2312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  <w:t>：</w:t>
      </w:r>
    </w:p>
    <w:p>
      <w:pPr>
        <w:ind w:firstLine="723" w:firstLineChars="200"/>
        <w:jc w:val="center"/>
        <w:rPr>
          <w:rFonts w:hint="eastAsia"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201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7</w:t>
      </w:r>
      <w:r>
        <w:rPr>
          <w:rFonts w:hint="eastAsia" w:ascii="楷体_GB2312" w:hAnsi="宋体" w:eastAsia="楷体_GB2312"/>
          <w:b/>
          <w:sz w:val="36"/>
          <w:szCs w:val="36"/>
        </w:rPr>
        <w:t>年</w:t>
      </w:r>
      <w:r>
        <w:rPr>
          <w:rFonts w:hint="eastAsia" w:ascii="楷体_GB2312" w:hAnsi="宋体" w:eastAsia="楷体_GB2312"/>
          <w:b/>
          <w:sz w:val="36"/>
          <w:szCs w:val="36"/>
          <w:lang w:eastAsia="zh-CN"/>
        </w:rPr>
        <w:t>一般公共预算财政拨款支出情况</w:t>
      </w:r>
      <w:r>
        <w:rPr>
          <w:rFonts w:hint="eastAsia" w:ascii="楷体_GB2312" w:hAnsi="宋体" w:eastAsia="楷体_GB2312"/>
          <w:b/>
          <w:sz w:val="36"/>
          <w:szCs w:val="36"/>
        </w:rPr>
        <w:t>表</w:t>
      </w:r>
    </w:p>
    <w:p>
      <w:pPr>
        <w:jc w:val="right"/>
        <w:rPr>
          <w:rFonts w:hint="eastAsia" w:ascii="楷体_GB2312" w:hAnsi="宋体" w:eastAsia="楷体_GB2312"/>
          <w:b/>
          <w:sz w:val="36"/>
          <w:szCs w:val="36"/>
        </w:rPr>
      </w:pPr>
      <w:bookmarkStart w:id="52" w:name="_Toc4863"/>
      <w:bookmarkStart w:id="53" w:name="_Toc16167"/>
      <w:bookmarkStart w:id="54" w:name="_Toc15539"/>
      <w:bookmarkStart w:id="55" w:name="_Toc26495"/>
      <w:r>
        <w:rPr>
          <w:rFonts w:hint="eastAsia" w:ascii="楷体_GB2312" w:hAnsi="宋体" w:eastAsia="楷体_GB2312"/>
          <w:sz w:val="28"/>
          <w:szCs w:val="28"/>
        </w:rPr>
        <w:t>单位：元</w:t>
      </w:r>
      <w:bookmarkEnd w:id="52"/>
      <w:bookmarkEnd w:id="53"/>
      <w:bookmarkEnd w:id="54"/>
      <w:bookmarkEnd w:id="55"/>
    </w:p>
    <w:tbl>
      <w:tblPr>
        <w:tblStyle w:val="3"/>
        <w:tblW w:w="10500" w:type="dxa"/>
        <w:tblInd w:w="-8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0"/>
        <w:gridCol w:w="3069"/>
        <w:gridCol w:w="1946"/>
        <w:gridCol w:w="2105"/>
        <w:gridCol w:w="1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科目名称（项级）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基本支出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项目支出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325,964,622.15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85,085,371.05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240,879,251.10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78,552,990.48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48,241,710.72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30,311,279.76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35,693.00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35,693.00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35,693.00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35,693.00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24,545.00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24,545.00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其他政协事务支出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24,545.00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24,545.00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66,902,872.87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48,241,710.72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18,661,162.15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48,241,710.72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48,241,710.72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7,189,124.26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7,189,124.26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2010308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信访事务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289,952.00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289,952.00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11,182,085.89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11,182,085.89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165,819.01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165,819.01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165,819.01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165,819.01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356,570.30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356,570.30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356,570.30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356,570.30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39,839.00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39,839.00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39,839.00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39,839.00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民主党派及工商联事务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53,990.20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53,990.20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其他民主党派及工商联事务支出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53,990.20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53,990.20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226,361.05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226,361.05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226,361.05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226,361.05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4,518,711.12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4,518,711.12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4,518,711.12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4,518,711.12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2,416,248.00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2,416,248.00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2,416,248.00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2,416,248.00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3,812,340.93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3,812,340.93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3,812,340.93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3,812,340.93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1,735,336.40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1,735,336.40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1,735,336.40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1,735,336.40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兵役征集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181,964.00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181,964.00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2030603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903,153.00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903,153.00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2030607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650,219.40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650,219.40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323,223.00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323,223.00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</w:t>
            </w:r>
          </w:p>
        </w:tc>
        <w:tc>
          <w:tcPr>
            <w:tcW w:w="3069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323,223.00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323,223.00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2040604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323,223.00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323,223.00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269,986.40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269,986.40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20599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269,986.40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269,986.40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2059999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269,986.40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269,986.40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674,024.09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674,024.09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294,024.09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294,024.09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190,044.09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190,044.09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2060799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其他科学技术普及支出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103,980.00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103,980.00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306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380,000.00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380,000.00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文化体育与传媒支出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4,422,397.77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4,422,397.77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4,022,397.77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4,022,397.77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2070104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图书馆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10,000.00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群众文化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2,516,134.07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2,516,134.07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其他文化支出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1,496,263.70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1,496,263.70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400,000.00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2070308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群众体育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400,000.00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102,775,565.89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20,876,603.76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81,898,962.13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14,721,165.18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11,429,589.64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3,291,575.54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社会保险经办机构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11,926,481.64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11,429,589.64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496,892.00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其他人力资源和社会保障管理事务支出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2,794,683.54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2,794,683.54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41,964,237.13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41,964,237.13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2080204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521,371.60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521,371.60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2080205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老龄事务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4,588,038.88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4,588,038.88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2080206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民间组织管理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236,291.80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236,291.80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基层政权和社区建设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36,081,689.65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36,081,689.65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536,845.20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536,845.20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17,312,508.90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9,447,014.12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7,865,494.78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归口管理的行政单位离退休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2,382,023.06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2,040,578.76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341,444.30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2080503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离退休人员管理机构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48,799.60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48,799.60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5,290,448.88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5,290,448.88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2,115,986.48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2,115,986.48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其他行政事业单位离退休支出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7,475,250.88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7,475,250.88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3,261,942.00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3,261,942.00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2080705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3,261,942.00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3,261,942.00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4,040,744.19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4,040,744.19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3069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1,896,481.19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1,896,481.19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伤残抚恤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634,151.69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634,151.69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2080803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在乡复员、退伍军人生活补助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165,241.00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165,241.00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2080805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义务兵优待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714,000.00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714,000.00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2080806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农村籍退役士兵老年生活补助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1,775.00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1,775.00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2080899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629,095.31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629,095.31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6,074,295.95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6,074,295.95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6,074,295.95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6,074,295.95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522,287.99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522,287.99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儿童福利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7,200.00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2081002</w:t>
            </w:r>
          </w:p>
        </w:tc>
        <w:tc>
          <w:tcPr>
            <w:tcW w:w="306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481,900.00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481,900.00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33,187.99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33,187.99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5,079,253.61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5,079,253.61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2081104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残疾人康复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635,517.03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635,517.03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2081105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残疾人就业和扶贫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245,078.40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245,078.40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4,198,658.18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4,198,658.18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209,350.00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209,350.00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209,350.00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209,350.00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8,002,699.80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8,002,699.80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2081901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8,002,699.80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8,002,699.80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52,900.00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52,900.00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238,667.27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238,667.27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2082101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城市特困人员救助供养支出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238,667.27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238,667.27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289,900.00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289,900.00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2082501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289,900.00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289,900.00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1,005,613.87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1,005,613.87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2089901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1,005,613.87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1,005,613.87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医疗卫生与计划生育支出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10,641,623.03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5,573,495.57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5,068,127.46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996,446.50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996,446.50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996,446.50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996,446.50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食品和药品监督管理事务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385,440.00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385,440.00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其他食品和药品监督管理事务支出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385,440.00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385,440.00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5,573,495.57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5,573,495.57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4,860,995.57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4,860,995.57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712,500.00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712,500.00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3,553,747.06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3,553,747.06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2,141,223.38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2,141,223.38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2101399</w:t>
            </w:r>
          </w:p>
        </w:tc>
        <w:tc>
          <w:tcPr>
            <w:tcW w:w="3069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其他医疗救助支出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1,412,523.68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1,412,523.68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132,493.90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132,493.90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132,493.90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132,493.90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115,921,147.59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115,921,147.59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362,175.37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362,175.37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2120199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其他城乡社区管理事务支出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362,175.37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362,175.37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1,887,741.20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1,887,741.20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1,887,741.20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1,887,741.20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21203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617,700.77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617,700.77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2120399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其他城乡社区公共设施支出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617,700.77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617,700.77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50,789,215.55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50,789,215.55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50,789,215.55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50,789,215.55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62,264,314.70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62,264,314.70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2129999</w:t>
            </w:r>
          </w:p>
        </w:tc>
        <w:tc>
          <w:tcPr>
            <w:tcW w:w="306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62,264,314.70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62,264,314.70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100,000.00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其他农林水支出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100,000.00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2139999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其他农林水支出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100,000.00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资源勘探信息等支出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134,767.50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134,767.50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21506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安全生产监管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134,767.50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134,767.50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2150699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其他安全生产监管支出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134,767.50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134,767.50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10,413,560.00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10,393,561.00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19,999.00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保障性安居工程支出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19,999.00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19,999.00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2210199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其他保障性安居工程支出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19,999.00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19,999.00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10,393,561.00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10,393,561.00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5,024,413.00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5,024,413.00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3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5,369,148.00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5,369,148.00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六、2017年一般公共预算财政拨款基本支出决算情况表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</w:pPr>
      <w:bookmarkStart w:id="56" w:name="_Toc29930"/>
      <w:bookmarkStart w:id="57" w:name="_Toc9130"/>
      <w:bookmarkStart w:id="58" w:name="_Toc4767"/>
      <w:bookmarkStart w:id="59" w:name="_Toc23719"/>
      <w:bookmarkStart w:id="60" w:name="_Toc11434"/>
      <w:r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  <w:t>附表</w:t>
      </w:r>
      <w:r>
        <w:rPr>
          <w:rFonts w:hint="eastAsia" w:ascii="楷体_GB2312" w:hAnsi="宋体" w:eastAsia="楷体_GB2312"/>
          <w:b w:val="0"/>
          <w:bCs/>
          <w:sz w:val="36"/>
          <w:szCs w:val="36"/>
          <w:lang w:val="en-US" w:eastAsia="zh-CN"/>
        </w:rPr>
        <w:t>6</w:t>
      </w:r>
      <w:r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  <w:t>：</w:t>
      </w:r>
    </w:p>
    <w:p>
      <w:pPr>
        <w:jc w:val="center"/>
        <w:rPr>
          <w:rFonts w:hint="eastAsia" w:ascii="楷体_GB2312" w:hAnsi="宋体" w:eastAsia="楷体_GB2312"/>
          <w:b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sz w:val="36"/>
          <w:szCs w:val="36"/>
        </w:rPr>
        <w:t>201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7</w:t>
      </w:r>
      <w:r>
        <w:rPr>
          <w:rFonts w:hint="eastAsia" w:ascii="楷体_GB2312" w:hAnsi="宋体" w:eastAsia="楷体_GB2312"/>
          <w:b/>
          <w:sz w:val="36"/>
          <w:szCs w:val="36"/>
        </w:rPr>
        <w:t>年</w:t>
      </w:r>
      <w:r>
        <w:rPr>
          <w:rFonts w:hint="eastAsia" w:ascii="楷体_GB2312" w:hAnsi="宋体" w:eastAsia="楷体_GB2312"/>
          <w:b/>
          <w:sz w:val="36"/>
          <w:szCs w:val="36"/>
          <w:lang w:eastAsia="zh-CN"/>
        </w:rPr>
        <w:t>一般公共预算财政拨款基本支出决算情况表</w:t>
      </w:r>
      <w:bookmarkEnd w:id="56"/>
      <w:bookmarkEnd w:id="57"/>
      <w:bookmarkEnd w:id="58"/>
      <w:bookmarkEnd w:id="59"/>
      <w:bookmarkEnd w:id="60"/>
    </w:p>
    <w:p>
      <w:pPr>
        <w:jc w:val="right"/>
        <w:rPr>
          <w:rFonts w:hint="eastAsia" w:ascii="楷体_GB2312" w:hAnsi="宋体" w:eastAsia="楷体_GB2312"/>
          <w:b/>
          <w:sz w:val="36"/>
          <w:szCs w:val="36"/>
        </w:rPr>
      </w:pPr>
      <w:bookmarkStart w:id="61" w:name="_Toc5409"/>
      <w:bookmarkStart w:id="62" w:name="_Toc13767"/>
      <w:bookmarkStart w:id="63" w:name="_Toc6298"/>
      <w:bookmarkStart w:id="64" w:name="_Toc19802"/>
      <w:r>
        <w:rPr>
          <w:rFonts w:hint="eastAsia" w:ascii="楷体_GB2312" w:hAnsi="宋体" w:eastAsia="楷体_GB2312"/>
          <w:sz w:val="28"/>
          <w:szCs w:val="28"/>
        </w:rPr>
        <w:t>单位：元</w:t>
      </w:r>
      <w:bookmarkEnd w:id="61"/>
      <w:bookmarkEnd w:id="62"/>
      <w:bookmarkEnd w:id="63"/>
      <w:bookmarkEnd w:id="64"/>
    </w:p>
    <w:tbl>
      <w:tblPr>
        <w:tblStyle w:val="3"/>
        <w:tblW w:w="8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3556"/>
        <w:gridCol w:w="3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科目名称（款级）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85,085,371.05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66,429,613.39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9,513,271.00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32,539,213.00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奖金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11,042,767.00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5,927,927.03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5,290,448.88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2,115,986.48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6,399,906.16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533,218.48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水费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178,418.34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电费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1,251,458.56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邮电费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337,947.99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取暖费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153,621.84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因公出国(境)费用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111,580.00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30213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289,610.00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37,950.00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劳务费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56,705.00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94,328.17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561,528.00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668,901.87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108,670.93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1,753,026.98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12,255,851.50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离休费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995,049.00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退休费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839,240.00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5,024,413.00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30313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5,369,148.00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30399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其他对个人和家庭的补助支出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28,001.50 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七、2017年政府性基金预算财政拨款收支决算表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</w:pPr>
      <w:bookmarkStart w:id="65" w:name="_Toc551"/>
      <w:bookmarkStart w:id="66" w:name="_Toc2897"/>
      <w:bookmarkStart w:id="67" w:name="_Toc28754"/>
      <w:bookmarkStart w:id="68" w:name="_Toc23460"/>
      <w:bookmarkStart w:id="69" w:name="_Toc15308"/>
      <w:r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  <w:t>附表</w:t>
      </w:r>
      <w:r>
        <w:rPr>
          <w:rFonts w:hint="eastAsia" w:ascii="楷体_GB2312" w:hAnsi="宋体" w:eastAsia="楷体_GB2312"/>
          <w:b w:val="0"/>
          <w:bCs/>
          <w:sz w:val="36"/>
          <w:szCs w:val="36"/>
          <w:lang w:val="en-US" w:eastAsia="zh-CN"/>
        </w:rPr>
        <w:t>7</w:t>
      </w:r>
      <w:r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  <w:t>：</w:t>
      </w:r>
    </w:p>
    <w:p>
      <w:pPr>
        <w:jc w:val="center"/>
        <w:rPr>
          <w:rFonts w:hint="eastAsia" w:ascii="楷体_GB2312" w:hAnsi="宋体" w:eastAsia="楷体_GB2312"/>
          <w:b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sz w:val="36"/>
          <w:szCs w:val="36"/>
        </w:rPr>
        <w:t>201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7</w:t>
      </w:r>
      <w:r>
        <w:rPr>
          <w:rFonts w:hint="eastAsia" w:ascii="楷体_GB2312" w:hAnsi="宋体" w:eastAsia="楷体_GB2312"/>
          <w:b/>
          <w:sz w:val="36"/>
          <w:szCs w:val="36"/>
        </w:rPr>
        <w:t>年政府性基金预算</w:t>
      </w:r>
      <w:r>
        <w:rPr>
          <w:rFonts w:hint="eastAsia" w:ascii="楷体_GB2312" w:hAnsi="宋体" w:eastAsia="楷体_GB2312"/>
          <w:b/>
          <w:sz w:val="36"/>
          <w:szCs w:val="36"/>
          <w:lang w:eastAsia="zh-CN"/>
        </w:rPr>
        <w:t>财政拨款</w:t>
      </w:r>
      <w:r>
        <w:rPr>
          <w:rFonts w:hint="eastAsia" w:ascii="楷体_GB2312" w:hAnsi="宋体" w:eastAsia="楷体_GB2312"/>
          <w:b/>
          <w:sz w:val="36"/>
          <w:szCs w:val="36"/>
        </w:rPr>
        <w:t>收支决算表</w:t>
      </w:r>
      <w:bookmarkEnd w:id="65"/>
      <w:bookmarkEnd w:id="66"/>
      <w:bookmarkEnd w:id="67"/>
      <w:bookmarkEnd w:id="68"/>
      <w:bookmarkEnd w:id="69"/>
    </w:p>
    <w:p>
      <w:pPr>
        <w:jc w:val="right"/>
        <w:rPr>
          <w:rFonts w:hint="eastAsia" w:ascii="楷体_GB2312" w:hAnsi="宋体" w:eastAsia="楷体_GB2312"/>
          <w:sz w:val="28"/>
          <w:szCs w:val="28"/>
        </w:rPr>
      </w:pPr>
      <w:bookmarkStart w:id="70" w:name="_Toc30270"/>
      <w:bookmarkStart w:id="71" w:name="_Toc4710"/>
      <w:bookmarkStart w:id="72" w:name="_Toc20468"/>
      <w:bookmarkStart w:id="73" w:name="_Toc6783"/>
      <w:r>
        <w:rPr>
          <w:rFonts w:hint="eastAsia" w:ascii="楷体_GB2312" w:hAnsi="宋体" w:eastAsia="楷体_GB2312"/>
          <w:sz w:val="28"/>
          <w:szCs w:val="28"/>
        </w:rPr>
        <w:t>单位：元</w:t>
      </w:r>
      <w:bookmarkEnd w:id="70"/>
      <w:bookmarkEnd w:id="71"/>
      <w:bookmarkEnd w:id="72"/>
      <w:bookmarkEnd w:id="73"/>
    </w:p>
    <w:tbl>
      <w:tblPr>
        <w:tblStyle w:val="3"/>
        <w:tblpPr w:leftFromText="180" w:rightFromText="180" w:vertAnchor="text" w:horzAnchor="page" w:tblpXSpec="center" w:tblpY="213"/>
        <w:tblOverlap w:val="never"/>
        <w:tblW w:w="103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7"/>
        <w:gridCol w:w="1255"/>
        <w:gridCol w:w="883"/>
        <w:gridCol w:w="1132"/>
        <w:gridCol w:w="806"/>
        <w:gridCol w:w="891"/>
        <w:gridCol w:w="891"/>
        <w:gridCol w:w="892"/>
        <w:gridCol w:w="1047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120,000.00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120,000.00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236,663.78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236,663.78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230,060.88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230,060.88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126,602.90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126,602.90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120,000.00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120,000.00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236,663.78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236,663.78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230,060.88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230,060.88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126,602.90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126,602.90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彩票公益金及对应专项债务收入安排的支出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120,000.00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120,000.00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236,663.78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236,663.78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230,060.88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230,060.88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126,602.90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126,602.90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用于社会福利的彩票公益金支出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120,000.00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120,000.00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236,663.78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236,663.78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230,060.88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230,060.88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126,602.90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126,602.90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八、2017年一般公共预算“三公”经费支出决算情况表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  <w:t>附表</w:t>
      </w:r>
      <w:r>
        <w:rPr>
          <w:rFonts w:hint="eastAsia" w:ascii="楷体_GB2312" w:hAnsi="宋体" w:eastAsia="楷体_GB2312"/>
          <w:b w:val="0"/>
          <w:bCs/>
          <w:sz w:val="36"/>
          <w:szCs w:val="36"/>
          <w:lang w:val="en-US" w:eastAsia="zh-CN"/>
        </w:rPr>
        <w:t>8</w:t>
      </w:r>
      <w:r>
        <w:rPr>
          <w:rFonts w:hint="eastAsia" w:ascii="楷体_GB2312" w:hAnsi="宋体" w:eastAsia="楷体_GB2312"/>
          <w:b w:val="0"/>
          <w:bCs/>
          <w:sz w:val="36"/>
          <w:szCs w:val="36"/>
          <w:lang w:eastAsia="zh-CN"/>
        </w:rPr>
        <w:t>：</w:t>
      </w:r>
    </w:p>
    <w:p>
      <w:pPr>
        <w:jc w:val="center"/>
        <w:rPr>
          <w:rFonts w:ascii="仿宋_GB2312" w:hAnsi="Times New Roman"/>
          <w:b/>
          <w:sz w:val="44"/>
          <w:szCs w:val="44"/>
        </w:rPr>
      </w:pPr>
      <w:bookmarkStart w:id="74" w:name="_Toc10918"/>
      <w:bookmarkStart w:id="75" w:name="_Toc6532"/>
      <w:bookmarkStart w:id="76" w:name="_Toc31982"/>
      <w:bookmarkStart w:id="77" w:name="_Toc32305"/>
      <w:bookmarkStart w:id="78" w:name="_Toc32080"/>
      <w:r>
        <w:rPr>
          <w:rFonts w:hint="eastAsia" w:ascii="仿宋_GB2312" w:hAnsi="Times New Roman"/>
          <w:b/>
          <w:sz w:val="44"/>
          <w:szCs w:val="44"/>
        </w:rPr>
        <w:t>201</w:t>
      </w:r>
      <w:r>
        <w:rPr>
          <w:rFonts w:hint="eastAsia" w:ascii="仿宋_GB2312" w:hAnsi="Times New Roman"/>
          <w:b/>
          <w:sz w:val="44"/>
          <w:szCs w:val="44"/>
          <w:lang w:val="en-US" w:eastAsia="zh-CN"/>
        </w:rPr>
        <w:t>7</w:t>
      </w:r>
      <w:r>
        <w:rPr>
          <w:rFonts w:hint="eastAsia" w:ascii="仿宋_GB2312" w:hAnsi="Times New Roman"/>
          <w:b/>
          <w:sz w:val="44"/>
          <w:szCs w:val="44"/>
        </w:rPr>
        <w:t>年</w:t>
      </w:r>
      <w:bookmarkEnd w:id="74"/>
      <w:bookmarkEnd w:id="75"/>
      <w:bookmarkEnd w:id="76"/>
      <w:bookmarkEnd w:id="77"/>
      <w:bookmarkEnd w:id="78"/>
      <w:r>
        <w:rPr>
          <w:rFonts w:hint="eastAsia" w:ascii="仿宋_GB2312" w:hAnsi="Times New Roman"/>
          <w:b/>
          <w:sz w:val="44"/>
          <w:szCs w:val="44"/>
        </w:rPr>
        <w:t>一般公共预算“三公”经费支出决算情况表</w:t>
      </w:r>
    </w:p>
    <w:p>
      <w:pPr>
        <w:jc w:val="center"/>
        <w:rPr>
          <w:rFonts w:ascii="仿宋_GB2312" w:hAnsi="Times New Roman"/>
          <w:b/>
          <w:sz w:val="44"/>
          <w:szCs w:val="44"/>
        </w:rPr>
      </w:pPr>
    </w:p>
    <w:p>
      <w:pPr>
        <w:widowControl/>
        <w:jc w:val="righ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单位：元</w:t>
      </w:r>
    </w:p>
    <w:p>
      <w:pPr>
        <w:rPr>
          <w:rFonts w:ascii="Times New Roman" w:hAnsi="Times New Roman"/>
          <w:szCs w:val="24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440"/>
        <w:gridCol w:w="1440"/>
        <w:gridCol w:w="1260"/>
        <w:gridCol w:w="1260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8" w:type="dxa"/>
            <w:vMerge w:val="restart"/>
            <w:vAlign w:val="top"/>
          </w:tcPr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合计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因公出国（境）费用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公务接待费</w:t>
            </w:r>
          </w:p>
        </w:tc>
        <w:tc>
          <w:tcPr>
            <w:tcW w:w="39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公务用车购置及运行维护费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小计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公务用车购置费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公务用车运行维护费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201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Cs w:val="24"/>
              </w:rPr>
              <w:t>年决算数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222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590.93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111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580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340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670.93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0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670.93</w:t>
            </w:r>
          </w:p>
        </w:tc>
      </w:tr>
    </w:tbl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注：1、因公出国（境）费用含因公赴香港、澳门、台湾地区的费用。</w:t>
      </w:r>
    </w:p>
    <w:p>
      <w:pPr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    2、公务用车购置费含更新公务用车费用。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47102"/>
    <w:multiLevelType w:val="singleLevel"/>
    <w:tmpl w:val="9BD47102"/>
    <w:lvl w:ilvl="0" w:tentative="0">
      <w:start w:val="3"/>
      <w:numFmt w:val="chineseCounting"/>
      <w:suff w:val="nothing"/>
      <w:lvlText w:val="%1、"/>
      <w:lvlJc w:val="left"/>
      <w:pPr>
        <w:ind w:left="160" w:leftChars="0" w:firstLine="0" w:firstLineChars="0"/>
      </w:pPr>
      <w:rPr>
        <w:rFonts w:hint="eastAsia"/>
      </w:rPr>
    </w:lvl>
  </w:abstractNum>
  <w:abstractNum w:abstractNumId="1">
    <w:nsid w:val="3CD97EA5"/>
    <w:multiLevelType w:val="singleLevel"/>
    <w:tmpl w:val="3CD97EA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AACD15"/>
    <w:multiLevelType w:val="singleLevel"/>
    <w:tmpl w:val="57AACD15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744DAB65"/>
    <w:multiLevelType w:val="singleLevel"/>
    <w:tmpl w:val="744DAB65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9A32F0C"/>
    <w:multiLevelType w:val="singleLevel"/>
    <w:tmpl w:val="79A32F0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5091C"/>
    <w:rsid w:val="2EE72FBF"/>
    <w:rsid w:val="43CA0F73"/>
    <w:rsid w:val="64E5091C"/>
    <w:rsid w:val="6D09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zw_s141"/>
    <w:basedOn w:val="2"/>
    <w:qFormat/>
    <w:uiPriority w:val="0"/>
    <w:rPr>
      <w:rFonts w:hint="eastAsia" w:ascii="宋体" w:hAnsi="宋体" w:eastAsia="宋体" w:cs="宋体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西长安街街道办事处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2019-02-01T01:10:00Z</dcterms:created>
  <dc:creator>郝思宇</dc:creator>
  <cp:lastModifiedBy>郝思宇</cp:lastModifiedBy>
  <dcterms:modified xsi:type="dcterms:W3CDTF">2019-02-01T01:43:34Z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