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361" w:rsidRPr="00924361" w:rsidRDefault="00F37F51" w:rsidP="00390361">
      <w:pPr>
        <w:ind w:firstLineChars="400" w:firstLine="1446"/>
        <w:rPr>
          <w:rFonts w:ascii="楷体" w:eastAsia="楷体" w:hAnsi="楷体"/>
          <w:b/>
          <w:sz w:val="36"/>
          <w:szCs w:val="36"/>
        </w:rPr>
      </w:pPr>
      <w:r>
        <w:rPr>
          <w:rFonts w:ascii="楷体" w:eastAsia="楷体" w:hAnsi="楷体" w:hint="eastAsia"/>
          <w:b/>
          <w:sz w:val="36"/>
          <w:szCs w:val="36"/>
        </w:rPr>
        <w:t>2019</w:t>
      </w:r>
      <w:r w:rsidR="00390361" w:rsidRPr="00924361">
        <w:rPr>
          <w:rFonts w:ascii="楷体" w:eastAsia="楷体" w:hAnsi="楷体" w:hint="eastAsia"/>
          <w:b/>
          <w:sz w:val="36"/>
          <w:szCs w:val="36"/>
        </w:rPr>
        <w:t>年部门预算编制说明</w:t>
      </w:r>
    </w:p>
    <w:p w:rsidR="00390361" w:rsidRPr="00BD76BF" w:rsidRDefault="00390361" w:rsidP="00390361">
      <w:pPr>
        <w:ind w:firstLineChars="400" w:firstLine="1767"/>
        <w:rPr>
          <w:rFonts w:ascii="仿宋_GB2312" w:eastAsia="仿宋_GB2312"/>
          <w:b/>
          <w:sz w:val="44"/>
          <w:szCs w:val="44"/>
        </w:rPr>
      </w:pPr>
    </w:p>
    <w:p w:rsidR="00390361" w:rsidRPr="00BD76BF" w:rsidRDefault="00390361" w:rsidP="00390361">
      <w:pPr>
        <w:spacing w:line="360" w:lineRule="auto"/>
        <w:ind w:firstLineChars="200" w:firstLine="640"/>
        <w:outlineLvl w:val="0"/>
        <w:rPr>
          <w:rFonts w:ascii="黑体" w:eastAsia="黑体"/>
          <w:sz w:val="32"/>
          <w:szCs w:val="32"/>
        </w:rPr>
      </w:pPr>
      <w:r w:rsidRPr="00BD76BF">
        <w:rPr>
          <w:rFonts w:ascii="黑体" w:eastAsia="黑体" w:hint="eastAsia"/>
          <w:sz w:val="32"/>
          <w:szCs w:val="32"/>
        </w:rPr>
        <w:t>一、部门情况</w:t>
      </w:r>
    </w:p>
    <w:p w:rsidR="00390361" w:rsidRDefault="00390361" w:rsidP="00390361">
      <w:pPr>
        <w:spacing w:line="360" w:lineRule="auto"/>
        <w:ind w:firstLine="555"/>
        <w:rPr>
          <w:rFonts w:ascii="楷体_GB2312" w:eastAsia="楷体_GB2312"/>
          <w:b/>
          <w:sz w:val="32"/>
          <w:szCs w:val="32"/>
        </w:rPr>
      </w:pPr>
      <w:r w:rsidRPr="00BD76BF">
        <w:rPr>
          <w:rFonts w:ascii="楷体_GB2312" w:eastAsia="楷体_GB2312" w:hint="eastAsia"/>
          <w:b/>
          <w:sz w:val="32"/>
          <w:szCs w:val="32"/>
        </w:rPr>
        <w:t>（一）部门机构设置、职责</w:t>
      </w:r>
    </w:p>
    <w:p w:rsidR="00390361" w:rsidRPr="00146C61" w:rsidRDefault="00390361" w:rsidP="00390361">
      <w:pPr>
        <w:ind w:firstLine="555"/>
        <w:rPr>
          <w:rFonts w:ascii="仿宋_GB2312" w:eastAsia="仿宋_GB2312"/>
          <w:sz w:val="32"/>
          <w:szCs w:val="32"/>
        </w:rPr>
      </w:pPr>
      <w:r w:rsidRPr="00146C61">
        <w:rPr>
          <w:rFonts w:ascii="仿宋_GB2312" w:eastAsia="仿宋_GB2312" w:hint="eastAsia"/>
          <w:sz w:val="32"/>
          <w:szCs w:val="32"/>
          <w:lang w:val="ru-RU"/>
        </w:rPr>
        <w:t>西城区</w:t>
      </w:r>
      <w:r w:rsidR="0086626D">
        <w:rPr>
          <w:rFonts w:ascii="仿宋_GB2312" w:eastAsia="仿宋_GB2312" w:hint="eastAsia"/>
          <w:sz w:val="32"/>
          <w:szCs w:val="32"/>
          <w:lang w:val="ru-RU"/>
        </w:rPr>
        <w:t>残疾人联合会本级</w:t>
      </w:r>
      <w:r w:rsidRPr="00146C61">
        <w:rPr>
          <w:rFonts w:ascii="仿宋_GB2312" w:eastAsia="仿宋_GB2312" w:hint="eastAsia"/>
          <w:sz w:val="32"/>
          <w:szCs w:val="32"/>
          <w:lang w:val="ru-RU"/>
        </w:rPr>
        <w:t>设2个内设</w:t>
      </w:r>
      <w:r w:rsidR="00AD5A42">
        <w:rPr>
          <w:rFonts w:ascii="仿宋_GB2312" w:eastAsia="仿宋_GB2312" w:hint="eastAsia"/>
          <w:sz w:val="32"/>
          <w:szCs w:val="32"/>
          <w:lang w:val="ru-RU"/>
        </w:rPr>
        <w:t>科室</w:t>
      </w:r>
      <w:r w:rsidR="0086626D">
        <w:rPr>
          <w:rFonts w:ascii="仿宋_GB2312" w:eastAsia="仿宋_GB2312" w:hint="eastAsia"/>
          <w:sz w:val="32"/>
          <w:szCs w:val="32"/>
          <w:lang w:val="ru-RU"/>
        </w:rPr>
        <w:t>（办公室及组联康复部）</w:t>
      </w:r>
      <w:r w:rsidR="00AD5A42">
        <w:rPr>
          <w:rFonts w:ascii="仿宋_GB2312" w:eastAsia="仿宋_GB2312" w:hint="eastAsia"/>
          <w:sz w:val="32"/>
          <w:szCs w:val="32"/>
          <w:lang w:val="ru-RU"/>
        </w:rPr>
        <w:t>，下有三个全额拨款事业单位北京市西城区残疾人劳动就业服务所、</w:t>
      </w:r>
      <w:r w:rsidRPr="00146C61">
        <w:rPr>
          <w:rFonts w:ascii="仿宋_GB2312" w:eastAsia="仿宋_GB2312" w:hint="eastAsia"/>
          <w:sz w:val="32"/>
          <w:szCs w:val="32"/>
          <w:lang w:val="ru-RU"/>
        </w:rPr>
        <w:t>北京市西城区残疾人</w:t>
      </w:r>
      <w:r>
        <w:rPr>
          <w:rFonts w:ascii="仿宋_GB2312" w:eastAsia="仿宋_GB2312" w:hint="eastAsia"/>
          <w:sz w:val="32"/>
          <w:szCs w:val="32"/>
          <w:lang w:val="ru-RU"/>
        </w:rPr>
        <w:t>文化体育活动</w:t>
      </w:r>
      <w:r w:rsidRPr="00146C61">
        <w:rPr>
          <w:rFonts w:ascii="仿宋_GB2312" w:eastAsia="仿宋_GB2312" w:hint="eastAsia"/>
          <w:sz w:val="32"/>
          <w:szCs w:val="32"/>
          <w:lang w:val="ru-RU"/>
        </w:rPr>
        <w:t>中心</w:t>
      </w:r>
      <w:r w:rsidR="00AD5A42">
        <w:rPr>
          <w:rFonts w:ascii="仿宋_GB2312" w:eastAsia="仿宋_GB2312" w:hint="eastAsia"/>
          <w:sz w:val="32"/>
          <w:szCs w:val="32"/>
          <w:lang w:val="ru-RU"/>
        </w:rPr>
        <w:t>、北京市西城区残疾人职业康复中心</w:t>
      </w:r>
      <w:r w:rsidRPr="00146C61">
        <w:rPr>
          <w:rFonts w:ascii="仿宋_GB2312" w:eastAsia="仿宋_GB2312" w:hint="eastAsia"/>
          <w:sz w:val="32"/>
          <w:szCs w:val="32"/>
          <w:lang w:val="ru-RU"/>
        </w:rPr>
        <w:t>。</w:t>
      </w:r>
    </w:p>
    <w:p w:rsidR="00390361" w:rsidRPr="00146C61" w:rsidRDefault="00390361" w:rsidP="00390361">
      <w:pPr>
        <w:snapToGrid w:val="0"/>
        <w:spacing w:line="560" w:lineRule="exact"/>
        <w:ind w:firstLineChars="225" w:firstLine="720"/>
        <w:rPr>
          <w:rFonts w:ascii="仿宋_GB2312" w:eastAsia="仿宋_GB2312"/>
          <w:sz w:val="32"/>
          <w:szCs w:val="32"/>
        </w:rPr>
      </w:pPr>
      <w:r w:rsidRPr="00146C61">
        <w:rPr>
          <w:rFonts w:ascii="仿宋_GB2312" w:eastAsia="仿宋_GB2312" w:hint="eastAsia"/>
          <w:sz w:val="32"/>
          <w:szCs w:val="32"/>
        </w:rPr>
        <w:t>主要工作职责：</w:t>
      </w:r>
    </w:p>
    <w:p w:rsidR="00390361" w:rsidRPr="00146C61" w:rsidRDefault="00390361" w:rsidP="00390361">
      <w:pPr>
        <w:snapToGrid w:val="0"/>
        <w:spacing w:line="560" w:lineRule="exact"/>
        <w:ind w:firstLineChars="225" w:firstLine="720"/>
        <w:rPr>
          <w:rFonts w:ascii="仿宋_GB2312" w:eastAsia="仿宋_GB2312"/>
          <w:sz w:val="32"/>
          <w:szCs w:val="32"/>
        </w:rPr>
      </w:pPr>
      <w:r w:rsidRPr="00146C61">
        <w:rPr>
          <w:rFonts w:ascii="仿宋_GB2312" w:eastAsia="仿宋_GB2312" w:hint="eastAsia"/>
          <w:sz w:val="32"/>
          <w:szCs w:val="32"/>
        </w:rPr>
        <w:t>北京市西城区残疾人联合会是将残疾人自身代表组织、社会福利团体和事业管理机构融为一体的残疾人事业团体。其机关主要职责是：</w:t>
      </w:r>
    </w:p>
    <w:p w:rsidR="00390361" w:rsidRPr="00146C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1、</w:t>
      </w:r>
      <w:r w:rsidRPr="00146C61">
        <w:rPr>
          <w:rFonts w:ascii="仿宋_GB2312" w:eastAsia="仿宋_GB2312" w:hint="eastAsia"/>
          <w:sz w:val="32"/>
          <w:szCs w:val="32"/>
        </w:rPr>
        <w:t>贯彻落实国家有关残疾人保障的法律、法规、规章、政策及北京市的有关规定，维护残疾人平等的公民权利。会同有关部门研究制定和实施本区残疾人事业发展规划，听取残疾人意见，反映残疾人需求，全心全意为残疾人服务。</w:t>
      </w:r>
    </w:p>
    <w:p w:rsidR="003903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2、</w:t>
      </w:r>
      <w:r w:rsidRPr="00146C61">
        <w:rPr>
          <w:rFonts w:ascii="仿宋_GB2312" w:eastAsia="仿宋_GB2312" w:hint="eastAsia"/>
          <w:sz w:val="32"/>
          <w:szCs w:val="32"/>
        </w:rPr>
        <w:t>团结、教育残疾人遵守法律，履行应尽义务，自尊、自信、自强、自立，为构建和谐社会贡献力量。</w:t>
      </w:r>
    </w:p>
    <w:p w:rsidR="00390361" w:rsidRPr="00146C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3、</w:t>
      </w:r>
      <w:r w:rsidRPr="00146C61">
        <w:rPr>
          <w:rFonts w:ascii="仿宋_GB2312" w:eastAsia="仿宋_GB2312" w:hint="eastAsia"/>
          <w:sz w:val="32"/>
          <w:szCs w:val="32"/>
        </w:rPr>
        <w:t>沟通政府、社会与残疾人之间的联系，宣传残疾人事业，动员社会理解、尊重、关心、帮助残疾人。</w:t>
      </w:r>
    </w:p>
    <w:p w:rsidR="00390361" w:rsidRPr="00146C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4、</w:t>
      </w:r>
      <w:r w:rsidRPr="00146C61">
        <w:rPr>
          <w:rFonts w:ascii="仿宋_GB2312" w:eastAsia="仿宋_GB2312" w:hint="eastAsia"/>
          <w:sz w:val="32"/>
          <w:szCs w:val="32"/>
        </w:rPr>
        <w:t>开展和促进残疾人康复、教育、扶贫、劳动就业、维权、文化体育、社会保障、无障碍设施建设监督和残疾预防等工作，扶助残疾人平等参与社会生活。</w:t>
      </w:r>
    </w:p>
    <w:p w:rsidR="00390361" w:rsidRPr="00146C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5、</w:t>
      </w:r>
      <w:r w:rsidRPr="00146C61">
        <w:rPr>
          <w:rFonts w:ascii="仿宋_GB2312" w:eastAsia="仿宋_GB2312" w:hint="eastAsia"/>
          <w:sz w:val="32"/>
          <w:szCs w:val="32"/>
        </w:rPr>
        <w:t>统筹指导本区残障服务类社会组织培育、建设、服务</w:t>
      </w:r>
      <w:r w:rsidRPr="00146C61">
        <w:rPr>
          <w:rFonts w:ascii="仿宋_GB2312" w:eastAsia="仿宋_GB2312" w:hint="eastAsia"/>
          <w:sz w:val="32"/>
          <w:szCs w:val="32"/>
        </w:rPr>
        <w:lastRenderedPageBreak/>
        <w:t>和管理工作。培养残疾人工作者，开展残疾人事业的国际交流与合作。</w:t>
      </w:r>
    </w:p>
    <w:p w:rsidR="00390361" w:rsidRPr="00146C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6、</w:t>
      </w:r>
      <w:r w:rsidRPr="00146C61">
        <w:rPr>
          <w:rFonts w:ascii="仿宋_GB2312" w:eastAsia="仿宋_GB2312" w:hint="eastAsia"/>
          <w:sz w:val="32"/>
          <w:szCs w:val="32"/>
        </w:rPr>
        <w:t>指导街道做好有关残疾人方面的工作。</w:t>
      </w:r>
    </w:p>
    <w:p w:rsidR="00390361" w:rsidRPr="00146C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7、</w:t>
      </w:r>
      <w:r w:rsidRPr="00146C61">
        <w:rPr>
          <w:rFonts w:ascii="仿宋_GB2312" w:eastAsia="仿宋_GB2312" w:hint="eastAsia"/>
          <w:sz w:val="32"/>
          <w:szCs w:val="32"/>
        </w:rPr>
        <w:t>承担区政府残疾人工作委员会的日常工作。</w:t>
      </w:r>
    </w:p>
    <w:p w:rsidR="00390361" w:rsidRPr="00BD76BF" w:rsidRDefault="00390361" w:rsidP="00390361">
      <w:pPr>
        <w:spacing w:line="360" w:lineRule="auto"/>
        <w:ind w:firstLineChars="150" w:firstLine="480"/>
        <w:rPr>
          <w:rFonts w:ascii="楷体_GB2312" w:eastAsia="楷体_GB2312"/>
          <w:b/>
          <w:sz w:val="32"/>
          <w:szCs w:val="32"/>
        </w:rPr>
      </w:pPr>
      <w:r>
        <w:rPr>
          <w:rFonts w:ascii="仿宋_GB2312" w:eastAsia="仿宋_GB2312" w:hint="eastAsia"/>
          <w:sz w:val="32"/>
          <w:szCs w:val="32"/>
        </w:rPr>
        <w:t>8、</w:t>
      </w:r>
      <w:r w:rsidRPr="00146C61">
        <w:rPr>
          <w:rFonts w:ascii="仿宋_GB2312" w:eastAsia="仿宋_GB2312" w:hAnsi="ˎ̥" w:hint="eastAsia"/>
          <w:sz w:val="32"/>
          <w:szCs w:val="32"/>
        </w:rPr>
        <w:t>承办区委、区政府和上级业务指导部门交办的其他事项。</w:t>
      </w:r>
    </w:p>
    <w:p w:rsidR="00390361" w:rsidRPr="00BD76BF" w:rsidRDefault="00390361" w:rsidP="00390361">
      <w:pPr>
        <w:spacing w:line="360" w:lineRule="auto"/>
        <w:ind w:firstLine="555"/>
        <w:rPr>
          <w:rFonts w:ascii="楷体_GB2312" w:eastAsia="楷体_GB2312"/>
          <w:b/>
          <w:sz w:val="32"/>
          <w:szCs w:val="32"/>
        </w:rPr>
      </w:pPr>
      <w:r w:rsidRPr="00BD76BF">
        <w:rPr>
          <w:rFonts w:ascii="楷体_GB2312" w:eastAsia="楷体_GB2312" w:hint="eastAsia"/>
          <w:b/>
          <w:sz w:val="32"/>
          <w:szCs w:val="32"/>
        </w:rPr>
        <w:t>（二）人员构成情况</w:t>
      </w:r>
    </w:p>
    <w:p w:rsidR="00390361" w:rsidRPr="00E55AF3" w:rsidRDefault="00390361" w:rsidP="00390361">
      <w:pPr>
        <w:ind w:firstLine="555"/>
        <w:rPr>
          <w:rFonts w:ascii="仿宋_GB2312" w:eastAsia="仿宋_GB2312"/>
          <w:sz w:val="32"/>
          <w:szCs w:val="32"/>
        </w:rPr>
      </w:pPr>
      <w:r w:rsidRPr="00E55AF3">
        <w:rPr>
          <w:rFonts w:ascii="仿宋_GB2312" w:eastAsia="仿宋_GB2312" w:hint="eastAsia"/>
          <w:sz w:val="32"/>
          <w:szCs w:val="32"/>
        </w:rPr>
        <w:t>区残联单位行政编制12人</w:t>
      </w:r>
      <w:r>
        <w:rPr>
          <w:rFonts w:ascii="仿宋_GB2312" w:eastAsia="仿宋_GB2312" w:hint="eastAsia"/>
          <w:sz w:val="32"/>
          <w:szCs w:val="32"/>
        </w:rPr>
        <w:t>，</w:t>
      </w:r>
      <w:r w:rsidRPr="00E55AF3">
        <w:rPr>
          <w:rFonts w:ascii="仿宋_GB2312" w:eastAsia="仿宋_GB2312" w:hint="eastAsia"/>
          <w:sz w:val="32"/>
          <w:szCs w:val="32"/>
        </w:rPr>
        <w:t>事业编制45人</w:t>
      </w:r>
      <w:r>
        <w:rPr>
          <w:rFonts w:ascii="仿宋_GB2312" w:eastAsia="仿宋_GB2312" w:hint="eastAsia"/>
          <w:sz w:val="32"/>
          <w:szCs w:val="32"/>
        </w:rPr>
        <w:t>，</w:t>
      </w:r>
      <w:r w:rsidRPr="00E55AF3">
        <w:rPr>
          <w:rFonts w:ascii="仿宋_GB2312" w:eastAsia="仿宋_GB2312" w:hint="eastAsia"/>
          <w:sz w:val="32"/>
          <w:szCs w:val="32"/>
        </w:rPr>
        <w:t>工勤编制</w:t>
      </w:r>
      <w:r>
        <w:rPr>
          <w:rFonts w:ascii="仿宋_GB2312" w:eastAsia="仿宋_GB2312" w:hint="eastAsia"/>
          <w:sz w:val="32"/>
          <w:szCs w:val="32"/>
        </w:rPr>
        <w:t>3</w:t>
      </w:r>
      <w:r w:rsidRPr="00E55AF3">
        <w:rPr>
          <w:rFonts w:ascii="仿宋_GB2312" w:eastAsia="仿宋_GB2312" w:hint="eastAsia"/>
          <w:sz w:val="32"/>
          <w:szCs w:val="32"/>
        </w:rPr>
        <w:t>名；实际</w:t>
      </w:r>
      <w:r>
        <w:rPr>
          <w:rFonts w:ascii="仿宋_GB2312" w:eastAsia="仿宋_GB2312" w:hint="eastAsia"/>
          <w:sz w:val="32"/>
          <w:szCs w:val="32"/>
        </w:rPr>
        <w:t>在职</w:t>
      </w:r>
      <w:r w:rsidR="00B57ECB">
        <w:rPr>
          <w:rFonts w:ascii="仿宋_GB2312" w:eastAsia="仿宋_GB2312" w:hint="eastAsia"/>
          <w:sz w:val="32"/>
          <w:szCs w:val="32"/>
        </w:rPr>
        <w:t>61</w:t>
      </w:r>
      <w:r w:rsidRPr="00E55AF3">
        <w:rPr>
          <w:rFonts w:ascii="仿宋_GB2312" w:eastAsia="仿宋_GB2312" w:hint="eastAsia"/>
          <w:sz w:val="32"/>
          <w:szCs w:val="32"/>
        </w:rPr>
        <w:t>人</w:t>
      </w:r>
      <w:r>
        <w:rPr>
          <w:rFonts w:ascii="仿宋_GB2312" w:eastAsia="仿宋_GB2312" w:hint="eastAsia"/>
          <w:sz w:val="32"/>
          <w:szCs w:val="32"/>
        </w:rPr>
        <w:t>，</w:t>
      </w:r>
      <w:r w:rsidRPr="00E55AF3">
        <w:rPr>
          <w:rFonts w:ascii="仿宋_GB2312" w:eastAsia="仿宋_GB2312" w:hint="eastAsia"/>
          <w:sz w:val="32"/>
          <w:szCs w:val="32"/>
        </w:rPr>
        <w:t>长期聘用临时工</w:t>
      </w:r>
      <w:r w:rsidR="00F37F51">
        <w:rPr>
          <w:rFonts w:ascii="仿宋_GB2312" w:eastAsia="仿宋_GB2312" w:hint="eastAsia"/>
          <w:sz w:val="32"/>
          <w:szCs w:val="32"/>
        </w:rPr>
        <w:t>2</w:t>
      </w:r>
      <w:r w:rsidRPr="00E55AF3">
        <w:rPr>
          <w:rFonts w:ascii="仿宋_GB2312" w:eastAsia="仿宋_GB2312" w:hint="eastAsia"/>
          <w:sz w:val="32"/>
          <w:szCs w:val="32"/>
        </w:rPr>
        <w:t>人。</w:t>
      </w:r>
    </w:p>
    <w:p w:rsidR="00390361" w:rsidRPr="00BD76BF" w:rsidRDefault="00390361" w:rsidP="00390361">
      <w:pPr>
        <w:spacing w:line="360" w:lineRule="auto"/>
        <w:ind w:firstLine="555"/>
        <w:rPr>
          <w:rFonts w:ascii="仿宋_GB2312" w:eastAsia="仿宋_GB2312"/>
          <w:sz w:val="32"/>
          <w:szCs w:val="32"/>
        </w:rPr>
      </w:pPr>
      <w:r w:rsidRPr="00E55AF3">
        <w:rPr>
          <w:rFonts w:ascii="仿宋_GB2312" w:eastAsia="仿宋_GB2312" w:hint="eastAsia"/>
          <w:sz w:val="32"/>
          <w:szCs w:val="32"/>
        </w:rPr>
        <w:t>离退休人员</w:t>
      </w:r>
      <w:r w:rsidR="00F37F51">
        <w:rPr>
          <w:rFonts w:ascii="仿宋_GB2312" w:eastAsia="仿宋_GB2312" w:hint="eastAsia"/>
          <w:sz w:val="32"/>
          <w:szCs w:val="32"/>
        </w:rPr>
        <w:t>17</w:t>
      </w:r>
      <w:r w:rsidRPr="00E55AF3">
        <w:rPr>
          <w:rFonts w:ascii="仿宋_GB2312" w:eastAsia="仿宋_GB2312" w:hint="eastAsia"/>
          <w:sz w:val="32"/>
          <w:szCs w:val="32"/>
        </w:rPr>
        <w:t>人，其中：离休0人，退休</w:t>
      </w:r>
      <w:r w:rsidR="00F37F51">
        <w:rPr>
          <w:rFonts w:ascii="仿宋_GB2312" w:eastAsia="仿宋_GB2312" w:hint="eastAsia"/>
          <w:sz w:val="32"/>
          <w:szCs w:val="32"/>
        </w:rPr>
        <w:t>17</w:t>
      </w:r>
      <w:r w:rsidRPr="00E55AF3">
        <w:rPr>
          <w:rFonts w:ascii="仿宋_GB2312" w:eastAsia="仿宋_GB2312" w:hint="eastAsia"/>
          <w:sz w:val="32"/>
          <w:szCs w:val="32"/>
        </w:rPr>
        <w:t>人。</w:t>
      </w:r>
    </w:p>
    <w:p w:rsidR="00390361" w:rsidRDefault="00390361" w:rsidP="00390361">
      <w:pPr>
        <w:spacing w:line="360" w:lineRule="auto"/>
        <w:ind w:firstLine="555"/>
        <w:rPr>
          <w:rFonts w:ascii="楷体_GB2312" w:eastAsia="楷体_GB2312"/>
          <w:b/>
          <w:sz w:val="32"/>
          <w:szCs w:val="32"/>
        </w:rPr>
      </w:pPr>
      <w:r w:rsidRPr="00BD76BF">
        <w:rPr>
          <w:rFonts w:ascii="楷体_GB2312" w:eastAsia="楷体_GB2312" w:hint="eastAsia"/>
          <w:b/>
          <w:sz w:val="32"/>
          <w:szCs w:val="32"/>
        </w:rPr>
        <w:t>（三）本预算年度的主要工作任务</w:t>
      </w:r>
    </w:p>
    <w:p w:rsidR="00FA6280" w:rsidRDefault="00FA6280" w:rsidP="00FA6280">
      <w:pPr>
        <w:widowControl/>
        <w:spacing w:line="520" w:lineRule="exact"/>
        <w:ind w:firstLineChars="200" w:firstLine="640"/>
        <w:rPr>
          <w:rFonts w:ascii="楷体_GB2312" w:eastAsia="楷体_GB2312" w:hAnsi="楷体_GB2312" w:cs="楷体_GB2312"/>
          <w:bCs/>
          <w:color w:val="000000"/>
          <w:kern w:val="0"/>
          <w:szCs w:val="32"/>
        </w:rPr>
      </w:pPr>
      <w:r>
        <w:rPr>
          <w:rFonts w:ascii="楷体_GB2312" w:eastAsia="楷体_GB2312" w:hAnsi="楷体_GB2312" w:cs="楷体_GB2312" w:hint="eastAsia"/>
          <w:bCs/>
          <w:color w:val="000000"/>
          <w:kern w:val="0"/>
          <w:sz w:val="32"/>
          <w:szCs w:val="32"/>
        </w:rPr>
        <w:t>1、以巩固预防工作成绩为抓手，实现精准康复多路径对接</w:t>
      </w:r>
    </w:p>
    <w:p w:rsidR="00FA6280" w:rsidRDefault="00FA6280" w:rsidP="00FA6280">
      <w:pPr>
        <w:widowControl/>
        <w:spacing w:line="520" w:lineRule="exact"/>
        <w:ind w:firstLine="640"/>
        <w:rPr>
          <w:bCs/>
          <w:color w:val="000000"/>
          <w:kern w:val="0"/>
          <w:szCs w:val="32"/>
        </w:rPr>
      </w:pPr>
      <w:r>
        <w:rPr>
          <w:rFonts w:eastAsia="仿宋_GB2312"/>
          <w:b/>
          <w:color w:val="000000"/>
          <w:kern w:val="0"/>
          <w:sz w:val="32"/>
          <w:szCs w:val="32"/>
        </w:rPr>
        <w:t>一是</w:t>
      </w:r>
      <w:r>
        <w:rPr>
          <w:rFonts w:eastAsia="仿宋_GB2312"/>
          <w:bCs/>
          <w:color w:val="000000"/>
          <w:kern w:val="0"/>
          <w:sz w:val="32"/>
          <w:szCs w:val="32"/>
        </w:rPr>
        <w:t>巩固全国残疾预防试验区工作成果，形成全部重点干预项目的工作路径。</w:t>
      </w:r>
      <w:r>
        <w:rPr>
          <w:rFonts w:eastAsia="仿宋_GB2312"/>
          <w:b/>
          <w:color w:val="000000"/>
          <w:kern w:val="0"/>
          <w:sz w:val="32"/>
          <w:szCs w:val="32"/>
        </w:rPr>
        <w:t>二是</w:t>
      </w:r>
      <w:r>
        <w:rPr>
          <w:rFonts w:eastAsia="仿宋_GB2312"/>
          <w:bCs/>
          <w:color w:val="000000"/>
          <w:kern w:val="0"/>
          <w:sz w:val="32"/>
          <w:szCs w:val="32"/>
        </w:rPr>
        <w:t>发挥</w:t>
      </w:r>
      <w:r>
        <w:rPr>
          <w:rFonts w:eastAsia="仿宋_GB2312"/>
          <w:bCs/>
          <w:color w:val="000000"/>
          <w:kern w:val="0"/>
          <w:sz w:val="32"/>
          <w:szCs w:val="32"/>
        </w:rPr>
        <w:t>“</w:t>
      </w:r>
      <w:r>
        <w:rPr>
          <w:rFonts w:eastAsia="仿宋_GB2312"/>
          <w:bCs/>
          <w:color w:val="000000"/>
          <w:kern w:val="0"/>
          <w:sz w:val="32"/>
          <w:szCs w:val="32"/>
        </w:rPr>
        <w:t>一园一校</w:t>
      </w:r>
      <w:proofErr w:type="gramStart"/>
      <w:r>
        <w:rPr>
          <w:rFonts w:eastAsia="仿宋_GB2312"/>
          <w:bCs/>
          <w:color w:val="000000"/>
          <w:kern w:val="0"/>
          <w:sz w:val="32"/>
          <w:szCs w:val="32"/>
        </w:rPr>
        <w:t>一</w:t>
      </w:r>
      <w:proofErr w:type="gramEnd"/>
      <w:r>
        <w:rPr>
          <w:rFonts w:eastAsia="仿宋_GB2312"/>
          <w:bCs/>
          <w:color w:val="000000"/>
          <w:kern w:val="0"/>
          <w:sz w:val="32"/>
          <w:szCs w:val="32"/>
        </w:rPr>
        <w:t>中心</w:t>
      </w:r>
      <w:r>
        <w:rPr>
          <w:rFonts w:eastAsia="仿宋_GB2312"/>
          <w:bCs/>
          <w:color w:val="000000"/>
          <w:kern w:val="0"/>
          <w:sz w:val="32"/>
          <w:szCs w:val="32"/>
        </w:rPr>
        <w:t>”</w:t>
      </w:r>
      <w:r>
        <w:rPr>
          <w:rFonts w:eastAsia="仿宋_GB2312"/>
          <w:bCs/>
          <w:color w:val="000000"/>
          <w:kern w:val="0"/>
          <w:sz w:val="32"/>
          <w:szCs w:val="32"/>
        </w:rPr>
        <w:t>的阵地服务作用，开展残疾儿童康复园、家庭康复培训学校、辅具中心和国英康复诊所工作。</w:t>
      </w:r>
      <w:r>
        <w:rPr>
          <w:rFonts w:eastAsia="仿宋_GB2312"/>
          <w:b/>
          <w:color w:val="000000"/>
          <w:kern w:val="0"/>
          <w:sz w:val="32"/>
          <w:szCs w:val="32"/>
        </w:rPr>
        <w:t>三是</w:t>
      </w:r>
      <w:r>
        <w:rPr>
          <w:rFonts w:eastAsia="仿宋_GB2312"/>
          <w:bCs/>
          <w:color w:val="000000"/>
          <w:kern w:val="0"/>
          <w:sz w:val="32"/>
          <w:szCs w:val="32"/>
        </w:rPr>
        <w:t>兜住康复补贴政策的救助底线，以信息化管理为抓手，扩大康复服务覆盖面。广泛发动社会力量兴办残疾人康复机构，提供康复活动和日间照料服务。</w:t>
      </w:r>
    </w:p>
    <w:p w:rsidR="00FA6280" w:rsidRDefault="00FA6280" w:rsidP="00FA6280">
      <w:pPr>
        <w:widowControl/>
        <w:spacing w:line="520" w:lineRule="exact"/>
        <w:ind w:firstLineChars="200" w:firstLine="640"/>
        <w:rPr>
          <w:rFonts w:ascii="楷体_GB2312" w:eastAsia="楷体_GB2312" w:hAnsi="楷体_GB2312" w:cs="楷体_GB2312"/>
          <w:bCs/>
          <w:color w:val="000000"/>
          <w:kern w:val="0"/>
          <w:szCs w:val="32"/>
        </w:rPr>
      </w:pPr>
      <w:r>
        <w:rPr>
          <w:rFonts w:ascii="楷体_GB2312" w:eastAsia="楷体_GB2312" w:hAnsi="楷体_GB2312" w:cs="楷体_GB2312" w:hint="eastAsia"/>
          <w:bCs/>
          <w:color w:val="000000"/>
          <w:kern w:val="0"/>
          <w:sz w:val="32"/>
          <w:szCs w:val="32"/>
        </w:rPr>
        <w:t>2、</w:t>
      </w:r>
      <w:r>
        <w:rPr>
          <w:rFonts w:ascii="楷体_GB2312" w:eastAsia="楷体_GB2312" w:hAnsi="楷体_GB2312" w:cs="楷体_GB2312"/>
          <w:bCs/>
          <w:color w:val="000000"/>
          <w:kern w:val="0"/>
          <w:sz w:val="32"/>
          <w:szCs w:val="32"/>
        </w:rPr>
        <w:t>以就业增收为渠道，实现小康进程全面提速</w:t>
      </w:r>
    </w:p>
    <w:p w:rsidR="00FA6280" w:rsidRDefault="00FA6280" w:rsidP="00FA6280">
      <w:pPr>
        <w:widowControl/>
        <w:spacing w:line="520" w:lineRule="exact"/>
        <w:ind w:firstLine="640"/>
        <w:rPr>
          <w:bCs/>
          <w:color w:val="000000"/>
          <w:kern w:val="0"/>
          <w:szCs w:val="32"/>
        </w:rPr>
      </w:pPr>
      <w:r>
        <w:rPr>
          <w:rFonts w:eastAsia="仿宋_GB2312"/>
          <w:b/>
          <w:color w:val="000000"/>
          <w:kern w:val="0"/>
          <w:sz w:val="32"/>
          <w:szCs w:val="32"/>
        </w:rPr>
        <w:t>一是</w:t>
      </w:r>
      <w:r>
        <w:rPr>
          <w:rFonts w:eastAsia="仿宋_GB2312"/>
          <w:bCs/>
          <w:color w:val="000000"/>
          <w:kern w:val="0"/>
          <w:sz w:val="32"/>
          <w:szCs w:val="32"/>
        </w:rPr>
        <w:t>依法推进残疾人按比例就业工作，认真落实用人单位岗位补贴、自主创业社会保险补贴等政策，为社会单位提供便捷优质的服务。</w:t>
      </w:r>
      <w:r>
        <w:rPr>
          <w:rFonts w:eastAsia="仿宋_GB2312"/>
          <w:b/>
          <w:color w:val="000000"/>
          <w:kern w:val="0"/>
          <w:sz w:val="32"/>
          <w:szCs w:val="32"/>
        </w:rPr>
        <w:t>二是</w:t>
      </w:r>
      <w:r>
        <w:rPr>
          <w:rFonts w:eastAsia="仿宋_GB2312"/>
          <w:bCs/>
          <w:color w:val="000000"/>
          <w:kern w:val="0"/>
          <w:sz w:val="32"/>
          <w:szCs w:val="32"/>
        </w:rPr>
        <w:t>加强政策引领，认真落实市残工委《关于进一步促进本市残疾人就业工作的若干措施》文件精神，加强宣传和培训，在精准就业、精准教育、精准托养、</w:t>
      </w:r>
      <w:r>
        <w:rPr>
          <w:rFonts w:eastAsia="仿宋_GB2312"/>
          <w:bCs/>
          <w:color w:val="000000"/>
          <w:kern w:val="0"/>
          <w:sz w:val="32"/>
          <w:szCs w:val="32"/>
        </w:rPr>
        <w:lastRenderedPageBreak/>
        <w:t>精准保障等惠民政策实施中体现出西城特色。</w:t>
      </w:r>
      <w:r>
        <w:rPr>
          <w:rFonts w:eastAsia="仿宋_GB2312"/>
          <w:b/>
          <w:color w:val="000000"/>
          <w:kern w:val="0"/>
          <w:sz w:val="32"/>
          <w:szCs w:val="32"/>
        </w:rPr>
        <w:t>三是</w:t>
      </w:r>
      <w:r>
        <w:rPr>
          <w:rFonts w:eastAsia="仿宋_GB2312"/>
          <w:bCs/>
          <w:color w:val="000000"/>
          <w:kern w:val="0"/>
          <w:sz w:val="32"/>
          <w:szCs w:val="32"/>
        </w:rPr>
        <w:t>持续加强就业服务力度，及时组织政策宣讲会，专场招聘会等，帮助用人单位算好就业账，让用人单位愿意招用残疾人，让残疾人实现平等就业，达到双方共赢。</w:t>
      </w:r>
    </w:p>
    <w:p w:rsidR="00FA6280" w:rsidRDefault="00FA6280" w:rsidP="00FA6280">
      <w:pPr>
        <w:widowControl/>
        <w:spacing w:line="520" w:lineRule="exact"/>
        <w:ind w:firstLine="640"/>
        <w:rPr>
          <w:rFonts w:ascii="楷体_GB2312" w:eastAsia="楷体_GB2312" w:hAnsi="楷体_GB2312" w:cs="楷体_GB2312"/>
          <w:bCs/>
          <w:color w:val="000000"/>
          <w:kern w:val="0"/>
          <w:szCs w:val="32"/>
        </w:rPr>
      </w:pPr>
      <w:r>
        <w:rPr>
          <w:rFonts w:ascii="楷体_GB2312" w:eastAsia="楷体_GB2312" w:hAnsi="楷体_GB2312" w:cs="楷体_GB2312" w:hint="eastAsia"/>
          <w:bCs/>
          <w:color w:val="000000"/>
          <w:kern w:val="0"/>
          <w:sz w:val="32"/>
          <w:szCs w:val="32"/>
        </w:rPr>
        <w:t>3、以需求为导向，发挥数据建设对服务的支撑作用</w:t>
      </w:r>
    </w:p>
    <w:p w:rsidR="00FA6280" w:rsidRDefault="00FA6280" w:rsidP="00FA6280">
      <w:pPr>
        <w:widowControl/>
        <w:spacing w:line="520" w:lineRule="exact"/>
        <w:ind w:firstLine="640"/>
        <w:rPr>
          <w:bCs/>
          <w:color w:val="000000"/>
          <w:kern w:val="0"/>
          <w:szCs w:val="32"/>
        </w:rPr>
      </w:pPr>
      <w:r>
        <w:rPr>
          <w:rFonts w:eastAsia="仿宋_GB2312"/>
          <w:b/>
          <w:color w:val="000000"/>
          <w:kern w:val="0"/>
          <w:sz w:val="32"/>
          <w:szCs w:val="32"/>
        </w:rPr>
        <w:t>一是</w:t>
      </w:r>
      <w:r>
        <w:rPr>
          <w:rFonts w:eastAsia="仿宋_GB2312"/>
          <w:bCs/>
          <w:color w:val="000000"/>
          <w:kern w:val="0"/>
          <w:sz w:val="32"/>
          <w:szCs w:val="32"/>
        </w:rPr>
        <w:t>调整完善区级评残专家评定委员会成员职责</w:t>
      </w:r>
      <w:r>
        <w:rPr>
          <w:bCs/>
          <w:color w:val="000000"/>
          <w:kern w:val="0"/>
          <w:sz w:val="32"/>
          <w:szCs w:val="32"/>
        </w:rPr>
        <w:t>和</w:t>
      </w:r>
      <w:r>
        <w:rPr>
          <w:rFonts w:eastAsia="仿宋_GB2312"/>
          <w:bCs/>
          <w:color w:val="000000"/>
          <w:kern w:val="0"/>
          <w:sz w:val="32"/>
          <w:szCs w:val="32"/>
        </w:rPr>
        <w:t>评残医生专家库建设，进一步加强残疾证的规范管理。</w:t>
      </w:r>
      <w:r>
        <w:rPr>
          <w:rFonts w:eastAsia="仿宋_GB2312"/>
          <w:b/>
          <w:color w:val="000000"/>
          <w:kern w:val="0"/>
          <w:sz w:val="32"/>
          <w:szCs w:val="32"/>
        </w:rPr>
        <w:t>二是</w:t>
      </w:r>
      <w:r>
        <w:rPr>
          <w:rFonts w:eastAsia="仿宋_GB2312"/>
          <w:bCs/>
          <w:color w:val="000000"/>
          <w:kern w:val="0"/>
          <w:sz w:val="32"/>
          <w:szCs w:val="32"/>
        </w:rPr>
        <w:t>以互联网为主阵地做好辖区残疾人事业发展成果宣传与残疾人群体意识形态引导，推动宣传工作向新媒体模式发展。</w:t>
      </w:r>
      <w:r>
        <w:rPr>
          <w:rFonts w:eastAsia="仿宋_GB2312"/>
          <w:b/>
          <w:color w:val="000000"/>
          <w:kern w:val="0"/>
          <w:sz w:val="32"/>
          <w:szCs w:val="32"/>
        </w:rPr>
        <w:t>三是</w:t>
      </w:r>
      <w:r>
        <w:rPr>
          <w:rFonts w:eastAsia="仿宋_GB2312"/>
          <w:bCs/>
          <w:color w:val="000000"/>
          <w:kern w:val="0"/>
          <w:sz w:val="32"/>
          <w:szCs w:val="32"/>
        </w:rPr>
        <w:t>完成区残疾人口专题数据库建设及应用落地</w:t>
      </w:r>
      <w:r>
        <w:rPr>
          <w:bCs/>
          <w:color w:val="000000"/>
          <w:kern w:val="0"/>
          <w:sz w:val="32"/>
          <w:szCs w:val="32"/>
        </w:rPr>
        <w:t>，</w:t>
      </w:r>
      <w:r>
        <w:rPr>
          <w:rFonts w:eastAsia="仿宋_GB2312"/>
          <w:bCs/>
          <w:color w:val="000000"/>
          <w:kern w:val="0"/>
          <w:sz w:val="32"/>
          <w:szCs w:val="32"/>
        </w:rPr>
        <w:t>以服务为核心推动已有数据的资源应用，以工作电子终端为</w:t>
      </w:r>
      <w:r>
        <w:rPr>
          <w:rFonts w:eastAsia="仿宋_GB2312"/>
          <w:bCs/>
          <w:color w:val="000000"/>
          <w:kern w:val="0"/>
          <w:sz w:val="32"/>
          <w:szCs w:val="32"/>
        </w:rPr>
        <w:t>“</w:t>
      </w:r>
      <w:r>
        <w:rPr>
          <w:rFonts w:eastAsia="仿宋_GB2312"/>
          <w:bCs/>
          <w:color w:val="000000"/>
          <w:kern w:val="0"/>
          <w:sz w:val="32"/>
          <w:szCs w:val="32"/>
        </w:rPr>
        <w:t>窗口</w:t>
      </w:r>
      <w:r>
        <w:rPr>
          <w:rFonts w:eastAsia="仿宋_GB2312"/>
          <w:bCs/>
          <w:color w:val="000000"/>
          <w:kern w:val="0"/>
          <w:sz w:val="32"/>
          <w:szCs w:val="32"/>
        </w:rPr>
        <w:t>”</w:t>
      </w:r>
      <w:r>
        <w:rPr>
          <w:rFonts w:eastAsia="仿宋_GB2312"/>
          <w:bCs/>
          <w:color w:val="000000"/>
          <w:kern w:val="0"/>
          <w:sz w:val="32"/>
          <w:szCs w:val="32"/>
        </w:rPr>
        <w:t>推动残疾人</w:t>
      </w:r>
      <w:r>
        <w:rPr>
          <w:rFonts w:eastAsia="仿宋_GB2312"/>
          <w:bCs/>
          <w:color w:val="000000"/>
          <w:kern w:val="0"/>
          <w:sz w:val="32"/>
          <w:szCs w:val="32"/>
        </w:rPr>
        <w:t>“</w:t>
      </w:r>
      <w:r>
        <w:rPr>
          <w:rFonts w:eastAsia="仿宋_GB2312"/>
          <w:bCs/>
          <w:color w:val="000000"/>
          <w:kern w:val="0"/>
          <w:sz w:val="32"/>
          <w:szCs w:val="32"/>
        </w:rPr>
        <w:t>一窗式</w:t>
      </w:r>
      <w:r>
        <w:rPr>
          <w:rFonts w:eastAsia="仿宋_GB2312"/>
          <w:bCs/>
          <w:color w:val="000000"/>
          <w:kern w:val="0"/>
          <w:sz w:val="32"/>
          <w:szCs w:val="32"/>
        </w:rPr>
        <w:t>”</w:t>
      </w:r>
      <w:r>
        <w:rPr>
          <w:rFonts w:eastAsia="仿宋_GB2312"/>
          <w:bCs/>
          <w:color w:val="000000"/>
          <w:kern w:val="0"/>
          <w:sz w:val="32"/>
          <w:szCs w:val="32"/>
        </w:rPr>
        <w:t>服务，借助地理空间管理推动残疾人服务更加精准。</w:t>
      </w:r>
    </w:p>
    <w:p w:rsidR="00FA6280" w:rsidRDefault="00FA6280" w:rsidP="00FA6280">
      <w:pPr>
        <w:widowControl/>
        <w:spacing w:line="520" w:lineRule="exact"/>
        <w:ind w:firstLine="640"/>
        <w:rPr>
          <w:rFonts w:ascii="楷体_GB2312" w:eastAsia="楷体_GB2312" w:hAnsi="楷体_GB2312" w:cs="楷体_GB2312"/>
          <w:bCs/>
          <w:color w:val="000000"/>
          <w:kern w:val="0"/>
          <w:szCs w:val="32"/>
        </w:rPr>
      </w:pPr>
      <w:r>
        <w:rPr>
          <w:rFonts w:ascii="楷体_GB2312" w:eastAsia="楷体_GB2312" w:hAnsi="楷体_GB2312" w:cs="楷体_GB2312" w:hint="eastAsia"/>
          <w:bCs/>
          <w:color w:val="000000"/>
          <w:kern w:val="0"/>
          <w:sz w:val="32"/>
          <w:szCs w:val="32"/>
        </w:rPr>
        <w:t>4、以冬残奥会为契机，营造全社会扶残助残新氛围</w:t>
      </w:r>
    </w:p>
    <w:p w:rsidR="00FA6280" w:rsidRDefault="00FA6280" w:rsidP="00FA6280">
      <w:pPr>
        <w:widowControl/>
        <w:spacing w:line="520" w:lineRule="exact"/>
        <w:ind w:firstLine="640"/>
        <w:rPr>
          <w:bCs/>
          <w:color w:val="000000"/>
          <w:kern w:val="0"/>
          <w:szCs w:val="32"/>
        </w:rPr>
      </w:pPr>
      <w:r>
        <w:rPr>
          <w:rFonts w:eastAsia="仿宋_GB2312"/>
          <w:b/>
          <w:color w:val="000000"/>
          <w:kern w:val="0"/>
          <w:sz w:val="32"/>
          <w:szCs w:val="32"/>
        </w:rPr>
        <w:t>一是</w:t>
      </w:r>
      <w:r>
        <w:rPr>
          <w:rFonts w:eastAsia="仿宋_GB2312"/>
          <w:bCs/>
          <w:color w:val="000000"/>
          <w:kern w:val="0"/>
          <w:sz w:val="32"/>
          <w:szCs w:val="32"/>
        </w:rPr>
        <w:t>大力推进无障碍建设，落实《北京</w:t>
      </w:r>
      <w:r>
        <w:rPr>
          <w:rFonts w:eastAsia="仿宋_GB2312"/>
          <w:bCs/>
          <w:color w:val="000000"/>
          <w:kern w:val="0"/>
          <w:sz w:val="32"/>
          <w:szCs w:val="32"/>
        </w:rPr>
        <w:t>2022</w:t>
      </w:r>
      <w:r>
        <w:rPr>
          <w:rFonts w:eastAsia="仿宋_GB2312"/>
          <w:bCs/>
          <w:color w:val="000000"/>
          <w:kern w:val="0"/>
          <w:sz w:val="32"/>
          <w:szCs w:val="32"/>
        </w:rPr>
        <w:t>年冬奥会和冬残奥会无障碍指南》，持续加强信息无障碍、服务无障碍等环节建设。</w:t>
      </w:r>
      <w:r>
        <w:rPr>
          <w:rFonts w:eastAsia="仿宋_GB2312"/>
          <w:b/>
          <w:color w:val="000000"/>
          <w:kern w:val="0"/>
          <w:sz w:val="32"/>
          <w:szCs w:val="32"/>
        </w:rPr>
        <w:t>二是</w:t>
      </w:r>
      <w:r>
        <w:rPr>
          <w:rFonts w:eastAsia="仿宋_GB2312"/>
          <w:bCs/>
          <w:color w:val="000000"/>
          <w:kern w:val="0"/>
          <w:sz w:val="32"/>
          <w:szCs w:val="32"/>
        </w:rPr>
        <w:t>努力为残疾人提供基本、均等的文化体育服务，围绕</w:t>
      </w:r>
      <w:r>
        <w:rPr>
          <w:rFonts w:eastAsia="仿宋_GB2312"/>
          <w:bCs/>
          <w:color w:val="000000"/>
          <w:kern w:val="0"/>
          <w:sz w:val="32"/>
          <w:szCs w:val="32"/>
        </w:rPr>
        <w:t>“</w:t>
      </w:r>
      <w:r>
        <w:rPr>
          <w:rFonts w:eastAsia="仿宋_GB2312"/>
          <w:bCs/>
          <w:color w:val="000000"/>
          <w:kern w:val="0"/>
          <w:sz w:val="32"/>
          <w:szCs w:val="32"/>
        </w:rPr>
        <w:t>残疾人冬季冰雪项目</w:t>
      </w:r>
      <w:r>
        <w:rPr>
          <w:rFonts w:eastAsia="仿宋_GB2312"/>
          <w:bCs/>
          <w:color w:val="000000"/>
          <w:kern w:val="0"/>
          <w:sz w:val="32"/>
          <w:szCs w:val="32"/>
        </w:rPr>
        <w:t>”</w:t>
      </w:r>
      <w:r>
        <w:rPr>
          <w:rFonts w:eastAsia="仿宋_GB2312"/>
          <w:bCs/>
          <w:color w:val="000000"/>
          <w:kern w:val="0"/>
          <w:sz w:val="32"/>
          <w:szCs w:val="32"/>
        </w:rPr>
        <w:t>核心，继续巩固拓展残疾人冬季竞技体育项目，将残疾人冬季冰雪活动打造成契合残疾人体育康复需要的服务型项目。</w:t>
      </w:r>
      <w:r>
        <w:rPr>
          <w:rFonts w:eastAsia="仿宋_GB2312"/>
          <w:b/>
          <w:color w:val="000000"/>
          <w:kern w:val="0"/>
          <w:sz w:val="32"/>
          <w:szCs w:val="32"/>
        </w:rPr>
        <w:t>三是</w:t>
      </w:r>
      <w:proofErr w:type="gramStart"/>
      <w:r>
        <w:rPr>
          <w:rFonts w:eastAsia="仿宋_GB2312"/>
          <w:bCs/>
          <w:color w:val="000000"/>
          <w:kern w:val="0"/>
          <w:sz w:val="32"/>
          <w:szCs w:val="32"/>
        </w:rPr>
        <w:t>营造残健共享</w:t>
      </w:r>
      <w:proofErr w:type="gramEnd"/>
      <w:r>
        <w:rPr>
          <w:rFonts w:eastAsia="仿宋_GB2312"/>
          <w:bCs/>
          <w:color w:val="000000"/>
          <w:kern w:val="0"/>
          <w:sz w:val="32"/>
          <w:szCs w:val="32"/>
        </w:rPr>
        <w:t>、平等融合的社会环境</w:t>
      </w:r>
      <w:r>
        <w:rPr>
          <w:bCs/>
          <w:color w:val="000000"/>
          <w:kern w:val="0"/>
          <w:sz w:val="32"/>
          <w:szCs w:val="32"/>
        </w:rPr>
        <w:t>，</w:t>
      </w:r>
      <w:r>
        <w:rPr>
          <w:rFonts w:eastAsia="仿宋_GB2312"/>
          <w:bCs/>
          <w:color w:val="000000"/>
          <w:kern w:val="0"/>
          <w:sz w:val="32"/>
          <w:szCs w:val="32"/>
        </w:rPr>
        <w:t>推出公益话剧《愿望树》第七季，打造</w:t>
      </w:r>
      <w:r>
        <w:rPr>
          <w:rFonts w:eastAsia="仿宋_GB2312"/>
          <w:bCs/>
          <w:color w:val="000000"/>
          <w:kern w:val="0"/>
          <w:sz w:val="32"/>
          <w:szCs w:val="32"/>
        </w:rPr>
        <w:t>“</w:t>
      </w:r>
      <w:r>
        <w:rPr>
          <w:rFonts w:eastAsia="仿宋_GB2312"/>
          <w:bCs/>
          <w:color w:val="000000"/>
          <w:kern w:val="0"/>
          <w:sz w:val="32"/>
          <w:szCs w:val="32"/>
        </w:rPr>
        <w:t>话剧载体</w:t>
      </w:r>
      <w:r>
        <w:rPr>
          <w:rFonts w:eastAsia="仿宋_GB2312"/>
          <w:bCs/>
          <w:color w:val="000000"/>
          <w:kern w:val="0"/>
          <w:sz w:val="32"/>
          <w:szCs w:val="32"/>
        </w:rPr>
        <w:t>+</w:t>
      </w:r>
      <w:r>
        <w:rPr>
          <w:rFonts w:eastAsia="仿宋_GB2312"/>
          <w:bCs/>
          <w:color w:val="000000"/>
          <w:kern w:val="0"/>
          <w:sz w:val="32"/>
          <w:szCs w:val="32"/>
        </w:rPr>
        <w:t>公众传播</w:t>
      </w:r>
      <w:r>
        <w:rPr>
          <w:rFonts w:eastAsia="仿宋_GB2312"/>
          <w:bCs/>
          <w:color w:val="000000"/>
          <w:kern w:val="0"/>
          <w:sz w:val="32"/>
          <w:szCs w:val="32"/>
        </w:rPr>
        <w:t>+</w:t>
      </w:r>
      <w:r>
        <w:rPr>
          <w:rFonts w:eastAsia="仿宋_GB2312"/>
          <w:bCs/>
          <w:color w:val="000000"/>
          <w:kern w:val="0"/>
          <w:sz w:val="32"/>
          <w:szCs w:val="32"/>
        </w:rPr>
        <w:t>残疾人作品展卖</w:t>
      </w:r>
      <w:r>
        <w:rPr>
          <w:rFonts w:eastAsia="仿宋_GB2312"/>
          <w:bCs/>
          <w:color w:val="000000"/>
          <w:kern w:val="0"/>
          <w:sz w:val="32"/>
          <w:szCs w:val="32"/>
        </w:rPr>
        <w:t>+</w:t>
      </w:r>
      <w:r>
        <w:rPr>
          <w:rFonts w:eastAsia="仿宋_GB2312"/>
          <w:bCs/>
          <w:color w:val="000000"/>
          <w:kern w:val="0"/>
          <w:sz w:val="32"/>
          <w:szCs w:val="32"/>
        </w:rPr>
        <w:t>残疾预防宣传</w:t>
      </w:r>
      <w:r>
        <w:rPr>
          <w:rFonts w:eastAsia="仿宋_GB2312"/>
          <w:bCs/>
          <w:color w:val="000000"/>
          <w:kern w:val="0"/>
          <w:sz w:val="32"/>
          <w:szCs w:val="32"/>
        </w:rPr>
        <w:t>+</w:t>
      </w:r>
      <w:r>
        <w:rPr>
          <w:rFonts w:eastAsia="仿宋_GB2312"/>
          <w:bCs/>
          <w:color w:val="000000"/>
          <w:kern w:val="0"/>
          <w:sz w:val="32"/>
          <w:szCs w:val="32"/>
        </w:rPr>
        <w:t>自闭症常识咨询</w:t>
      </w:r>
      <w:r>
        <w:rPr>
          <w:rFonts w:eastAsia="仿宋_GB2312"/>
          <w:bCs/>
          <w:color w:val="000000"/>
          <w:kern w:val="0"/>
          <w:sz w:val="32"/>
          <w:szCs w:val="32"/>
        </w:rPr>
        <w:t>+</w:t>
      </w:r>
      <w:r>
        <w:rPr>
          <w:rFonts w:eastAsia="仿宋_GB2312"/>
          <w:bCs/>
          <w:color w:val="000000"/>
          <w:kern w:val="0"/>
          <w:sz w:val="32"/>
          <w:szCs w:val="32"/>
        </w:rPr>
        <w:t>残健融合观影</w:t>
      </w:r>
      <w:r>
        <w:rPr>
          <w:rFonts w:eastAsia="仿宋_GB2312"/>
          <w:bCs/>
          <w:color w:val="000000"/>
          <w:kern w:val="0"/>
          <w:sz w:val="32"/>
          <w:szCs w:val="32"/>
        </w:rPr>
        <w:t>”</w:t>
      </w:r>
      <w:r>
        <w:rPr>
          <w:rFonts w:eastAsia="仿宋_GB2312"/>
          <w:bCs/>
          <w:color w:val="000000"/>
          <w:kern w:val="0"/>
          <w:sz w:val="32"/>
          <w:szCs w:val="32"/>
        </w:rPr>
        <w:t>的宣传服务模式。</w:t>
      </w:r>
    </w:p>
    <w:p w:rsidR="00FA6280" w:rsidRDefault="00FA6280" w:rsidP="00FA6280">
      <w:pPr>
        <w:widowControl/>
        <w:spacing w:line="520" w:lineRule="exact"/>
        <w:ind w:firstLine="640"/>
        <w:rPr>
          <w:rFonts w:ascii="楷体_GB2312" w:eastAsia="楷体_GB2312" w:hAnsi="楷体_GB2312" w:cs="楷体_GB2312"/>
          <w:bCs/>
          <w:color w:val="000000"/>
          <w:kern w:val="0"/>
          <w:szCs w:val="32"/>
        </w:rPr>
      </w:pPr>
      <w:r>
        <w:rPr>
          <w:rFonts w:ascii="楷体_GB2312" w:eastAsia="楷体_GB2312" w:hAnsi="楷体_GB2312" w:cs="楷体_GB2312" w:hint="eastAsia"/>
          <w:bCs/>
          <w:color w:val="000000"/>
          <w:kern w:val="0"/>
          <w:sz w:val="32"/>
          <w:szCs w:val="32"/>
        </w:rPr>
        <w:t>5、以健康发展为引领，实现群团改革破冰攻坚</w:t>
      </w:r>
    </w:p>
    <w:p w:rsidR="00390361" w:rsidRPr="00FA6280" w:rsidRDefault="00FA6280" w:rsidP="00FA6280">
      <w:pPr>
        <w:widowControl/>
        <w:spacing w:line="520" w:lineRule="exact"/>
        <w:ind w:firstLine="640"/>
        <w:rPr>
          <w:bCs/>
        </w:rPr>
      </w:pPr>
      <w:r>
        <w:rPr>
          <w:rFonts w:eastAsia="仿宋_GB2312"/>
          <w:b/>
          <w:color w:val="000000"/>
          <w:kern w:val="0"/>
          <w:sz w:val="32"/>
          <w:szCs w:val="32"/>
        </w:rPr>
        <w:t>一是</w:t>
      </w:r>
      <w:r>
        <w:rPr>
          <w:rFonts w:eastAsia="仿宋_GB2312"/>
          <w:bCs/>
          <w:color w:val="000000"/>
          <w:kern w:val="0"/>
          <w:sz w:val="32"/>
          <w:szCs w:val="32"/>
        </w:rPr>
        <w:t>将中残联、市残联七代会会议精神作为学习的重点目标，为实现残疾人小康，完成规划任务，建立更加清晰的</w:t>
      </w:r>
      <w:r>
        <w:rPr>
          <w:rFonts w:eastAsia="仿宋_GB2312"/>
          <w:bCs/>
          <w:color w:val="000000"/>
          <w:kern w:val="0"/>
          <w:sz w:val="32"/>
          <w:szCs w:val="32"/>
        </w:rPr>
        <w:lastRenderedPageBreak/>
        <w:t>决策方向和可操作性更强的服务模式。</w:t>
      </w:r>
      <w:r>
        <w:rPr>
          <w:rFonts w:eastAsia="仿宋_GB2312"/>
          <w:b/>
          <w:color w:val="000000"/>
          <w:kern w:val="0"/>
          <w:sz w:val="32"/>
          <w:szCs w:val="32"/>
        </w:rPr>
        <w:t>二是</w:t>
      </w:r>
      <w:r>
        <w:rPr>
          <w:rFonts w:eastAsia="仿宋_GB2312"/>
          <w:bCs/>
          <w:color w:val="000000"/>
          <w:kern w:val="0"/>
          <w:sz w:val="32"/>
          <w:szCs w:val="32"/>
        </w:rPr>
        <w:t>始终坚持狠抓党风廉政建设，把</w:t>
      </w:r>
      <w:proofErr w:type="gramStart"/>
      <w:r>
        <w:rPr>
          <w:rFonts w:eastAsia="仿宋_GB2312"/>
          <w:bCs/>
          <w:color w:val="000000"/>
          <w:kern w:val="0"/>
          <w:sz w:val="32"/>
          <w:szCs w:val="32"/>
        </w:rPr>
        <w:t>控风险</w:t>
      </w:r>
      <w:proofErr w:type="gramEnd"/>
      <w:r>
        <w:rPr>
          <w:rFonts w:eastAsia="仿宋_GB2312"/>
          <w:bCs/>
          <w:color w:val="000000"/>
          <w:kern w:val="0"/>
          <w:sz w:val="32"/>
          <w:szCs w:val="32"/>
        </w:rPr>
        <w:t>防范，维护群团组织公信力，做好残疾人工作者和广大残疾人的意识形态工作，努力扛起发展责任重担。</w:t>
      </w:r>
      <w:r>
        <w:rPr>
          <w:rFonts w:eastAsia="仿宋_GB2312"/>
          <w:b/>
          <w:color w:val="000000"/>
          <w:kern w:val="0"/>
          <w:sz w:val="32"/>
          <w:szCs w:val="32"/>
        </w:rPr>
        <w:t>三是</w:t>
      </w:r>
      <w:r>
        <w:rPr>
          <w:rFonts w:eastAsia="仿宋_GB2312"/>
          <w:bCs/>
          <w:color w:val="000000"/>
          <w:kern w:val="0"/>
          <w:sz w:val="32"/>
          <w:szCs w:val="32"/>
        </w:rPr>
        <w:t>打好改革试点攻坚战，按照《北京市协管员队伍整合优化、规范管理试点工作实施方案》《关于温馨家园综合改革的实施意见》等文件精神，积极开展协管员队伍和</w:t>
      </w:r>
      <w:r>
        <w:rPr>
          <w:rFonts w:eastAsia="仿宋_GB2312"/>
          <w:bCs/>
          <w:color w:val="000000"/>
          <w:kern w:val="0"/>
          <w:sz w:val="32"/>
          <w:szCs w:val="32"/>
        </w:rPr>
        <w:t>30</w:t>
      </w:r>
      <w:r>
        <w:rPr>
          <w:rFonts w:eastAsia="仿宋_GB2312"/>
          <w:bCs/>
          <w:color w:val="000000"/>
          <w:kern w:val="0"/>
          <w:sz w:val="32"/>
          <w:szCs w:val="32"/>
        </w:rPr>
        <w:t>个市级示范温馨</w:t>
      </w:r>
      <w:proofErr w:type="gramStart"/>
      <w:r>
        <w:rPr>
          <w:rFonts w:eastAsia="仿宋_GB2312"/>
          <w:bCs/>
          <w:color w:val="000000"/>
          <w:kern w:val="0"/>
          <w:sz w:val="32"/>
          <w:szCs w:val="32"/>
        </w:rPr>
        <w:t>家园综改和</w:t>
      </w:r>
      <w:proofErr w:type="gramEnd"/>
      <w:r>
        <w:rPr>
          <w:rFonts w:eastAsia="仿宋_GB2312"/>
          <w:bCs/>
          <w:color w:val="000000"/>
          <w:kern w:val="0"/>
          <w:sz w:val="32"/>
          <w:szCs w:val="32"/>
        </w:rPr>
        <w:t>星级评估工作。</w:t>
      </w:r>
    </w:p>
    <w:p w:rsidR="007B3913" w:rsidRDefault="007B3913" w:rsidP="00390361">
      <w:pPr>
        <w:spacing w:line="360" w:lineRule="auto"/>
        <w:ind w:firstLine="555"/>
        <w:outlineLvl w:val="0"/>
        <w:rPr>
          <w:rFonts w:ascii="黑体" w:eastAsia="黑体"/>
          <w:sz w:val="32"/>
          <w:szCs w:val="32"/>
        </w:rPr>
      </w:pPr>
      <w:r>
        <w:rPr>
          <w:rFonts w:ascii="黑体" w:eastAsia="黑体" w:hint="eastAsia"/>
          <w:sz w:val="32"/>
          <w:szCs w:val="32"/>
        </w:rPr>
        <w:t>二、2019年部门预算收支及增减变化情况说明</w:t>
      </w:r>
    </w:p>
    <w:p w:rsidR="00390361" w:rsidRPr="00BD76BF" w:rsidRDefault="007B3913" w:rsidP="00390361">
      <w:pPr>
        <w:spacing w:line="360" w:lineRule="auto"/>
        <w:ind w:firstLine="555"/>
        <w:outlineLvl w:val="0"/>
        <w:rPr>
          <w:rFonts w:ascii="黑体" w:eastAsia="黑体"/>
          <w:sz w:val="32"/>
          <w:szCs w:val="32"/>
        </w:rPr>
      </w:pPr>
      <w:r>
        <w:rPr>
          <w:rFonts w:ascii="黑体" w:eastAsia="黑体" w:hint="eastAsia"/>
          <w:sz w:val="32"/>
          <w:szCs w:val="32"/>
        </w:rPr>
        <w:t>（一）</w:t>
      </w:r>
      <w:r w:rsidR="00390361" w:rsidRPr="00BD76BF">
        <w:rPr>
          <w:rFonts w:ascii="黑体" w:eastAsia="黑体" w:hint="eastAsia"/>
          <w:sz w:val="32"/>
          <w:szCs w:val="32"/>
        </w:rPr>
        <w:t>收入预算说明</w:t>
      </w:r>
    </w:p>
    <w:p w:rsidR="00390361" w:rsidRPr="00BD76BF" w:rsidRDefault="00E21344" w:rsidP="00390361">
      <w:pPr>
        <w:spacing w:line="360" w:lineRule="auto"/>
        <w:ind w:firstLine="555"/>
        <w:rPr>
          <w:rFonts w:ascii="仿宋_GB2312" w:eastAsia="仿宋_GB2312"/>
          <w:sz w:val="32"/>
          <w:szCs w:val="32"/>
        </w:rPr>
      </w:pPr>
      <w:r>
        <w:rPr>
          <w:rFonts w:ascii="仿宋_GB2312" w:eastAsia="仿宋_GB2312" w:hint="eastAsia"/>
          <w:sz w:val="32"/>
          <w:szCs w:val="32"/>
        </w:rPr>
        <w:t>201</w:t>
      </w:r>
      <w:r w:rsidR="00BF4303">
        <w:rPr>
          <w:rFonts w:ascii="仿宋_GB2312" w:eastAsia="仿宋_GB2312" w:hint="eastAsia"/>
          <w:sz w:val="32"/>
          <w:szCs w:val="32"/>
        </w:rPr>
        <w:t>9</w:t>
      </w:r>
      <w:r w:rsidR="00390361" w:rsidRPr="00BD76BF">
        <w:rPr>
          <w:rFonts w:ascii="仿宋_GB2312" w:eastAsia="仿宋_GB2312" w:hint="eastAsia"/>
          <w:sz w:val="32"/>
          <w:szCs w:val="32"/>
        </w:rPr>
        <w:t>年收入预算</w:t>
      </w:r>
      <w:r w:rsidR="00585563">
        <w:rPr>
          <w:rFonts w:ascii="宋体" w:hAnsi="宋体" w:cs="宋体" w:hint="eastAsia"/>
          <w:kern w:val="0"/>
          <w:sz w:val="32"/>
          <w:szCs w:val="32"/>
        </w:rPr>
        <w:t>171523552.79</w:t>
      </w:r>
      <w:r w:rsidR="00D05922">
        <w:rPr>
          <w:rFonts w:ascii="仿宋_GB2312" w:eastAsia="仿宋_GB2312" w:hint="eastAsia"/>
          <w:sz w:val="32"/>
          <w:szCs w:val="32"/>
        </w:rPr>
        <w:t>元（</w:t>
      </w:r>
      <w:r w:rsidR="00390361" w:rsidRPr="00BD76BF">
        <w:rPr>
          <w:rFonts w:ascii="仿宋_GB2312" w:eastAsia="仿宋_GB2312" w:hint="eastAsia"/>
          <w:sz w:val="32"/>
          <w:szCs w:val="32"/>
        </w:rPr>
        <w:t>其中：财政拨款</w:t>
      </w:r>
      <w:r w:rsidR="00585563">
        <w:rPr>
          <w:rFonts w:ascii="宋体" w:hAnsi="宋体" w:cs="宋体" w:hint="eastAsia"/>
          <w:kern w:val="0"/>
          <w:sz w:val="32"/>
          <w:szCs w:val="32"/>
        </w:rPr>
        <w:t>171523552.79</w:t>
      </w:r>
      <w:r w:rsidR="00390361" w:rsidRPr="00BD76BF">
        <w:rPr>
          <w:rFonts w:ascii="仿宋_GB2312" w:eastAsia="仿宋_GB2312" w:hint="eastAsia"/>
          <w:sz w:val="32"/>
          <w:szCs w:val="32"/>
        </w:rPr>
        <w:t>元</w:t>
      </w:r>
      <w:r w:rsidR="00D05922">
        <w:rPr>
          <w:rFonts w:ascii="仿宋_GB2312" w:eastAsia="仿宋_GB2312" w:hint="eastAsia"/>
          <w:sz w:val="32"/>
          <w:szCs w:val="32"/>
        </w:rPr>
        <w:t>）</w:t>
      </w:r>
      <w:r w:rsidR="00390361">
        <w:rPr>
          <w:rFonts w:ascii="仿宋_GB2312" w:eastAsia="仿宋_GB2312" w:hint="eastAsia"/>
          <w:sz w:val="32"/>
          <w:szCs w:val="32"/>
        </w:rPr>
        <w:t>。</w:t>
      </w:r>
      <w:r w:rsidR="00BF4303">
        <w:rPr>
          <w:rFonts w:ascii="仿宋_GB2312" w:eastAsia="仿宋_GB2312" w:hint="eastAsia"/>
          <w:sz w:val="32"/>
          <w:szCs w:val="32"/>
        </w:rPr>
        <w:t>2018</w:t>
      </w:r>
      <w:r w:rsidR="00BF4303" w:rsidRPr="00BD76BF">
        <w:rPr>
          <w:rFonts w:ascii="仿宋_GB2312" w:eastAsia="仿宋_GB2312" w:hint="eastAsia"/>
          <w:sz w:val="32"/>
          <w:szCs w:val="32"/>
        </w:rPr>
        <w:t>年收入预算</w:t>
      </w:r>
      <w:r w:rsidR="00BF4303" w:rsidRPr="00E21344">
        <w:rPr>
          <w:rFonts w:ascii="宋体" w:hAnsi="宋体" w:cs="宋体"/>
          <w:kern w:val="0"/>
          <w:sz w:val="32"/>
          <w:szCs w:val="32"/>
        </w:rPr>
        <w:t>1</w:t>
      </w:r>
      <w:r w:rsidR="00BF4303">
        <w:rPr>
          <w:rFonts w:ascii="宋体" w:hAnsi="宋体" w:cs="宋体" w:hint="eastAsia"/>
          <w:kern w:val="0"/>
          <w:sz w:val="32"/>
          <w:szCs w:val="32"/>
        </w:rPr>
        <w:t>91272600.80</w:t>
      </w:r>
      <w:r w:rsidR="00BF4303">
        <w:rPr>
          <w:rFonts w:ascii="仿宋_GB2312" w:eastAsia="仿宋_GB2312" w:hint="eastAsia"/>
          <w:sz w:val="32"/>
          <w:szCs w:val="32"/>
        </w:rPr>
        <w:t>元（</w:t>
      </w:r>
      <w:r w:rsidR="00BF4303" w:rsidRPr="00BD76BF">
        <w:rPr>
          <w:rFonts w:ascii="仿宋_GB2312" w:eastAsia="仿宋_GB2312" w:hint="eastAsia"/>
          <w:sz w:val="32"/>
          <w:szCs w:val="32"/>
        </w:rPr>
        <w:t>其中：财政拨款</w:t>
      </w:r>
      <w:r w:rsidR="00BF4303" w:rsidRPr="00E21344">
        <w:rPr>
          <w:rFonts w:ascii="宋体" w:hAnsi="宋体" w:cs="宋体"/>
          <w:kern w:val="0"/>
          <w:sz w:val="32"/>
          <w:szCs w:val="32"/>
        </w:rPr>
        <w:t>1</w:t>
      </w:r>
      <w:r w:rsidR="00BF4303">
        <w:rPr>
          <w:rFonts w:ascii="宋体" w:hAnsi="宋体" w:cs="宋体" w:hint="eastAsia"/>
          <w:kern w:val="0"/>
          <w:sz w:val="32"/>
          <w:szCs w:val="32"/>
        </w:rPr>
        <w:t>91272600.80</w:t>
      </w:r>
      <w:r w:rsidR="00BF4303" w:rsidRPr="00BD76BF">
        <w:rPr>
          <w:rFonts w:ascii="仿宋_GB2312" w:eastAsia="仿宋_GB2312" w:hint="eastAsia"/>
          <w:sz w:val="32"/>
          <w:szCs w:val="32"/>
        </w:rPr>
        <w:t>元</w:t>
      </w:r>
      <w:r w:rsidR="00BF4303">
        <w:rPr>
          <w:rFonts w:ascii="仿宋_GB2312" w:eastAsia="仿宋_GB2312" w:hint="eastAsia"/>
          <w:sz w:val="32"/>
          <w:szCs w:val="32"/>
        </w:rPr>
        <w:t>）</w:t>
      </w:r>
      <w:r w:rsidR="007625AE" w:rsidRPr="00BD76BF">
        <w:rPr>
          <w:rFonts w:ascii="仿宋_GB2312" w:eastAsia="仿宋_GB2312" w:hint="eastAsia"/>
          <w:sz w:val="32"/>
          <w:szCs w:val="32"/>
        </w:rPr>
        <w:t>。</w:t>
      </w:r>
      <w:r w:rsidR="00BF4303">
        <w:rPr>
          <w:rFonts w:ascii="仿宋_GB2312" w:eastAsia="仿宋_GB2312" w:hint="eastAsia"/>
          <w:sz w:val="32"/>
          <w:szCs w:val="32"/>
        </w:rPr>
        <w:t>2019</w:t>
      </w:r>
      <w:r w:rsidR="00591A06">
        <w:rPr>
          <w:rFonts w:ascii="仿宋_GB2312" w:eastAsia="仿宋_GB2312" w:hint="eastAsia"/>
          <w:sz w:val="32"/>
          <w:szCs w:val="32"/>
        </w:rPr>
        <w:t>年预算收入比</w:t>
      </w:r>
      <w:r w:rsidR="00BF4303">
        <w:rPr>
          <w:rFonts w:ascii="仿宋_GB2312" w:eastAsia="仿宋_GB2312" w:hint="eastAsia"/>
          <w:sz w:val="32"/>
          <w:szCs w:val="32"/>
        </w:rPr>
        <w:t>2018</w:t>
      </w:r>
      <w:r w:rsidR="00591A06">
        <w:rPr>
          <w:rFonts w:ascii="仿宋_GB2312" w:eastAsia="仿宋_GB2312" w:hint="eastAsia"/>
          <w:sz w:val="32"/>
          <w:szCs w:val="32"/>
        </w:rPr>
        <w:t>年预算收入减少</w:t>
      </w:r>
      <w:r w:rsidR="00585563">
        <w:rPr>
          <w:rFonts w:ascii="仿宋_GB2312" w:eastAsia="仿宋_GB2312" w:hint="eastAsia"/>
          <w:sz w:val="32"/>
          <w:szCs w:val="32"/>
        </w:rPr>
        <w:t>19749048.01</w:t>
      </w:r>
      <w:r w:rsidR="00591A06">
        <w:rPr>
          <w:rFonts w:ascii="仿宋_GB2312" w:eastAsia="仿宋_GB2312" w:hint="eastAsia"/>
          <w:sz w:val="32"/>
          <w:szCs w:val="32"/>
        </w:rPr>
        <w:t>元。</w:t>
      </w:r>
      <w:r w:rsidR="00DD0213">
        <w:rPr>
          <w:rFonts w:ascii="仿宋_GB2312" w:eastAsia="仿宋_GB2312" w:hint="eastAsia"/>
          <w:sz w:val="32"/>
          <w:szCs w:val="32"/>
        </w:rPr>
        <w:t>主要原因</w:t>
      </w:r>
      <w:r w:rsidR="00323FDC">
        <w:rPr>
          <w:rFonts w:ascii="仿宋_GB2312" w:eastAsia="仿宋_GB2312" w:hint="eastAsia"/>
          <w:sz w:val="32"/>
          <w:szCs w:val="32"/>
        </w:rPr>
        <w:t>一</w:t>
      </w:r>
      <w:r w:rsidR="00DD0213">
        <w:rPr>
          <w:rFonts w:ascii="仿宋_GB2312" w:eastAsia="仿宋_GB2312" w:hint="eastAsia"/>
          <w:sz w:val="32"/>
          <w:szCs w:val="32"/>
        </w:rPr>
        <w:t>是残疾人职业康复中心装修改造经费减少</w:t>
      </w:r>
      <w:r w:rsidR="00323FDC">
        <w:rPr>
          <w:rFonts w:ascii="仿宋_GB2312" w:eastAsia="仿宋_GB2312" w:hint="eastAsia"/>
          <w:sz w:val="32"/>
          <w:szCs w:val="32"/>
        </w:rPr>
        <w:t>，二是残疾人劳动就业服务所中用人单位安排残疾人就业岗位补贴及奖励经费因政策变化减少</w:t>
      </w:r>
      <w:r w:rsidR="00DD0213">
        <w:rPr>
          <w:rFonts w:ascii="仿宋_GB2312" w:eastAsia="仿宋_GB2312" w:hint="eastAsia"/>
          <w:sz w:val="32"/>
          <w:szCs w:val="32"/>
        </w:rPr>
        <w:t>。</w:t>
      </w:r>
    </w:p>
    <w:p w:rsidR="00390361" w:rsidRPr="00BD76BF" w:rsidRDefault="007B3913" w:rsidP="00390361">
      <w:pPr>
        <w:spacing w:line="360" w:lineRule="auto"/>
        <w:ind w:firstLine="555"/>
        <w:outlineLvl w:val="0"/>
        <w:rPr>
          <w:rFonts w:ascii="黑体" w:eastAsia="黑体"/>
          <w:sz w:val="32"/>
          <w:szCs w:val="32"/>
        </w:rPr>
      </w:pPr>
      <w:r>
        <w:rPr>
          <w:rFonts w:ascii="黑体" w:eastAsia="黑体" w:hint="eastAsia"/>
          <w:sz w:val="32"/>
          <w:szCs w:val="32"/>
        </w:rPr>
        <w:t>（二）</w:t>
      </w:r>
      <w:r w:rsidR="00390361" w:rsidRPr="00BD76BF">
        <w:rPr>
          <w:rFonts w:ascii="黑体" w:eastAsia="黑体" w:hint="eastAsia"/>
          <w:sz w:val="32"/>
          <w:szCs w:val="32"/>
        </w:rPr>
        <w:t>支出预算说明</w:t>
      </w:r>
    </w:p>
    <w:p w:rsidR="00390361" w:rsidRDefault="00390361" w:rsidP="00390361">
      <w:pPr>
        <w:spacing w:line="360" w:lineRule="auto"/>
        <w:ind w:firstLine="555"/>
        <w:rPr>
          <w:rFonts w:ascii="仿宋_GB2312" w:eastAsia="仿宋_GB2312"/>
          <w:sz w:val="32"/>
          <w:szCs w:val="32"/>
        </w:rPr>
      </w:pPr>
      <w:r>
        <w:rPr>
          <w:rFonts w:ascii="仿宋_GB2312" w:eastAsia="仿宋_GB2312" w:hint="eastAsia"/>
          <w:sz w:val="32"/>
          <w:szCs w:val="32"/>
        </w:rPr>
        <w:t>（一）</w:t>
      </w:r>
      <w:r w:rsidRPr="00BD76BF">
        <w:rPr>
          <w:rFonts w:ascii="仿宋_GB2312" w:eastAsia="仿宋_GB2312" w:hint="eastAsia"/>
          <w:sz w:val="32"/>
          <w:szCs w:val="32"/>
        </w:rPr>
        <w:t>201</w:t>
      </w:r>
      <w:r w:rsidR="00323FDC">
        <w:rPr>
          <w:rFonts w:ascii="仿宋_GB2312" w:eastAsia="仿宋_GB2312" w:hint="eastAsia"/>
          <w:sz w:val="32"/>
          <w:szCs w:val="32"/>
        </w:rPr>
        <w:t>9</w:t>
      </w:r>
      <w:r w:rsidRPr="00BD76BF">
        <w:rPr>
          <w:rFonts w:ascii="仿宋_GB2312" w:eastAsia="仿宋_GB2312" w:hint="eastAsia"/>
          <w:sz w:val="32"/>
          <w:szCs w:val="32"/>
        </w:rPr>
        <w:t>年支出预算按用途划分：（1）基本支出预算</w:t>
      </w:r>
      <w:r w:rsidR="00323FDC">
        <w:rPr>
          <w:rFonts w:ascii="仿宋_GB2312" w:eastAsia="仿宋_GB2312" w:hint="eastAsia"/>
          <w:sz w:val="32"/>
          <w:szCs w:val="32"/>
        </w:rPr>
        <w:t>18818149.81</w:t>
      </w:r>
      <w:r w:rsidR="00876EF0">
        <w:rPr>
          <w:rFonts w:ascii="仿宋_GB2312" w:eastAsia="仿宋_GB2312" w:hint="eastAsia"/>
          <w:sz w:val="32"/>
          <w:szCs w:val="32"/>
        </w:rPr>
        <w:t>元</w:t>
      </w:r>
      <w:r w:rsidRPr="00BD76BF">
        <w:rPr>
          <w:rFonts w:ascii="仿宋_GB2312" w:eastAsia="仿宋_GB2312" w:hint="eastAsia"/>
          <w:sz w:val="32"/>
          <w:szCs w:val="32"/>
        </w:rPr>
        <w:t>。（2）项目支出预算</w:t>
      </w:r>
      <w:r w:rsidR="00585563">
        <w:rPr>
          <w:rFonts w:ascii="仿宋_GB2312" w:eastAsia="仿宋_GB2312" w:hint="eastAsia"/>
          <w:sz w:val="32"/>
          <w:szCs w:val="32"/>
        </w:rPr>
        <w:t>152705402.98</w:t>
      </w:r>
      <w:r w:rsidRPr="00BD76BF">
        <w:rPr>
          <w:rFonts w:ascii="仿宋_GB2312" w:eastAsia="仿宋_GB2312" w:hint="eastAsia"/>
          <w:sz w:val="32"/>
          <w:szCs w:val="32"/>
        </w:rPr>
        <w:t>元。</w:t>
      </w:r>
      <w:r w:rsidR="00591A06" w:rsidRPr="00BD76BF">
        <w:rPr>
          <w:rFonts w:ascii="仿宋_GB2312" w:eastAsia="仿宋_GB2312" w:hint="eastAsia"/>
          <w:sz w:val="32"/>
          <w:szCs w:val="32"/>
        </w:rPr>
        <w:t>201</w:t>
      </w:r>
      <w:r w:rsidR="00323FDC">
        <w:rPr>
          <w:rFonts w:ascii="仿宋_GB2312" w:eastAsia="仿宋_GB2312" w:hint="eastAsia"/>
          <w:sz w:val="32"/>
          <w:szCs w:val="32"/>
        </w:rPr>
        <w:t>9</w:t>
      </w:r>
      <w:r w:rsidR="00591A06" w:rsidRPr="00BD76BF">
        <w:rPr>
          <w:rFonts w:ascii="仿宋_GB2312" w:eastAsia="仿宋_GB2312" w:hint="eastAsia"/>
          <w:sz w:val="32"/>
          <w:szCs w:val="32"/>
        </w:rPr>
        <w:t>年支出预算按用途划分：（1）基本支出预算</w:t>
      </w:r>
      <w:r w:rsidR="00323FDC">
        <w:rPr>
          <w:rFonts w:ascii="仿宋_GB2312" w:eastAsia="仿宋_GB2312" w:hint="eastAsia"/>
          <w:sz w:val="32"/>
          <w:szCs w:val="32"/>
        </w:rPr>
        <w:t>18818149.81</w:t>
      </w:r>
      <w:r w:rsidR="00591A06" w:rsidRPr="00BD76BF">
        <w:rPr>
          <w:rFonts w:ascii="仿宋_GB2312" w:eastAsia="仿宋_GB2312" w:hint="eastAsia"/>
          <w:sz w:val="32"/>
          <w:szCs w:val="32"/>
        </w:rPr>
        <w:t>元，其中公用支出</w:t>
      </w:r>
      <w:r w:rsidR="00323FDC">
        <w:rPr>
          <w:rFonts w:ascii="仿宋_GB2312" w:eastAsia="仿宋_GB2312" w:hint="eastAsia"/>
          <w:sz w:val="32"/>
          <w:szCs w:val="32"/>
        </w:rPr>
        <w:t>2862209.21</w:t>
      </w:r>
      <w:r w:rsidR="00CF0DFD">
        <w:rPr>
          <w:rFonts w:ascii="仿宋_GB2312" w:eastAsia="仿宋_GB2312" w:hint="eastAsia"/>
          <w:sz w:val="32"/>
          <w:szCs w:val="32"/>
        </w:rPr>
        <w:t>元，</w:t>
      </w:r>
      <w:r w:rsidR="00B139E7">
        <w:rPr>
          <w:rFonts w:ascii="仿宋_GB2312" w:eastAsia="仿宋_GB2312" w:hint="eastAsia"/>
          <w:sz w:val="32"/>
          <w:szCs w:val="32"/>
        </w:rPr>
        <w:t>人员支出</w:t>
      </w:r>
      <w:r w:rsidR="00323FDC">
        <w:rPr>
          <w:rFonts w:ascii="仿宋_GB2312" w:eastAsia="仿宋_GB2312" w:hint="eastAsia"/>
          <w:sz w:val="32"/>
          <w:szCs w:val="32"/>
        </w:rPr>
        <w:t>15955940.6</w:t>
      </w:r>
      <w:r w:rsidR="00B139E7">
        <w:rPr>
          <w:rFonts w:ascii="仿宋_GB2312" w:eastAsia="仿宋_GB2312" w:hint="eastAsia"/>
          <w:sz w:val="32"/>
          <w:szCs w:val="32"/>
        </w:rPr>
        <w:t>元。</w:t>
      </w:r>
      <w:r w:rsidR="00323FDC">
        <w:rPr>
          <w:rFonts w:ascii="仿宋_GB2312" w:eastAsia="仿宋_GB2312" w:hint="eastAsia"/>
          <w:sz w:val="32"/>
          <w:szCs w:val="32"/>
        </w:rPr>
        <w:t>2018</w:t>
      </w:r>
      <w:r w:rsidR="00B139E7">
        <w:rPr>
          <w:rFonts w:ascii="仿宋_GB2312" w:eastAsia="仿宋_GB2312" w:hint="eastAsia"/>
          <w:sz w:val="32"/>
          <w:szCs w:val="32"/>
        </w:rPr>
        <w:t>年基本支出预算</w:t>
      </w:r>
      <w:r w:rsidR="00323FDC">
        <w:rPr>
          <w:rFonts w:ascii="仿宋_GB2312" w:eastAsia="仿宋_GB2312" w:hint="eastAsia"/>
          <w:sz w:val="32"/>
          <w:szCs w:val="32"/>
        </w:rPr>
        <w:t>18918718.51</w:t>
      </w:r>
      <w:r w:rsidR="00B139E7">
        <w:rPr>
          <w:rFonts w:ascii="仿宋_GB2312" w:eastAsia="仿宋_GB2312" w:hint="eastAsia"/>
          <w:sz w:val="32"/>
          <w:szCs w:val="32"/>
        </w:rPr>
        <w:t>元，</w:t>
      </w:r>
      <w:r w:rsidR="00323FDC">
        <w:rPr>
          <w:rFonts w:ascii="仿宋_GB2312" w:eastAsia="仿宋_GB2312" w:hint="eastAsia"/>
          <w:sz w:val="32"/>
          <w:szCs w:val="32"/>
        </w:rPr>
        <w:t>2019</w:t>
      </w:r>
      <w:r w:rsidR="00591A06">
        <w:rPr>
          <w:rFonts w:ascii="仿宋_GB2312" w:eastAsia="仿宋_GB2312" w:hint="eastAsia"/>
          <w:sz w:val="32"/>
          <w:szCs w:val="32"/>
        </w:rPr>
        <w:t>年</w:t>
      </w:r>
      <w:r w:rsidR="00B139E7">
        <w:rPr>
          <w:rFonts w:ascii="仿宋_GB2312" w:eastAsia="仿宋_GB2312" w:hint="eastAsia"/>
          <w:sz w:val="32"/>
          <w:szCs w:val="32"/>
        </w:rPr>
        <w:t>基本支出预算</w:t>
      </w:r>
      <w:r w:rsidR="00591A06">
        <w:rPr>
          <w:rFonts w:ascii="仿宋_GB2312" w:eastAsia="仿宋_GB2312" w:hint="eastAsia"/>
          <w:sz w:val="32"/>
          <w:szCs w:val="32"/>
        </w:rPr>
        <w:t>比</w:t>
      </w:r>
      <w:r w:rsidR="00323FDC">
        <w:rPr>
          <w:rFonts w:ascii="仿宋_GB2312" w:eastAsia="仿宋_GB2312" w:hint="eastAsia"/>
          <w:sz w:val="32"/>
          <w:szCs w:val="32"/>
        </w:rPr>
        <w:t>2018</w:t>
      </w:r>
      <w:r w:rsidR="00591A06">
        <w:rPr>
          <w:rFonts w:ascii="仿宋_GB2312" w:eastAsia="仿宋_GB2312" w:hint="eastAsia"/>
          <w:sz w:val="32"/>
          <w:szCs w:val="32"/>
        </w:rPr>
        <w:t>年</w:t>
      </w:r>
      <w:r w:rsidR="00323FDC">
        <w:rPr>
          <w:rFonts w:ascii="仿宋_GB2312" w:eastAsia="仿宋_GB2312" w:hint="eastAsia"/>
          <w:sz w:val="32"/>
          <w:szCs w:val="32"/>
        </w:rPr>
        <w:t>减少100568.7</w:t>
      </w:r>
      <w:r w:rsidR="00591A06">
        <w:rPr>
          <w:rFonts w:ascii="仿宋_GB2312" w:eastAsia="仿宋_GB2312" w:hint="eastAsia"/>
          <w:sz w:val="32"/>
          <w:szCs w:val="32"/>
        </w:rPr>
        <w:t>元。</w:t>
      </w:r>
      <w:r w:rsidR="00B139E7">
        <w:rPr>
          <w:rFonts w:ascii="仿宋_GB2312" w:eastAsia="仿宋_GB2312" w:hint="eastAsia"/>
          <w:sz w:val="32"/>
          <w:szCs w:val="32"/>
        </w:rPr>
        <w:t>增加的主要原因是：</w:t>
      </w:r>
      <w:r w:rsidR="00C835C9">
        <w:rPr>
          <w:rFonts w:ascii="仿宋_GB2312" w:eastAsia="仿宋_GB2312" w:hint="eastAsia"/>
          <w:sz w:val="32"/>
          <w:szCs w:val="32"/>
        </w:rPr>
        <w:t>一是</w:t>
      </w:r>
      <w:r w:rsidR="00323FDC">
        <w:rPr>
          <w:rFonts w:ascii="仿宋_GB2312" w:eastAsia="仿宋_GB2312" w:hint="eastAsia"/>
          <w:sz w:val="32"/>
          <w:szCs w:val="32"/>
        </w:rPr>
        <w:t>公车改</w:t>
      </w:r>
      <w:r w:rsidR="00323FDC">
        <w:rPr>
          <w:rFonts w:ascii="仿宋_GB2312" w:eastAsia="仿宋_GB2312" w:hint="eastAsia"/>
          <w:sz w:val="32"/>
          <w:szCs w:val="32"/>
        </w:rPr>
        <w:lastRenderedPageBreak/>
        <w:t>革，单位取消公车</w:t>
      </w:r>
      <w:r w:rsidR="00C835C9">
        <w:rPr>
          <w:rFonts w:ascii="仿宋_GB2312" w:eastAsia="仿宋_GB2312" w:hint="eastAsia"/>
          <w:sz w:val="32"/>
          <w:szCs w:val="32"/>
        </w:rPr>
        <w:t>，二是长期聘用人员减少2人，2018年退休1人</w:t>
      </w:r>
      <w:r w:rsidR="00B139E7">
        <w:rPr>
          <w:rFonts w:ascii="仿宋_GB2312" w:eastAsia="仿宋_GB2312" w:hint="eastAsia"/>
          <w:sz w:val="32"/>
          <w:szCs w:val="32"/>
        </w:rPr>
        <w:t>。</w:t>
      </w:r>
      <w:r w:rsidR="00CF0DFD">
        <w:rPr>
          <w:rFonts w:ascii="仿宋_GB2312" w:eastAsia="仿宋_GB2312" w:hint="eastAsia"/>
          <w:sz w:val="32"/>
          <w:szCs w:val="32"/>
        </w:rPr>
        <w:t>（2）</w:t>
      </w:r>
      <w:r w:rsidR="00C835C9">
        <w:rPr>
          <w:rFonts w:ascii="仿宋_GB2312" w:eastAsia="仿宋_GB2312" w:hint="eastAsia"/>
          <w:sz w:val="32"/>
          <w:szCs w:val="32"/>
        </w:rPr>
        <w:t>2019</w:t>
      </w:r>
      <w:r w:rsidR="00B139E7">
        <w:rPr>
          <w:rFonts w:ascii="仿宋_GB2312" w:eastAsia="仿宋_GB2312" w:hint="eastAsia"/>
          <w:sz w:val="32"/>
          <w:szCs w:val="32"/>
        </w:rPr>
        <w:t>年</w:t>
      </w:r>
      <w:r w:rsidR="00B139E7" w:rsidRPr="00BD76BF">
        <w:rPr>
          <w:rFonts w:ascii="仿宋_GB2312" w:eastAsia="仿宋_GB2312" w:hint="eastAsia"/>
          <w:sz w:val="32"/>
          <w:szCs w:val="32"/>
        </w:rPr>
        <w:t>项目支出预算</w:t>
      </w:r>
      <w:r w:rsidR="00585563">
        <w:rPr>
          <w:rFonts w:ascii="仿宋_GB2312" w:eastAsia="仿宋_GB2312" w:hint="eastAsia"/>
          <w:sz w:val="32"/>
          <w:szCs w:val="32"/>
        </w:rPr>
        <w:t>152705402.98</w:t>
      </w:r>
      <w:r w:rsidR="00B139E7" w:rsidRPr="00BD76BF">
        <w:rPr>
          <w:rFonts w:ascii="仿宋_GB2312" w:eastAsia="仿宋_GB2312" w:hint="eastAsia"/>
          <w:sz w:val="32"/>
          <w:szCs w:val="32"/>
        </w:rPr>
        <w:t>元</w:t>
      </w:r>
      <w:r w:rsidR="00B139E7">
        <w:rPr>
          <w:rFonts w:ascii="仿宋_GB2312" w:eastAsia="仿宋_GB2312" w:hint="eastAsia"/>
          <w:sz w:val="32"/>
          <w:szCs w:val="32"/>
        </w:rPr>
        <w:t>。</w:t>
      </w:r>
      <w:r w:rsidR="00C835C9">
        <w:rPr>
          <w:rFonts w:ascii="仿宋_GB2312" w:eastAsia="仿宋_GB2312" w:hint="eastAsia"/>
          <w:sz w:val="32"/>
          <w:szCs w:val="32"/>
        </w:rPr>
        <w:t>2018</w:t>
      </w:r>
      <w:r w:rsidR="00B139E7">
        <w:rPr>
          <w:rFonts w:ascii="仿宋_GB2312" w:eastAsia="仿宋_GB2312" w:hint="eastAsia"/>
          <w:sz w:val="32"/>
          <w:szCs w:val="32"/>
        </w:rPr>
        <w:t>年项目支出预算</w:t>
      </w:r>
      <w:r w:rsidR="00323FDC">
        <w:rPr>
          <w:rFonts w:ascii="仿宋_GB2312" w:eastAsia="仿宋_GB2312" w:hint="eastAsia"/>
          <w:sz w:val="32"/>
          <w:szCs w:val="32"/>
        </w:rPr>
        <w:t>172353882.29</w:t>
      </w:r>
      <w:r w:rsidR="00B139E7">
        <w:rPr>
          <w:rFonts w:ascii="仿宋_GB2312" w:eastAsia="仿宋_GB2312" w:hint="eastAsia"/>
          <w:sz w:val="32"/>
          <w:szCs w:val="32"/>
        </w:rPr>
        <w:t>元，</w:t>
      </w:r>
      <w:r w:rsidR="00C835C9">
        <w:rPr>
          <w:rFonts w:ascii="仿宋_GB2312" w:eastAsia="仿宋_GB2312" w:hint="eastAsia"/>
          <w:sz w:val="32"/>
          <w:szCs w:val="32"/>
        </w:rPr>
        <w:t>2019</w:t>
      </w:r>
      <w:r w:rsidR="00B139E7">
        <w:rPr>
          <w:rFonts w:ascii="仿宋_GB2312" w:eastAsia="仿宋_GB2312" w:hint="eastAsia"/>
          <w:sz w:val="32"/>
          <w:szCs w:val="32"/>
        </w:rPr>
        <w:t>年项目支出预算比</w:t>
      </w:r>
      <w:r w:rsidR="00C835C9">
        <w:rPr>
          <w:rFonts w:ascii="仿宋_GB2312" w:eastAsia="仿宋_GB2312" w:hint="eastAsia"/>
          <w:sz w:val="32"/>
          <w:szCs w:val="32"/>
        </w:rPr>
        <w:t>2018</w:t>
      </w:r>
      <w:r w:rsidR="00B139E7">
        <w:rPr>
          <w:rFonts w:ascii="仿宋_GB2312" w:eastAsia="仿宋_GB2312" w:hint="eastAsia"/>
          <w:sz w:val="32"/>
          <w:szCs w:val="32"/>
        </w:rPr>
        <w:t>年减少</w:t>
      </w:r>
      <w:r w:rsidR="00585563">
        <w:rPr>
          <w:rFonts w:ascii="仿宋_GB2312" w:eastAsia="仿宋_GB2312" w:hint="eastAsia"/>
          <w:sz w:val="32"/>
          <w:szCs w:val="32"/>
        </w:rPr>
        <w:t>19648479.31</w:t>
      </w:r>
      <w:r w:rsidR="008D0BD4">
        <w:rPr>
          <w:rFonts w:ascii="仿宋_GB2312" w:eastAsia="仿宋_GB2312" w:hint="eastAsia"/>
          <w:sz w:val="32"/>
          <w:szCs w:val="32"/>
        </w:rPr>
        <w:t>元，减少的主要原因是：</w:t>
      </w:r>
      <w:r w:rsidR="00C835C9">
        <w:rPr>
          <w:rFonts w:ascii="仿宋_GB2312" w:eastAsia="仿宋_GB2312" w:hint="eastAsia"/>
          <w:sz w:val="32"/>
          <w:szCs w:val="32"/>
        </w:rPr>
        <w:t>一是</w:t>
      </w:r>
      <w:r w:rsidR="008D0BD4">
        <w:rPr>
          <w:rFonts w:ascii="仿宋_GB2312" w:eastAsia="仿宋_GB2312" w:hint="eastAsia"/>
          <w:sz w:val="32"/>
          <w:szCs w:val="32"/>
        </w:rPr>
        <w:t>残疾人职业康复中心装修改造项目减少</w:t>
      </w:r>
      <w:r w:rsidR="00C835C9">
        <w:rPr>
          <w:rFonts w:ascii="仿宋_GB2312" w:eastAsia="仿宋_GB2312" w:hint="eastAsia"/>
          <w:sz w:val="32"/>
          <w:szCs w:val="32"/>
        </w:rPr>
        <w:t>，二是残疾人劳动就业服务所中用人单位安排残疾人就业岗位补贴及奖励经费因政策变化减少</w:t>
      </w:r>
      <w:r w:rsidR="008D0BD4">
        <w:rPr>
          <w:rFonts w:ascii="仿宋_GB2312" w:eastAsia="仿宋_GB2312" w:hint="eastAsia"/>
          <w:sz w:val="32"/>
          <w:szCs w:val="32"/>
        </w:rPr>
        <w:t>。</w:t>
      </w:r>
    </w:p>
    <w:p w:rsidR="007B3913" w:rsidRDefault="007B3913" w:rsidP="00390361">
      <w:pPr>
        <w:spacing w:line="360" w:lineRule="auto"/>
        <w:ind w:firstLine="555"/>
        <w:rPr>
          <w:rFonts w:ascii="仿宋_GB2312" w:eastAsia="仿宋_GB2312"/>
          <w:sz w:val="32"/>
          <w:szCs w:val="32"/>
        </w:rPr>
      </w:pPr>
      <w:r>
        <w:rPr>
          <w:rFonts w:ascii="仿宋_GB2312" w:eastAsia="仿宋_GB2312" w:hint="eastAsia"/>
          <w:sz w:val="32"/>
          <w:szCs w:val="32"/>
        </w:rPr>
        <w:t>三、主要支出情况</w:t>
      </w:r>
    </w:p>
    <w:p w:rsidR="007B3913" w:rsidRPr="00BD76BF" w:rsidRDefault="007B3913" w:rsidP="00390361">
      <w:pPr>
        <w:spacing w:line="360" w:lineRule="auto"/>
        <w:ind w:firstLine="555"/>
        <w:rPr>
          <w:rFonts w:ascii="仿宋_GB2312" w:eastAsia="仿宋_GB2312"/>
          <w:sz w:val="32"/>
          <w:szCs w:val="32"/>
        </w:rPr>
      </w:pPr>
      <w:r>
        <w:rPr>
          <w:rFonts w:ascii="仿宋_GB2312" w:eastAsia="仿宋_GB2312" w:hint="eastAsia"/>
          <w:sz w:val="32"/>
          <w:szCs w:val="32"/>
        </w:rPr>
        <w:t>2019年</w:t>
      </w:r>
      <w:r w:rsidRPr="00BD76BF">
        <w:rPr>
          <w:rFonts w:ascii="仿宋_GB2312" w:eastAsia="仿宋_GB2312" w:hint="eastAsia"/>
          <w:sz w:val="32"/>
          <w:szCs w:val="32"/>
        </w:rPr>
        <w:t>主要项目是①</w:t>
      </w:r>
      <w:r>
        <w:rPr>
          <w:rFonts w:ascii="仿宋_GB2312" w:eastAsia="仿宋_GB2312" w:hint="eastAsia"/>
          <w:sz w:val="32"/>
          <w:szCs w:val="32"/>
        </w:rPr>
        <w:t>职业康复中心装修改造项目经费1000万元；</w:t>
      </w:r>
      <w:r w:rsidRPr="00BD76BF">
        <w:rPr>
          <w:rFonts w:ascii="仿宋_GB2312" w:eastAsia="仿宋_GB2312" w:hint="eastAsia"/>
          <w:sz w:val="32"/>
          <w:szCs w:val="32"/>
        </w:rPr>
        <w:t>②</w:t>
      </w:r>
      <w:r>
        <w:rPr>
          <w:rFonts w:ascii="仿宋_GB2312" w:eastAsia="仿宋_GB2312" w:hint="eastAsia"/>
          <w:sz w:val="32"/>
          <w:szCs w:val="32"/>
        </w:rPr>
        <w:t>残疾儿童少年康复补贴430万元；</w:t>
      </w:r>
      <w:r w:rsidRPr="00BD76BF">
        <w:rPr>
          <w:rFonts w:ascii="仿宋_GB2312" w:eastAsia="仿宋_GB2312" w:hint="eastAsia"/>
          <w:sz w:val="32"/>
          <w:szCs w:val="32"/>
        </w:rPr>
        <w:t>③</w:t>
      </w:r>
      <w:r>
        <w:rPr>
          <w:rFonts w:ascii="仿宋_GB2312" w:eastAsia="仿宋_GB2312" w:hint="eastAsia"/>
          <w:sz w:val="32"/>
          <w:szCs w:val="32"/>
        </w:rPr>
        <w:t>残疾人辅具180万元；</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4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④</w:t>
      </w:r>
      <w:r>
        <w:rPr>
          <w:rFonts w:ascii="仿宋_GB2312" w:eastAsia="仿宋_GB2312"/>
          <w:sz w:val="32"/>
          <w:szCs w:val="32"/>
        </w:rPr>
        <w:fldChar w:fldCharType="end"/>
      </w:r>
      <w:r>
        <w:rPr>
          <w:rFonts w:ascii="仿宋_GB2312" w:eastAsia="仿宋_GB2312" w:hint="eastAsia"/>
          <w:sz w:val="32"/>
          <w:szCs w:val="32"/>
        </w:rPr>
        <w:t>残疾人教育及职业技能培训经费86.7万元；</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5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⑤</w:t>
      </w:r>
      <w:r>
        <w:rPr>
          <w:rFonts w:ascii="仿宋_GB2312" w:eastAsia="仿宋_GB2312"/>
          <w:sz w:val="32"/>
          <w:szCs w:val="32"/>
        </w:rPr>
        <w:fldChar w:fldCharType="end"/>
      </w:r>
      <w:r w:rsidRPr="00271825">
        <w:rPr>
          <w:rFonts w:ascii="仿宋_GB2312" w:eastAsia="仿宋_GB2312" w:hint="eastAsia"/>
          <w:sz w:val="32"/>
          <w:szCs w:val="32"/>
        </w:rPr>
        <w:t>残疾人社会保险补贴</w:t>
      </w:r>
      <w:r>
        <w:rPr>
          <w:rFonts w:ascii="仿宋_GB2312" w:eastAsia="仿宋_GB2312" w:hint="eastAsia"/>
          <w:sz w:val="32"/>
          <w:szCs w:val="32"/>
        </w:rPr>
        <w:t>7704.8万元；</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6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⑥</w:t>
      </w:r>
      <w:r>
        <w:rPr>
          <w:rFonts w:ascii="仿宋_GB2312" w:eastAsia="仿宋_GB2312"/>
          <w:sz w:val="32"/>
          <w:szCs w:val="32"/>
        </w:rPr>
        <w:fldChar w:fldCharType="end"/>
      </w:r>
      <w:r w:rsidRPr="00271825">
        <w:rPr>
          <w:rFonts w:ascii="仿宋_GB2312" w:eastAsia="仿宋_GB2312" w:hint="eastAsia"/>
          <w:sz w:val="32"/>
          <w:szCs w:val="32"/>
        </w:rPr>
        <w:t>用人单位安排残疾人就业岗位补贴及奖励经费</w:t>
      </w:r>
      <w:r>
        <w:rPr>
          <w:rFonts w:ascii="仿宋_GB2312" w:eastAsia="仿宋_GB2312" w:hint="eastAsia"/>
          <w:sz w:val="32"/>
          <w:szCs w:val="32"/>
        </w:rPr>
        <w:t>1546.65万元；</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7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⑦</w:t>
      </w:r>
      <w:r>
        <w:rPr>
          <w:rFonts w:ascii="仿宋_GB2312" w:eastAsia="仿宋_GB2312"/>
          <w:sz w:val="32"/>
          <w:szCs w:val="32"/>
        </w:rPr>
        <w:fldChar w:fldCharType="end"/>
      </w:r>
      <w:r w:rsidRPr="00271825">
        <w:rPr>
          <w:rFonts w:ascii="仿宋_GB2312" w:eastAsia="仿宋_GB2312" w:hint="eastAsia"/>
          <w:sz w:val="32"/>
          <w:szCs w:val="32"/>
        </w:rPr>
        <w:t>残疾人</w:t>
      </w:r>
      <w:r>
        <w:rPr>
          <w:rFonts w:ascii="仿宋_GB2312" w:eastAsia="仿宋_GB2312" w:hint="eastAsia"/>
          <w:sz w:val="32"/>
          <w:szCs w:val="32"/>
        </w:rPr>
        <w:t>体育109.6万元；</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8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⑧</w:t>
      </w:r>
      <w:r>
        <w:rPr>
          <w:rFonts w:ascii="仿宋_GB2312" w:eastAsia="仿宋_GB2312"/>
          <w:sz w:val="32"/>
          <w:szCs w:val="32"/>
        </w:rPr>
        <w:fldChar w:fldCharType="end"/>
      </w:r>
      <w:r w:rsidRPr="00271825">
        <w:rPr>
          <w:rFonts w:ascii="仿宋_GB2312" w:eastAsia="仿宋_GB2312" w:hint="eastAsia"/>
          <w:sz w:val="32"/>
          <w:szCs w:val="32"/>
        </w:rPr>
        <w:t>残疾人</w:t>
      </w:r>
      <w:r>
        <w:rPr>
          <w:rFonts w:ascii="仿宋_GB2312" w:eastAsia="仿宋_GB2312" w:hint="eastAsia"/>
          <w:sz w:val="32"/>
          <w:szCs w:val="32"/>
        </w:rPr>
        <w:t>专职委员</w:t>
      </w:r>
      <w:r w:rsidRPr="00271825">
        <w:rPr>
          <w:rFonts w:ascii="仿宋_GB2312" w:eastAsia="仿宋_GB2312" w:hint="eastAsia"/>
          <w:sz w:val="32"/>
          <w:szCs w:val="32"/>
        </w:rPr>
        <w:t>经费</w:t>
      </w:r>
      <w:r>
        <w:rPr>
          <w:rFonts w:ascii="仿宋_GB2312" w:eastAsia="仿宋_GB2312" w:hint="eastAsia"/>
          <w:sz w:val="32"/>
          <w:szCs w:val="32"/>
        </w:rPr>
        <w:t>495.18万元；</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9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⑨</w:t>
      </w:r>
      <w:r>
        <w:rPr>
          <w:rFonts w:ascii="仿宋_GB2312" w:eastAsia="仿宋_GB2312"/>
          <w:sz w:val="32"/>
          <w:szCs w:val="32"/>
        </w:rPr>
        <w:fldChar w:fldCharType="end"/>
      </w:r>
      <w:r w:rsidRPr="00271825">
        <w:rPr>
          <w:rFonts w:ascii="仿宋_GB2312" w:eastAsia="仿宋_GB2312" w:hint="eastAsia"/>
          <w:sz w:val="32"/>
          <w:szCs w:val="32"/>
        </w:rPr>
        <w:t>“九养”助残</w:t>
      </w:r>
      <w:proofErr w:type="gramStart"/>
      <w:r w:rsidRPr="00271825">
        <w:rPr>
          <w:rFonts w:ascii="仿宋_GB2312" w:eastAsia="仿宋_GB2312" w:hint="eastAsia"/>
          <w:sz w:val="32"/>
          <w:szCs w:val="32"/>
        </w:rPr>
        <w:t>券</w:t>
      </w:r>
      <w:proofErr w:type="gramEnd"/>
      <w:r w:rsidRPr="00271825">
        <w:rPr>
          <w:rFonts w:ascii="仿宋_GB2312" w:eastAsia="仿宋_GB2312" w:hint="eastAsia"/>
          <w:sz w:val="32"/>
          <w:szCs w:val="32"/>
        </w:rPr>
        <w:t>经费</w:t>
      </w:r>
      <w:r>
        <w:rPr>
          <w:rFonts w:ascii="仿宋_GB2312" w:eastAsia="仿宋_GB2312" w:hint="eastAsia"/>
          <w:sz w:val="32"/>
          <w:szCs w:val="32"/>
        </w:rPr>
        <w:t>792万元；</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10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⑩</w:t>
      </w:r>
      <w:r>
        <w:rPr>
          <w:rFonts w:ascii="仿宋_GB2312" w:eastAsia="仿宋_GB2312"/>
          <w:sz w:val="32"/>
          <w:szCs w:val="32"/>
        </w:rPr>
        <w:fldChar w:fldCharType="end"/>
      </w:r>
      <w:r w:rsidRPr="00271825">
        <w:rPr>
          <w:rFonts w:ascii="仿宋_GB2312" w:eastAsia="仿宋_GB2312" w:hint="eastAsia"/>
          <w:sz w:val="32"/>
          <w:szCs w:val="32"/>
        </w:rPr>
        <w:t>残疾人职业康复劳动项目</w:t>
      </w:r>
      <w:r>
        <w:rPr>
          <w:rFonts w:ascii="仿宋_GB2312" w:eastAsia="仿宋_GB2312" w:hint="eastAsia"/>
          <w:sz w:val="32"/>
          <w:szCs w:val="32"/>
        </w:rPr>
        <w:t>94.3万元等项目支出。</w:t>
      </w:r>
    </w:p>
    <w:p w:rsidR="007B3913" w:rsidRDefault="007B3913" w:rsidP="00390361">
      <w:pPr>
        <w:spacing w:line="360" w:lineRule="auto"/>
        <w:ind w:firstLineChars="150" w:firstLine="480"/>
        <w:rPr>
          <w:rFonts w:ascii="仿宋_GB2312" w:eastAsia="仿宋_GB2312"/>
          <w:sz w:val="32"/>
          <w:szCs w:val="32"/>
        </w:rPr>
      </w:pPr>
      <w:r>
        <w:rPr>
          <w:rFonts w:ascii="仿宋_GB2312" w:eastAsia="仿宋_GB2312" w:hint="eastAsia"/>
          <w:sz w:val="32"/>
          <w:szCs w:val="32"/>
        </w:rPr>
        <w:t>四、部门“三公”经费财政拨款预算说明</w:t>
      </w:r>
    </w:p>
    <w:p w:rsidR="007B3913" w:rsidRDefault="007B3913" w:rsidP="00390361">
      <w:pPr>
        <w:spacing w:line="360" w:lineRule="auto"/>
        <w:ind w:firstLineChars="150" w:firstLine="480"/>
        <w:rPr>
          <w:rFonts w:ascii="仿宋_GB2312" w:eastAsia="仿宋_GB2312"/>
          <w:sz w:val="32"/>
          <w:szCs w:val="32"/>
        </w:rPr>
      </w:pPr>
      <w:r>
        <w:rPr>
          <w:rFonts w:ascii="仿宋_GB2312" w:eastAsia="仿宋_GB2312" w:hint="eastAsia"/>
          <w:sz w:val="32"/>
          <w:szCs w:val="32"/>
        </w:rPr>
        <w:t>（一）“三公”经费的单位范围</w:t>
      </w:r>
    </w:p>
    <w:p w:rsidR="007B3913" w:rsidRDefault="007B3913" w:rsidP="00390361">
      <w:pPr>
        <w:spacing w:line="360" w:lineRule="auto"/>
        <w:ind w:firstLineChars="150" w:firstLine="480"/>
        <w:rPr>
          <w:rFonts w:ascii="仿宋_GB2312" w:eastAsia="仿宋_GB2312"/>
          <w:sz w:val="32"/>
          <w:szCs w:val="32"/>
        </w:rPr>
      </w:pPr>
      <w:r w:rsidRPr="00BD76BF">
        <w:rPr>
          <w:rFonts w:ascii="仿宋_GB2312" w:eastAsia="仿宋_GB2312" w:hint="eastAsia"/>
          <w:sz w:val="32"/>
          <w:szCs w:val="32"/>
        </w:rPr>
        <w:t>北京市西城区</w:t>
      </w:r>
      <w:r>
        <w:rPr>
          <w:rFonts w:ascii="仿宋_GB2312" w:eastAsia="仿宋_GB2312" w:hint="eastAsia"/>
          <w:sz w:val="32"/>
          <w:szCs w:val="32"/>
        </w:rPr>
        <w:t>残疾人联合会</w:t>
      </w:r>
      <w:r w:rsidRPr="00BD76BF">
        <w:rPr>
          <w:rFonts w:ascii="仿宋_GB2312" w:eastAsia="仿宋_GB2312" w:hint="eastAsia"/>
          <w:sz w:val="32"/>
          <w:szCs w:val="32"/>
        </w:rPr>
        <w:t>预算中因公出国（境）费、公务接待费、公务用车购置及运行维护费的支出单位包括</w:t>
      </w:r>
      <w:r>
        <w:rPr>
          <w:rFonts w:ascii="仿宋_GB2312" w:eastAsia="仿宋_GB2312" w:hint="eastAsia"/>
          <w:sz w:val="32"/>
          <w:szCs w:val="32"/>
        </w:rPr>
        <w:t>北京市西城区残疾人联合会本级及三个下</w:t>
      </w:r>
      <w:r w:rsidRPr="00BD76BF">
        <w:rPr>
          <w:rFonts w:ascii="仿宋_GB2312" w:eastAsia="仿宋_GB2312" w:hint="eastAsia"/>
          <w:sz w:val="32"/>
          <w:szCs w:val="32"/>
        </w:rPr>
        <w:t>属</w:t>
      </w:r>
      <w:r>
        <w:rPr>
          <w:rFonts w:ascii="仿宋_GB2312" w:eastAsia="仿宋_GB2312" w:hint="eastAsia"/>
          <w:sz w:val="32"/>
          <w:szCs w:val="32"/>
        </w:rPr>
        <w:t>二级事业</w:t>
      </w:r>
      <w:r w:rsidRPr="00BD76BF">
        <w:rPr>
          <w:rFonts w:ascii="仿宋_GB2312" w:eastAsia="仿宋_GB2312" w:hint="eastAsia"/>
          <w:sz w:val="32"/>
          <w:szCs w:val="32"/>
        </w:rPr>
        <w:t>单位，即</w:t>
      </w:r>
      <w:r>
        <w:rPr>
          <w:rFonts w:ascii="仿宋_GB2312" w:eastAsia="仿宋_GB2312" w:hint="eastAsia"/>
          <w:sz w:val="32"/>
          <w:szCs w:val="32"/>
        </w:rPr>
        <w:t>北京市西城区残疾人联合会本级、北京市西城区残疾人劳动</w:t>
      </w:r>
      <w:r>
        <w:rPr>
          <w:rFonts w:ascii="仿宋_GB2312" w:eastAsia="仿宋_GB2312" w:hint="eastAsia"/>
          <w:sz w:val="32"/>
          <w:szCs w:val="32"/>
        </w:rPr>
        <w:lastRenderedPageBreak/>
        <w:t>就业服务所、北京市西城区残疾人文化体育活动中心、北京市残疾人职业康复中心</w:t>
      </w:r>
      <w:r w:rsidRPr="00BD76BF">
        <w:rPr>
          <w:rFonts w:ascii="仿宋_GB2312" w:eastAsia="仿宋_GB2312" w:hint="eastAsia"/>
          <w:sz w:val="32"/>
          <w:szCs w:val="32"/>
        </w:rPr>
        <w:t>。</w:t>
      </w:r>
    </w:p>
    <w:p w:rsidR="007B3913" w:rsidRDefault="007B3913" w:rsidP="00390361">
      <w:pPr>
        <w:spacing w:line="360" w:lineRule="auto"/>
        <w:ind w:firstLineChars="150" w:firstLine="480"/>
        <w:rPr>
          <w:rFonts w:ascii="仿宋_GB2312" w:eastAsia="仿宋_GB2312"/>
          <w:sz w:val="32"/>
          <w:szCs w:val="32"/>
        </w:rPr>
      </w:pPr>
      <w:r>
        <w:rPr>
          <w:rFonts w:ascii="仿宋_GB2312" w:eastAsia="仿宋_GB2312" w:hint="eastAsia"/>
          <w:sz w:val="32"/>
          <w:szCs w:val="32"/>
        </w:rPr>
        <w:t>（二）“三公”经费预算财政拨款情况说明</w:t>
      </w:r>
    </w:p>
    <w:p w:rsidR="007B3913" w:rsidRDefault="007B3913" w:rsidP="007B3913">
      <w:pPr>
        <w:spacing w:line="500" w:lineRule="exact"/>
        <w:ind w:firstLine="645"/>
        <w:rPr>
          <w:rFonts w:ascii="仿宋_GB2312" w:eastAsia="仿宋_GB2312"/>
          <w:sz w:val="32"/>
          <w:szCs w:val="32"/>
        </w:rPr>
      </w:pPr>
      <w:r>
        <w:rPr>
          <w:rFonts w:ascii="仿宋_GB2312" w:eastAsia="仿宋_GB2312" w:hint="eastAsia"/>
          <w:sz w:val="32"/>
          <w:szCs w:val="32"/>
        </w:rPr>
        <w:t>“三公”经费包括：因公出国（境）费、公务接待费、公务用车购置及运行维护费。</w:t>
      </w:r>
    </w:p>
    <w:p w:rsidR="007B3913" w:rsidRPr="00BD76BF" w:rsidRDefault="007B3913" w:rsidP="007B3913">
      <w:pPr>
        <w:spacing w:line="500" w:lineRule="exact"/>
        <w:ind w:firstLine="645"/>
        <w:rPr>
          <w:rFonts w:ascii="仿宋_GB2312" w:eastAsia="仿宋_GB2312"/>
          <w:sz w:val="32"/>
          <w:szCs w:val="32"/>
        </w:rPr>
      </w:pPr>
      <w:r w:rsidRPr="00BD76BF">
        <w:rPr>
          <w:rFonts w:ascii="仿宋_GB2312" w:eastAsia="仿宋_GB2312" w:hint="eastAsia"/>
          <w:sz w:val="32"/>
          <w:szCs w:val="32"/>
        </w:rPr>
        <w:t>201</w:t>
      </w:r>
      <w:r>
        <w:rPr>
          <w:rFonts w:ascii="仿宋_GB2312" w:eastAsia="仿宋_GB2312" w:hint="eastAsia"/>
          <w:sz w:val="32"/>
          <w:szCs w:val="32"/>
        </w:rPr>
        <w:t>9</w:t>
      </w:r>
      <w:r w:rsidRPr="00BD76BF">
        <w:rPr>
          <w:rFonts w:ascii="仿宋_GB2312" w:eastAsia="仿宋_GB2312" w:hint="eastAsia"/>
          <w:sz w:val="32"/>
          <w:szCs w:val="32"/>
        </w:rPr>
        <w:t>年部门预算“三公”经费财政拨款预算安排</w:t>
      </w:r>
      <w:r w:rsidRPr="00D93C19">
        <w:rPr>
          <w:rFonts w:ascii="宋体" w:hAnsi="宋体" w:cs="宋体"/>
          <w:kern w:val="0"/>
          <w:sz w:val="24"/>
        </w:rPr>
        <w:t>54844.26</w:t>
      </w:r>
      <w:r w:rsidRPr="00BD76BF">
        <w:rPr>
          <w:rFonts w:ascii="仿宋_GB2312" w:eastAsia="仿宋_GB2312" w:hint="eastAsia"/>
          <w:sz w:val="32"/>
          <w:szCs w:val="32"/>
        </w:rPr>
        <w:t>元，其中：</w:t>
      </w:r>
    </w:p>
    <w:p w:rsidR="007B3913" w:rsidRPr="00BD76BF" w:rsidRDefault="007B3913" w:rsidP="007B3913">
      <w:pPr>
        <w:spacing w:line="500" w:lineRule="exact"/>
        <w:ind w:firstLine="645"/>
        <w:rPr>
          <w:rFonts w:ascii="仿宋_GB2312" w:eastAsia="仿宋_GB2312"/>
          <w:sz w:val="32"/>
          <w:szCs w:val="32"/>
        </w:rPr>
      </w:pPr>
      <w:r w:rsidRPr="00BD76BF">
        <w:rPr>
          <w:rFonts w:ascii="仿宋_GB2312" w:eastAsia="仿宋_GB2312" w:hint="eastAsia"/>
          <w:sz w:val="32"/>
          <w:szCs w:val="32"/>
        </w:rPr>
        <w:t>（一）因公出国（境）费</w:t>
      </w:r>
    </w:p>
    <w:p w:rsidR="007B3913" w:rsidRDefault="007B3913" w:rsidP="007B3913">
      <w:pPr>
        <w:spacing w:line="500" w:lineRule="exact"/>
        <w:ind w:firstLine="645"/>
        <w:rPr>
          <w:rFonts w:ascii="仿宋_GB2312" w:eastAsia="仿宋_GB2312"/>
          <w:sz w:val="32"/>
          <w:szCs w:val="32"/>
        </w:rPr>
      </w:pPr>
      <w:r w:rsidRPr="00BD76BF">
        <w:rPr>
          <w:rFonts w:ascii="仿宋_GB2312" w:eastAsia="仿宋_GB2312" w:hint="eastAsia"/>
          <w:sz w:val="32"/>
          <w:szCs w:val="32"/>
        </w:rPr>
        <w:t>201</w:t>
      </w:r>
      <w:r>
        <w:rPr>
          <w:rFonts w:ascii="仿宋_GB2312" w:eastAsia="仿宋_GB2312" w:hint="eastAsia"/>
          <w:sz w:val="32"/>
          <w:szCs w:val="32"/>
        </w:rPr>
        <w:t>8</w:t>
      </w:r>
      <w:r w:rsidRPr="00BD76BF">
        <w:rPr>
          <w:rFonts w:ascii="仿宋_GB2312" w:eastAsia="仿宋_GB2312" w:hint="eastAsia"/>
          <w:sz w:val="32"/>
          <w:szCs w:val="32"/>
        </w:rPr>
        <w:t>年财政拨款预算安排</w:t>
      </w:r>
      <w:r>
        <w:rPr>
          <w:rFonts w:ascii="仿宋_GB2312" w:eastAsia="仿宋_GB2312" w:hint="eastAsia"/>
          <w:sz w:val="32"/>
          <w:szCs w:val="32"/>
        </w:rPr>
        <w:t>0</w:t>
      </w:r>
      <w:r w:rsidRPr="00BD76BF">
        <w:rPr>
          <w:rFonts w:ascii="仿宋_GB2312" w:eastAsia="仿宋_GB2312" w:hint="eastAsia"/>
          <w:sz w:val="32"/>
          <w:szCs w:val="32"/>
        </w:rPr>
        <w:t>万元。</w:t>
      </w:r>
    </w:p>
    <w:p w:rsidR="007B3913" w:rsidRPr="00A03CA9" w:rsidRDefault="007B3913" w:rsidP="007B3913">
      <w:pPr>
        <w:spacing w:line="500" w:lineRule="exact"/>
        <w:ind w:firstLine="645"/>
        <w:rPr>
          <w:rFonts w:ascii="仿宋_GB2312" w:eastAsia="仿宋_GB2312"/>
          <w:sz w:val="32"/>
          <w:szCs w:val="32"/>
        </w:rPr>
      </w:pPr>
      <w:r>
        <w:rPr>
          <w:rFonts w:ascii="仿宋_GB2312" w:eastAsia="仿宋_GB2312" w:hint="eastAsia"/>
          <w:sz w:val="32"/>
          <w:szCs w:val="32"/>
        </w:rPr>
        <w:t>2018年因公出国（境）费0万元，2017年因公出国（境）费0万元，没有增减变化。</w:t>
      </w:r>
    </w:p>
    <w:p w:rsidR="007B3913" w:rsidRPr="00BD76BF" w:rsidRDefault="007B3913" w:rsidP="007B3913">
      <w:pPr>
        <w:spacing w:line="500" w:lineRule="exact"/>
        <w:ind w:firstLine="645"/>
        <w:rPr>
          <w:rFonts w:ascii="仿宋_GB2312" w:eastAsia="仿宋_GB2312"/>
          <w:sz w:val="32"/>
          <w:szCs w:val="32"/>
        </w:rPr>
      </w:pPr>
      <w:r w:rsidRPr="00BD76BF">
        <w:rPr>
          <w:rFonts w:ascii="仿宋_GB2312" w:eastAsia="仿宋_GB2312" w:hint="eastAsia"/>
          <w:sz w:val="32"/>
          <w:szCs w:val="32"/>
        </w:rPr>
        <w:t>（二）公务接待费</w:t>
      </w:r>
    </w:p>
    <w:p w:rsidR="007B3913" w:rsidRDefault="007B3913" w:rsidP="007B3913">
      <w:pPr>
        <w:spacing w:line="500" w:lineRule="exact"/>
        <w:ind w:firstLine="645"/>
        <w:rPr>
          <w:rFonts w:ascii="仿宋_GB2312" w:eastAsia="仿宋_GB2312"/>
          <w:sz w:val="32"/>
          <w:szCs w:val="32"/>
        </w:rPr>
      </w:pPr>
      <w:r w:rsidRPr="00BD76BF">
        <w:rPr>
          <w:rFonts w:ascii="仿宋_GB2312" w:eastAsia="仿宋_GB2312" w:hint="eastAsia"/>
          <w:sz w:val="32"/>
          <w:szCs w:val="32"/>
        </w:rPr>
        <w:t>201</w:t>
      </w:r>
      <w:r>
        <w:rPr>
          <w:rFonts w:ascii="仿宋_GB2312" w:eastAsia="仿宋_GB2312" w:hint="eastAsia"/>
          <w:sz w:val="32"/>
          <w:szCs w:val="32"/>
        </w:rPr>
        <w:t>9</w:t>
      </w:r>
      <w:r w:rsidRPr="00BD76BF">
        <w:rPr>
          <w:rFonts w:ascii="仿宋_GB2312" w:eastAsia="仿宋_GB2312" w:hint="eastAsia"/>
          <w:sz w:val="32"/>
          <w:szCs w:val="32"/>
        </w:rPr>
        <w:t>年财政拨款预算安排</w:t>
      </w:r>
      <w:r w:rsidRPr="00D93C19">
        <w:rPr>
          <w:rFonts w:ascii="仿宋_GB2312" w:eastAsia="仿宋_GB2312"/>
          <w:sz w:val="32"/>
          <w:szCs w:val="32"/>
        </w:rPr>
        <w:t>54844.26</w:t>
      </w:r>
      <w:r w:rsidRPr="00BD76BF">
        <w:rPr>
          <w:rFonts w:ascii="仿宋_GB2312" w:eastAsia="仿宋_GB2312" w:hint="eastAsia"/>
          <w:sz w:val="32"/>
          <w:szCs w:val="32"/>
        </w:rPr>
        <w:t>元。</w:t>
      </w:r>
    </w:p>
    <w:p w:rsidR="007B3913" w:rsidRPr="00BD76BF" w:rsidRDefault="007B3913" w:rsidP="007B3913">
      <w:pPr>
        <w:spacing w:line="500" w:lineRule="exact"/>
        <w:ind w:firstLine="645"/>
        <w:rPr>
          <w:rFonts w:ascii="仿宋_GB2312" w:eastAsia="仿宋_GB2312"/>
          <w:sz w:val="32"/>
          <w:szCs w:val="32"/>
        </w:rPr>
      </w:pPr>
      <w:r w:rsidRPr="00BD76BF">
        <w:rPr>
          <w:rFonts w:ascii="仿宋_GB2312" w:eastAsia="仿宋_GB2312" w:hint="eastAsia"/>
          <w:sz w:val="32"/>
          <w:szCs w:val="32"/>
        </w:rPr>
        <w:t>201</w:t>
      </w:r>
      <w:r>
        <w:rPr>
          <w:rFonts w:ascii="仿宋_GB2312" w:eastAsia="仿宋_GB2312" w:hint="eastAsia"/>
          <w:sz w:val="32"/>
          <w:szCs w:val="32"/>
        </w:rPr>
        <w:t>9</w:t>
      </w:r>
      <w:r w:rsidRPr="00BD76BF">
        <w:rPr>
          <w:rFonts w:ascii="仿宋_GB2312" w:eastAsia="仿宋_GB2312" w:hint="eastAsia"/>
          <w:sz w:val="32"/>
          <w:szCs w:val="32"/>
        </w:rPr>
        <w:t>年财政拨款预算安排</w:t>
      </w:r>
      <w:r w:rsidRPr="00D93C19">
        <w:rPr>
          <w:rFonts w:ascii="仿宋_GB2312" w:eastAsia="仿宋_GB2312"/>
          <w:sz w:val="32"/>
          <w:szCs w:val="32"/>
        </w:rPr>
        <w:t>54844.26</w:t>
      </w:r>
      <w:r w:rsidRPr="00BD76BF">
        <w:rPr>
          <w:rFonts w:ascii="仿宋_GB2312" w:eastAsia="仿宋_GB2312" w:hint="eastAsia"/>
          <w:sz w:val="32"/>
          <w:szCs w:val="32"/>
        </w:rPr>
        <w:t>元。201</w:t>
      </w:r>
      <w:r>
        <w:rPr>
          <w:rFonts w:ascii="仿宋_GB2312" w:eastAsia="仿宋_GB2312" w:hint="eastAsia"/>
          <w:sz w:val="32"/>
          <w:szCs w:val="32"/>
        </w:rPr>
        <w:t>8</w:t>
      </w:r>
      <w:r w:rsidRPr="00BD76BF">
        <w:rPr>
          <w:rFonts w:ascii="仿宋_GB2312" w:eastAsia="仿宋_GB2312" w:hint="eastAsia"/>
          <w:sz w:val="32"/>
          <w:szCs w:val="32"/>
        </w:rPr>
        <w:t>年财政拨款预算安排</w:t>
      </w:r>
      <w:r>
        <w:rPr>
          <w:rFonts w:ascii="仿宋_GB2312" w:eastAsia="仿宋_GB2312" w:hint="eastAsia"/>
          <w:sz w:val="32"/>
          <w:szCs w:val="32"/>
        </w:rPr>
        <w:t>54871.74</w:t>
      </w:r>
      <w:r w:rsidRPr="00BD76BF">
        <w:rPr>
          <w:rFonts w:ascii="仿宋_GB2312" w:eastAsia="仿宋_GB2312" w:hint="eastAsia"/>
          <w:sz w:val="32"/>
          <w:szCs w:val="32"/>
        </w:rPr>
        <w:t>元。</w:t>
      </w:r>
      <w:r>
        <w:rPr>
          <w:rFonts w:ascii="仿宋_GB2312" w:eastAsia="仿宋_GB2312" w:hint="eastAsia"/>
          <w:sz w:val="32"/>
          <w:szCs w:val="32"/>
        </w:rPr>
        <w:t>2019年比2018年减少27.48元，基本没有增减变化。</w:t>
      </w:r>
    </w:p>
    <w:p w:rsidR="007B3913" w:rsidRPr="00BD76BF" w:rsidRDefault="007B3913" w:rsidP="007B3913">
      <w:pPr>
        <w:spacing w:line="500" w:lineRule="exact"/>
        <w:ind w:firstLine="645"/>
        <w:rPr>
          <w:rFonts w:ascii="仿宋_GB2312" w:eastAsia="仿宋_GB2312"/>
          <w:sz w:val="32"/>
          <w:szCs w:val="32"/>
        </w:rPr>
      </w:pPr>
      <w:r w:rsidRPr="00BD76BF">
        <w:rPr>
          <w:rFonts w:ascii="仿宋_GB2312" w:eastAsia="仿宋_GB2312" w:hint="eastAsia"/>
          <w:sz w:val="32"/>
          <w:szCs w:val="32"/>
        </w:rPr>
        <w:t>（三）公务用车购置及运行维护费</w:t>
      </w:r>
    </w:p>
    <w:p w:rsidR="007B3913" w:rsidRPr="003362A8" w:rsidRDefault="007B3913" w:rsidP="007B3913">
      <w:pPr>
        <w:spacing w:line="500" w:lineRule="exact"/>
        <w:ind w:firstLine="645"/>
        <w:rPr>
          <w:rFonts w:ascii="仿宋_GB2312" w:eastAsia="仿宋_GB2312"/>
          <w:sz w:val="32"/>
          <w:szCs w:val="32"/>
        </w:rPr>
      </w:pPr>
      <w:r w:rsidRPr="00BD76BF">
        <w:rPr>
          <w:rFonts w:ascii="仿宋_GB2312" w:eastAsia="仿宋_GB2312" w:hint="eastAsia"/>
          <w:sz w:val="32"/>
          <w:szCs w:val="32"/>
        </w:rPr>
        <w:t>201</w:t>
      </w:r>
      <w:r>
        <w:rPr>
          <w:rFonts w:ascii="仿宋_GB2312" w:eastAsia="仿宋_GB2312" w:hint="eastAsia"/>
          <w:sz w:val="32"/>
          <w:szCs w:val="32"/>
        </w:rPr>
        <w:t>9</w:t>
      </w:r>
      <w:r w:rsidRPr="00BD76BF">
        <w:rPr>
          <w:rFonts w:ascii="仿宋_GB2312" w:eastAsia="仿宋_GB2312" w:hint="eastAsia"/>
          <w:sz w:val="32"/>
          <w:szCs w:val="32"/>
        </w:rPr>
        <w:t>年</w:t>
      </w:r>
      <w:r>
        <w:rPr>
          <w:rFonts w:ascii="仿宋_GB2312" w:eastAsia="仿宋_GB2312" w:hint="eastAsia"/>
          <w:sz w:val="32"/>
          <w:szCs w:val="32"/>
        </w:rPr>
        <w:t>公务用车数量为0辆，</w:t>
      </w:r>
      <w:r w:rsidRPr="00BD76BF">
        <w:rPr>
          <w:rFonts w:ascii="仿宋_GB2312" w:eastAsia="仿宋_GB2312" w:hint="eastAsia"/>
          <w:sz w:val="32"/>
          <w:szCs w:val="32"/>
        </w:rPr>
        <w:t>财政拨款预算安排</w:t>
      </w:r>
      <w:r>
        <w:rPr>
          <w:rFonts w:ascii="仿宋_GB2312" w:eastAsia="仿宋_GB2312" w:hint="eastAsia"/>
          <w:sz w:val="32"/>
          <w:szCs w:val="32"/>
        </w:rPr>
        <w:t>0</w:t>
      </w:r>
      <w:r w:rsidRPr="00BD76BF">
        <w:rPr>
          <w:rFonts w:ascii="仿宋_GB2312" w:eastAsia="仿宋_GB2312" w:hint="eastAsia"/>
          <w:sz w:val="32"/>
          <w:szCs w:val="32"/>
        </w:rPr>
        <w:t>万元，其中公务用车购置费</w:t>
      </w:r>
      <w:r>
        <w:rPr>
          <w:rFonts w:ascii="仿宋_GB2312" w:eastAsia="仿宋_GB2312" w:hint="eastAsia"/>
          <w:sz w:val="32"/>
          <w:szCs w:val="32"/>
        </w:rPr>
        <w:t>0</w:t>
      </w:r>
      <w:r w:rsidRPr="00BD76BF">
        <w:rPr>
          <w:rFonts w:ascii="仿宋_GB2312" w:eastAsia="仿宋_GB2312" w:hint="eastAsia"/>
          <w:sz w:val="32"/>
          <w:szCs w:val="32"/>
        </w:rPr>
        <w:t>万元，公务用车运行维护费</w:t>
      </w:r>
      <w:r>
        <w:rPr>
          <w:rFonts w:ascii="仿宋_GB2312" w:eastAsia="仿宋_GB2312" w:hint="eastAsia"/>
          <w:sz w:val="32"/>
          <w:szCs w:val="32"/>
        </w:rPr>
        <w:t>0</w:t>
      </w:r>
      <w:r w:rsidRPr="00BD76BF">
        <w:rPr>
          <w:rFonts w:ascii="仿宋_GB2312" w:eastAsia="仿宋_GB2312" w:hint="eastAsia"/>
          <w:sz w:val="32"/>
          <w:szCs w:val="32"/>
        </w:rPr>
        <w:t>万元。</w:t>
      </w:r>
    </w:p>
    <w:p w:rsidR="007B3913" w:rsidRDefault="007B3913" w:rsidP="007B3913">
      <w:pPr>
        <w:spacing w:line="500" w:lineRule="exact"/>
        <w:ind w:firstLineChars="250" w:firstLine="525"/>
        <w:rPr>
          <w:rFonts w:ascii="仿宋_GB2312" w:eastAsia="仿宋_GB2312"/>
          <w:sz w:val="32"/>
          <w:szCs w:val="32"/>
        </w:rPr>
      </w:pPr>
      <w:r>
        <w:rPr>
          <w:rFonts w:hint="eastAsia"/>
        </w:rPr>
        <w:t xml:space="preserve"> </w:t>
      </w:r>
      <w:r w:rsidRPr="00BD76BF">
        <w:rPr>
          <w:rFonts w:ascii="仿宋_GB2312" w:eastAsia="仿宋_GB2312" w:hint="eastAsia"/>
          <w:sz w:val="32"/>
          <w:szCs w:val="32"/>
        </w:rPr>
        <w:t>201</w:t>
      </w:r>
      <w:r>
        <w:rPr>
          <w:rFonts w:ascii="仿宋_GB2312" w:eastAsia="仿宋_GB2312" w:hint="eastAsia"/>
          <w:sz w:val="32"/>
          <w:szCs w:val="32"/>
        </w:rPr>
        <w:t>8</w:t>
      </w:r>
      <w:r w:rsidRPr="00BD76BF">
        <w:rPr>
          <w:rFonts w:ascii="仿宋_GB2312" w:eastAsia="仿宋_GB2312" w:hint="eastAsia"/>
          <w:sz w:val="32"/>
          <w:szCs w:val="32"/>
        </w:rPr>
        <w:t>年</w:t>
      </w:r>
      <w:r>
        <w:rPr>
          <w:rFonts w:ascii="仿宋_GB2312" w:eastAsia="仿宋_GB2312" w:hint="eastAsia"/>
          <w:sz w:val="32"/>
          <w:szCs w:val="32"/>
        </w:rPr>
        <w:t>公务用车数量为5辆，</w:t>
      </w:r>
      <w:r w:rsidRPr="00BD76BF">
        <w:rPr>
          <w:rFonts w:ascii="仿宋_GB2312" w:eastAsia="仿宋_GB2312" w:hint="eastAsia"/>
          <w:sz w:val="32"/>
          <w:szCs w:val="32"/>
        </w:rPr>
        <w:t>财政拨款预算安排</w:t>
      </w:r>
      <w:r>
        <w:rPr>
          <w:rFonts w:ascii="仿宋_GB2312" w:eastAsia="仿宋_GB2312" w:hint="eastAsia"/>
          <w:sz w:val="32"/>
          <w:szCs w:val="32"/>
        </w:rPr>
        <w:t>12.25</w:t>
      </w:r>
      <w:r w:rsidRPr="00BD76BF">
        <w:rPr>
          <w:rFonts w:ascii="仿宋_GB2312" w:eastAsia="仿宋_GB2312" w:hint="eastAsia"/>
          <w:sz w:val="32"/>
          <w:szCs w:val="32"/>
        </w:rPr>
        <w:t>万元，其中公务用车购置费</w:t>
      </w:r>
      <w:r>
        <w:rPr>
          <w:rFonts w:ascii="仿宋_GB2312" w:eastAsia="仿宋_GB2312" w:hint="eastAsia"/>
          <w:sz w:val="32"/>
          <w:szCs w:val="32"/>
        </w:rPr>
        <w:t>0</w:t>
      </w:r>
      <w:r w:rsidRPr="00BD76BF">
        <w:rPr>
          <w:rFonts w:ascii="仿宋_GB2312" w:eastAsia="仿宋_GB2312" w:hint="eastAsia"/>
          <w:sz w:val="32"/>
          <w:szCs w:val="32"/>
        </w:rPr>
        <w:t>万元，公务用车运行维护费</w:t>
      </w:r>
      <w:r>
        <w:rPr>
          <w:rFonts w:ascii="仿宋_GB2312" w:eastAsia="仿宋_GB2312" w:hint="eastAsia"/>
          <w:sz w:val="32"/>
          <w:szCs w:val="32"/>
        </w:rPr>
        <w:t>12.25</w:t>
      </w:r>
      <w:r w:rsidRPr="00BD76BF">
        <w:rPr>
          <w:rFonts w:ascii="仿宋_GB2312" w:eastAsia="仿宋_GB2312" w:hint="eastAsia"/>
          <w:sz w:val="32"/>
          <w:szCs w:val="32"/>
        </w:rPr>
        <w:t>万元。</w:t>
      </w:r>
      <w:r>
        <w:rPr>
          <w:rFonts w:ascii="仿宋_GB2312" w:eastAsia="仿宋_GB2312" w:hint="eastAsia"/>
          <w:sz w:val="32"/>
          <w:szCs w:val="32"/>
        </w:rPr>
        <w:t>公务用车运行维护费2019年比2018年减少12.25万元。主要原因是：公车制度改革，车辆已全部报废或上交区政府，本单位无公务用车。</w:t>
      </w:r>
    </w:p>
    <w:p w:rsidR="007B3913" w:rsidRDefault="007B3913" w:rsidP="007B3913">
      <w:pPr>
        <w:spacing w:line="500" w:lineRule="exact"/>
        <w:ind w:firstLineChars="250" w:firstLine="800"/>
        <w:rPr>
          <w:rFonts w:ascii="仿宋_GB2312" w:eastAsia="仿宋_GB2312"/>
          <w:sz w:val="32"/>
          <w:szCs w:val="32"/>
        </w:rPr>
      </w:pPr>
      <w:r>
        <w:rPr>
          <w:rFonts w:ascii="仿宋_GB2312" w:eastAsia="仿宋_GB2312" w:hint="eastAsia"/>
          <w:sz w:val="32"/>
          <w:szCs w:val="32"/>
        </w:rPr>
        <w:t>五、其他情况说明</w:t>
      </w:r>
    </w:p>
    <w:p w:rsidR="007B3913" w:rsidRDefault="007B3913" w:rsidP="007B3913">
      <w:pPr>
        <w:spacing w:line="500" w:lineRule="exact"/>
        <w:ind w:firstLineChars="250" w:firstLine="800"/>
        <w:rPr>
          <w:rFonts w:ascii="仿宋_GB2312" w:eastAsia="仿宋_GB2312"/>
          <w:sz w:val="32"/>
          <w:szCs w:val="32"/>
        </w:rPr>
      </w:pPr>
      <w:r>
        <w:rPr>
          <w:rFonts w:ascii="仿宋_GB2312" w:eastAsia="仿宋_GB2312" w:hint="eastAsia"/>
          <w:sz w:val="32"/>
          <w:szCs w:val="32"/>
        </w:rPr>
        <w:t>（一）机构运行经费说明</w:t>
      </w:r>
    </w:p>
    <w:p w:rsidR="007B3913" w:rsidRPr="007B3913" w:rsidRDefault="007B3913" w:rsidP="007B3913">
      <w:pPr>
        <w:spacing w:line="500" w:lineRule="exact"/>
        <w:ind w:firstLineChars="250" w:firstLine="800"/>
        <w:rPr>
          <w:rFonts w:ascii="仿宋_GB2312" w:eastAsia="仿宋_GB2312"/>
          <w:sz w:val="32"/>
          <w:szCs w:val="32"/>
        </w:rPr>
      </w:pPr>
      <w:r>
        <w:rPr>
          <w:rFonts w:ascii="仿宋_GB2312" w:eastAsia="仿宋_GB2312" w:hint="eastAsia"/>
          <w:sz w:val="32"/>
          <w:szCs w:val="32"/>
        </w:rPr>
        <w:t>机关运行经费指：履行一般行政事业管理职能、维持</w:t>
      </w:r>
      <w:r>
        <w:rPr>
          <w:rFonts w:ascii="仿宋_GB2312" w:eastAsia="仿宋_GB2312" w:hint="eastAsia"/>
          <w:sz w:val="32"/>
          <w:szCs w:val="32"/>
        </w:rPr>
        <w:lastRenderedPageBreak/>
        <w:t>机关运行，用于一般公共预算安排的行政运行经费。2019年本部门（含下属单位）机关运行经费合计2862209.21元。</w:t>
      </w:r>
    </w:p>
    <w:p w:rsidR="00390361" w:rsidRDefault="00390361" w:rsidP="00390361">
      <w:pPr>
        <w:spacing w:line="360" w:lineRule="auto"/>
        <w:ind w:firstLineChars="150" w:firstLine="480"/>
        <w:rPr>
          <w:rFonts w:ascii="仿宋_GB2312" w:eastAsia="仿宋_GB2312"/>
          <w:sz w:val="32"/>
          <w:szCs w:val="32"/>
        </w:rPr>
      </w:pPr>
      <w:r w:rsidRPr="00BC51F6">
        <w:rPr>
          <w:rFonts w:ascii="仿宋_GB2312" w:eastAsia="仿宋_GB2312" w:hint="eastAsia"/>
          <w:sz w:val="32"/>
          <w:szCs w:val="32"/>
        </w:rPr>
        <w:t>（二）</w:t>
      </w:r>
      <w:r w:rsidR="00BC51F6" w:rsidRPr="00BC51F6">
        <w:rPr>
          <w:rFonts w:ascii="仿宋_GB2312" w:eastAsia="仿宋_GB2312" w:hint="eastAsia"/>
          <w:sz w:val="32"/>
          <w:szCs w:val="32"/>
        </w:rPr>
        <w:t>2019</w:t>
      </w:r>
      <w:r w:rsidRPr="00BC51F6">
        <w:rPr>
          <w:rFonts w:ascii="仿宋_GB2312" w:eastAsia="仿宋_GB2312" w:hint="eastAsia"/>
          <w:sz w:val="32"/>
          <w:szCs w:val="32"/>
        </w:rPr>
        <w:t>年涉及政府</w:t>
      </w:r>
      <w:r>
        <w:rPr>
          <w:rFonts w:ascii="仿宋_GB2312" w:eastAsia="仿宋_GB2312" w:hint="eastAsia"/>
          <w:sz w:val="32"/>
          <w:szCs w:val="32"/>
        </w:rPr>
        <w:t>采购项目</w:t>
      </w:r>
      <w:r w:rsidR="00876EF0">
        <w:rPr>
          <w:rFonts w:ascii="仿宋_GB2312" w:eastAsia="仿宋_GB2312" w:hint="eastAsia"/>
          <w:sz w:val="32"/>
          <w:szCs w:val="32"/>
        </w:rPr>
        <w:t xml:space="preserve"> </w:t>
      </w:r>
      <w:r w:rsidR="00EE21A0">
        <w:rPr>
          <w:rFonts w:ascii="仿宋_GB2312" w:eastAsia="仿宋_GB2312" w:hint="eastAsia"/>
          <w:sz w:val="32"/>
          <w:szCs w:val="32"/>
        </w:rPr>
        <w:t>10</w:t>
      </w:r>
      <w:r>
        <w:rPr>
          <w:rFonts w:ascii="仿宋_GB2312" w:eastAsia="仿宋_GB2312" w:hint="eastAsia"/>
          <w:sz w:val="32"/>
          <w:szCs w:val="32"/>
        </w:rPr>
        <w:t>个，预算资金</w:t>
      </w:r>
      <w:r w:rsidR="0003646D">
        <w:rPr>
          <w:rFonts w:ascii="仿宋_GB2312" w:eastAsia="仿宋_GB2312" w:hint="eastAsia"/>
          <w:sz w:val="32"/>
          <w:szCs w:val="32"/>
        </w:rPr>
        <w:t>2403.17</w:t>
      </w:r>
      <w:r w:rsidR="00BC51F6">
        <w:rPr>
          <w:rFonts w:ascii="仿宋_GB2312" w:eastAsia="仿宋_GB2312" w:hint="eastAsia"/>
          <w:sz w:val="32"/>
          <w:szCs w:val="32"/>
        </w:rPr>
        <w:t>万</w:t>
      </w:r>
      <w:r>
        <w:rPr>
          <w:rFonts w:ascii="仿宋_GB2312" w:eastAsia="仿宋_GB2312" w:hint="eastAsia"/>
          <w:sz w:val="32"/>
          <w:szCs w:val="32"/>
        </w:rPr>
        <w:t>元。</w:t>
      </w:r>
    </w:p>
    <w:p w:rsidR="001E1CD8" w:rsidRDefault="00390361" w:rsidP="0086163E">
      <w:pPr>
        <w:spacing w:line="360" w:lineRule="auto"/>
        <w:ind w:firstLineChars="150" w:firstLine="480"/>
        <w:rPr>
          <w:rFonts w:ascii="仿宋_GB2312" w:eastAsia="仿宋_GB2312"/>
          <w:sz w:val="32"/>
          <w:szCs w:val="32"/>
        </w:rPr>
      </w:pPr>
      <w:r>
        <w:rPr>
          <w:rFonts w:ascii="仿宋_GB2312" w:eastAsia="仿宋_GB2312" w:hint="eastAsia"/>
          <w:sz w:val="32"/>
          <w:szCs w:val="32"/>
        </w:rPr>
        <w:t>（三）</w:t>
      </w:r>
      <w:r w:rsidR="00BC51F6">
        <w:rPr>
          <w:rFonts w:ascii="仿宋_GB2312" w:eastAsia="仿宋_GB2312" w:hint="eastAsia"/>
          <w:sz w:val="32"/>
          <w:szCs w:val="32"/>
        </w:rPr>
        <w:t>2019</w:t>
      </w:r>
      <w:r>
        <w:rPr>
          <w:rFonts w:ascii="仿宋_GB2312" w:eastAsia="仿宋_GB2312" w:hint="eastAsia"/>
          <w:sz w:val="32"/>
          <w:szCs w:val="32"/>
        </w:rPr>
        <w:t>年涉及政府购买服务项目</w:t>
      </w:r>
      <w:r w:rsidR="00BC51F6">
        <w:rPr>
          <w:rFonts w:ascii="仿宋_GB2312" w:eastAsia="仿宋_GB2312" w:hint="eastAsia"/>
          <w:sz w:val="32"/>
          <w:szCs w:val="32"/>
        </w:rPr>
        <w:t>17</w:t>
      </w:r>
      <w:r>
        <w:rPr>
          <w:rFonts w:ascii="仿宋_GB2312" w:eastAsia="仿宋_GB2312" w:hint="eastAsia"/>
          <w:sz w:val="32"/>
          <w:szCs w:val="32"/>
        </w:rPr>
        <w:t>个，预算资金</w:t>
      </w:r>
      <w:r w:rsidR="004F0ADF">
        <w:rPr>
          <w:rFonts w:ascii="仿宋_GB2312" w:eastAsia="仿宋_GB2312" w:hint="eastAsia"/>
          <w:sz w:val="32"/>
          <w:szCs w:val="32"/>
        </w:rPr>
        <w:t>387.58</w:t>
      </w:r>
      <w:r w:rsidR="0003646D">
        <w:rPr>
          <w:rFonts w:ascii="仿宋_GB2312" w:eastAsia="仿宋_GB2312" w:hint="eastAsia"/>
          <w:sz w:val="32"/>
          <w:szCs w:val="32"/>
        </w:rPr>
        <w:t>万</w:t>
      </w:r>
      <w:r>
        <w:rPr>
          <w:rFonts w:ascii="仿宋_GB2312" w:eastAsia="仿宋_GB2312" w:hint="eastAsia"/>
          <w:sz w:val="32"/>
          <w:szCs w:val="32"/>
        </w:rPr>
        <w:t>元。</w:t>
      </w:r>
    </w:p>
    <w:p w:rsidR="00390361" w:rsidRDefault="001E1CD8" w:rsidP="0086163E">
      <w:pPr>
        <w:spacing w:line="360" w:lineRule="auto"/>
        <w:ind w:firstLineChars="150" w:firstLine="480"/>
        <w:rPr>
          <w:rFonts w:ascii="仿宋_GB2312" w:eastAsia="仿宋_GB2312"/>
          <w:sz w:val="32"/>
          <w:szCs w:val="32"/>
        </w:rPr>
      </w:pPr>
      <w:r>
        <w:rPr>
          <w:rFonts w:ascii="仿宋_GB2312" w:eastAsia="仿宋_GB2312" w:hint="eastAsia"/>
          <w:sz w:val="32"/>
          <w:szCs w:val="32"/>
        </w:rPr>
        <w:t>主要购买服务内容如下：</w:t>
      </w:r>
    </w:p>
    <w:p w:rsidR="001E1CD8" w:rsidRPr="0086163E" w:rsidRDefault="004F0ADF" w:rsidP="00DF143D">
      <w:pPr>
        <w:spacing w:line="360" w:lineRule="auto"/>
        <w:ind w:firstLineChars="200" w:firstLine="640"/>
        <w:rPr>
          <w:rFonts w:ascii="仿宋_GB2312" w:eastAsia="仿宋_GB2312"/>
          <w:sz w:val="32"/>
          <w:szCs w:val="32"/>
        </w:rPr>
      </w:pPr>
      <w:r>
        <w:rPr>
          <w:rFonts w:ascii="仿宋_GB2312" w:eastAsia="仿宋_GB2312" w:hint="eastAsia"/>
          <w:sz w:val="32"/>
          <w:szCs w:val="32"/>
        </w:rPr>
        <w:t>政府购买服务绩效考评经费9万元，</w:t>
      </w:r>
      <w:r w:rsidRPr="004F0ADF">
        <w:rPr>
          <w:rFonts w:ascii="仿宋_GB2312" w:eastAsia="仿宋_GB2312" w:hint="eastAsia"/>
          <w:sz w:val="32"/>
          <w:szCs w:val="32"/>
        </w:rPr>
        <w:t>残疾预防和儿童、少年康复评估、指导</w:t>
      </w:r>
      <w:r>
        <w:rPr>
          <w:rFonts w:ascii="仿宋_GB2312" w:eastAsia="仿宋_GB2312" w:hint="eastAsia"/>
          <w:sz w:val="32"/>
          <w:szCs w:val="32"/>
        </w:rPr>
        <w:t>经费29.55万元，</w:t>
      </w:r>
      <w:r w:rsidRPr="004F0ADF">
        <w:rPr>
          <w:rFonts w:ascii="仿宋_GB2312" w:eastAsia="仿宋_GB2312" w:hint="eastAsia"/>
          <w:sz w:val="32"/>
          <w:szCs w:val="32"/>
        </w:rPr>
        <w:t>残疾预防和儿童髋关节发育异常免费筛查</w:t>
      </w:r>
      <w:r>
        <w:rPr>
          <w:rFonts w:ascii="仿宋_GB2312" w:eastAsia="仿宋_GB2312" w:hint="eastAsia"/>
          <w:sz w:val="32"/>
          <w:szCs w:val="32"/>
        </w:rPr>
        <w:t>经费29.61万元，</w:t>
      </w:r>
      <w:r w:rsidRPr="004F0ADF">
        <w:rPr>
          <w:rFonts w:ascii="仿宋_GB2312" w:eastAsia="仿宋_GB2312" w:hint="eastAsia"/>
          <w:sz w:val="32"/>
          <w:szCs w:val="32"/>
        </w:rPr>
        <w:t>公益话剧《愿望树》</w:t>
      </w:r>
      <w:r>
        <w:rPr>
          <w:rFonts w:ascii="仿宋_GB2312" w:eastAsia="仿宋_GB2312" w:hint="eastAsia"/>
          <w:sz w:val="32"/>
          <w:szCs w:val="32"/>
        </w:rPr>
        <w:t>22.8万元，</w:t>
      </w:r>
      <w:r w:rsidRPr="004F0ADF">
        <w:rPr>
          <w:rFonts w:ascii="仿宋_GB2312" w:eastAsia="仿宋_GB2312" w:hint="eastAsia"/>
          <w:sz w:val="32"/>
          <w:szCs w:val="32"/>
        </w:rPr>
        <w:t>影像与</w:t>
      </w:r>
      <w:proofErr w:type="gramStart"/>
      <w:r w:rsidRPr="004F0ADF">
        <w:rPr>
          <w:rFonts w:ascii="仿宋_GB2312" w:eastAsia="仿宋_GB2312" w:hint="eastAsia"/>
          <w:sz w:val="32"/>
          <w:szCs w:val="32"/>
        </w:rPr>
        <w:t>故事公益</w:t>
      </w:r>
      <w:proofErr w:type="gramEnd"/>
      <w:r w:rsidRPr="004F0ADF">
        <w:rPr>
          <w:rFonts w:ascii="仿宋_GB2312" w:eastAsia="仿宋_GB2312" w:hint="eastAsia"/>
          <w:sz w:val="32"/>
          <w:szCs w:val="32"/>
        </w:rPr>
        <w:t>助残宣传活动</w:t>
      </w:r>
      <w:r>
        <w:rPr>
          <w:rFonts w:ascii="仿宋_GB2312" w:eastAsia="仿宋_GB2312" w:hint="eastAsia"/>
          <w:sz w:val="32"/>
          <w:szCs w:val="32"/>
        </w:rPr>
        <w:t>经费10.8万元，</w:t>
      </w:r>
      <w:r w:rsidR="004D7122">
        <w:rPr>
          <w:rFonts w:ascii="仿宋_GB2312" w:eastAsia="仿宋_GB2312" w:hint="eastAsia"/>
          <w:sz w:val="32"/>
          <w:szCs w:val="32"/>
        </w:rPr>
        <w:t>信息化项目运维服务</w:t>
      </w:r>
      <w:r>
        <w:rPr>
          <w:rFonts w:ascii="仿宋_GB2312" w:eastAsia="仿宋_GB2312" w:hint="eastAsia"/>
          <w:sz w:val="32"/>
          <w:szCs w:val="32"/>
        </w:rPr>
        <w:t>5</w:t>
      </w:r>
      <w:r w:rsidR="004D7122">
        <w:rPr>
          <w:rFonts w:ascii="仿宋_GB2312" w:eastAsia="仿宋_GB2312" w:hint="eastAsia"/>
          <w:sz w:val="32"/>
          <w:szCs w:val="32"/>
        </w:rPr>
        <w:t>万元，</w:t>
      </w:r>
      <w:r w:rsidRPr="004F0ADF">
        <w:rPr>
          <w:rFonts w:ascii="仿宋_GB2312" w:eastAsia="仿宋_GB2312" w:hint="eastAsia"/>
          <w:sz w:val="32"/>
          <w:szCs w:val="32"/>
        </w:rPr>
        <w:t>残疾人基础信息数据库应用</w:t>
      </w:r>
      <w:r>
        <w:rPr>
          <w:rFonts w:ascii="仿宋_GB2312" w:eastAsia="仿宋_GB2312" w:hint="eastAsia"/>
          <w:sz w:val="32"/>
          <w:szCs w:val="32"/>
        </w:rPr>
        <w:t>59.4万元，</w:t>
      </w:r>
      <w:r w:rsidR="004D7122">
        <w:rPr>
          <w:rFonts w:ascii="仿宋_GB2312" w:eastAsia="仿宋_GB2312" w:hint="eastAsia"/>
          <w:sz w:val="32"/>
          <w:szCs w:val="32"/>
        </w:rPr>
        <w:t>法律顾问经费</w:t>
      </w:r>
      <w:r>
        <w:rPr>
          <w:rFonts w:ascii="仿宋_GB2312" w:eastAsia="仿宋_GB2312" w:hint="eastAsia"/>
          <w:sz w:val="32"/>
          <w:szCs w:val="32"/>
        </w:rPr>
        <w:t>11</w:t>
      </w:r>
      <w:r w:rsidR="004D7122">
        <w:rPr>
          <w:rFonts w:ascii="仿宋_GB2312" w:eastAsia="仿宋_GB2312" w:hint="eastAsia"/>
          <w:sz w:val="32"/>
          <w:szCs w:val="32"/>
        </w:rPr>
        <w:t>万元，残疾人工作者“双提升”项目</w:t>
      </w:r>
      <w:r>
        <w:rPr>
          <w:rFonts w:ascii="仿宋_GB2312" w:eastAsia="仿宋_GB2312" w:hint="eastAsia"/>
          <w:sz w:val="32"/>
          <w:szCs w:val="32"/>
        </w:rPr>
        <w:t>28.20</w:t>
      </w:r>
      <w:r w:rsidR="004D7122">
        <w:rPr>
          <w:rFonts w:ascii="仿宋_GB2312" w:eastAsia="仿宋_GB2312" w:hint="eastAsia"/>
          <w:sz w:val="32"/>
          <w:szCs w:val="32"/>
        </w:rPr>
        <w:t>万元，第三方评估费</w:t>
      </w:r>
      <w:r>
        <w:rPr>
          <w:rFonts w:ascii="仿宋_GB2312" w:eastAsia="仿宋_GB2312" w:hint="eastAsia"/>
          <w:sz w:val="32"/>
          <w:szCs w:val="32"/>
        </w:rPr>
        <w:t>及尾款15.94</w:t>
      </w:r>
      <w:r w:rsidR="004D7122">
        <w:rPr>
          <w:rFonts w:ascii="仿宋_GB2312" w:eastAsia="仿宋_GB2312" w:hint="eastAsia"/>
          <w:sz w:val="32"/>
          <w:szCs w:val="32"/>
        </w:rPr>
        <w:t>万元，</w:t>
      </w:r>
      <w:r w:rsidRPr="004F0ADF">
        <w:rPr>
          <w:rFonts w:ascii="仿宋_GB2312" w:eastAsia="仿宋_GB2312" w:hint="eastAsia"/>
          <w:sz w:val="32"/>
          <w:szCs w:val="32"/>
        </w:rPr>
        <w:t>温馨家园第三方机构咨询、指导和评估项目</w:t>
      </w:r>
      <w:r>
        <w:rPr>
          <w:rFonts w:ascii="仿宋_GB2312" w:eastAsia="仿宋_GB2312" w:hint="eastAsia"/>
          <w:sz w:val="32"/>
          <w:szCs w:val="32"/>
        </w:rPr>
        <w:t>44.71万元，</w:t>
      </w:r>
      <w:r w:rsidRPr="004F0ADF">
        <w:rPr>
          <w:rFonts w:ascii="仿宋_GB2312" w:eastAsia="仿宋_GB2312" w:hint="eastAsia"/>
          <w:sz w:val="32"/>
          <w:szCs w:val="32"/>
        </w:rPr>
        <w:t>残疾人专门协会活动经费</w:t>
      </w:r>
      <w:r>
        <w:rPr>
          <w:rFonts w:ascii="仿宋_GB2312" w:eastAsia="仿宋_GB2312" w:hint="eastAsia"/>
          <w:sz w:val="32"/>
          <w:szCs w:val="32"/>
        </w:rPr>
        <w:t>24.89万元，</w:t>
      </w:r>
      <w:r w:rsidR="004D7122">
        <w:rPr>
          <w:rFonts w:ascii="仿宋_GB2312" w:eastAsia="仿宋_GB2312" w:hint="eastAsia"/>
          <w:sz w:val="32"/>
          <w:szCs w:val="32"/>
        </w:rPr>
        <w:t>残疾人基本需求和服务状况分析工作经费4.2万元，</w:t>
      </w:r>
      <w:r w:rsidR="006F12A7">
        <w:rPr>
          <w:rFonts w:ascii="仿宋_GB2312" w:eastAsia="仿宋_GB2312" w:hint="eastAsia"/>
          <w:sz w:val="32"/>
          <w:szCs w:val="32"/>
        </w:rPr>
        <w:t>助残社区微创</w:t>
      </w:r>
      <w:proofErr w:type="gramStart"/>
      <w:r w:rsidR="006F12A7">
        <w:rPr>
          <w:rFonts w:ascii="仿宋_GB2312" w:eastAsia="仿宋_GB2312" w:hint="eastAsia"/>
          <w:sz w:val="32"/>
          <w:szCs w:val="32"/>
        </w:rPr>
        <w:t>投项目</w:t>
      </w:r>
      <w:proofErr w:type="gramEnd"/>
      <w:r>
        <w:rPr>
          <w:rFonts w:ascii="仿宋_GB2312" w:eastAsia="仿宋_GB2312" w:hint="eastAsia"/>
          <w:sz w:val="32"/>
          <w:szCs w:val="32"/>
        </w:rPr>
        <w:t>19.58万元，</w:t>
      </w:r>
      <w:proofErr w:type="gramStart"/>
      <w:r w:rsidRPr="004F0ADF">
        <w:rPr>
          <w:rFonts w:ascii="仿宋_GB2312" w:eastAsia="仿宋_GB2312" w:hint="eastAsia"/>
          <w:sz w:val="32"/>
          <w:szCs w:val="32"/>
        </w:rPr>
        <w:t>希联圆梦</w:t>
      </w:r>
      <w:proofErr w:type="gramEnd"/>
      <w:r w:rsidRPr="004F0ADF">
        <w:rPr>
          <w:rFonts w:ascii="仿宋_GB2312" w:eastAsia="仿宋_GB2312" w:hint="eastAsia"/>
          <w:sz w:val="32"/>
          <w:szCs w:val="32"/>
        </w:rPr>
        <w:t>残疾人双创基地运行经费</w:t>
      </w:r>
      <w:r>
        <w:rPr>
          <w:rFonts w:ascii="仿宋_GB2312" w:eastAsia="仿宋_GB2312" w:hint="eastAsia"/>
          <w:sz w:val="32"/>
          <w:szCs w:val="32"/>
        </w:rPr>
        <w:t>44.96万元，</w:t>
      </w:r>
      <w:r w:rsidRPr="004F0ADF">
        <w:rPr>
          <w:rFonts w:ascii="仿宋_GB2312" w:eastAsia="仿宋_GB2312" w:hint="eastAsia"/>
          <w:sz w:val="32"/>
          <w:szCs w:val="32"/>
        </w:rPr>
        <w:t>困难残疾人家庭居家服务项目</w:t>
      </w:r>
      <w:r>
        <w:rPr>
          <w:rFonts w:ascii="仿宋_GB2312" w:eastAsia="仿宋_GB2312" w:hint="eastAsia"/>
          <w:sz w:val="32"/>
          <w:szCs w:val="32"/>
        </w:rPr>
        <w:t>27.91万元</w:t>
      </w:r>
      <w:r w:rsidR="006F12A7">
        <w:rPr>
          <w:rFonts w:ascii="仿宋_GB2312" w:eastAsia="仿宋_GB2312" w:hint="eastAsia"/>
          <w:sz w:val="32"/>
          <w:szCs w:val="32"/>
        </w:rPr>
        <w:t>。</w:t>
      </w:r>
    </w:p>
    <w:p w:rsidR="00390361" w:rsidRDefault="007B3913" w:rsidP="006B7C13">
      <w:pPr>
        <w:ind w:firstLine="645"/>
        <w:rPr>
          <w:rFonts w:ascii="仿宋_GB2312" w:eastAsia="仿宋_GB2312"/>
          <w:sz w:val="32"/>
          <w:szCs w:val="32"/>
        </w:rPr>
      </w:pPr>
      <w:r>
        <w:rPr>
          <w:rFonts w:ascii="仿宋_GB2312" w:eastAsia="仿宋_GB2312" w:hint="eastAsia"/>
          <w:sz w:val="32"/>
          <w:szCs w:val="32"/>
        </w:rPr>
        <w:t>（四）绩效目标绩效评价结果说明</w:t>
      </w:r>
    </w:p>
    <w:p w:rsidR="007B3913" w:rsidRDefault="007B3913" w:rsidP="006B7C13">
      <w:pPr>
        <w:ind w:firstLine="645"/>
        <w:rPr>
          <w:rFonts w:ascii="仿宋_GB2312" w:eastAsia="仿宋_GB2312"/>
          <w:sz w:val="32"/>
          <w:szCs w:val="32"/>
        </w:rPr>
      </w:pPr>
      <w:r>
        <w:rPr>
          <w:rFonts w:ascii="仿宋_GB2312" w:eastAsia="仿宋_GB2312" w:hint="eastAsia"/>
          <w:sz w:val="32"/>
          <w:szCs w:val="32"/>
        </w:rPr>
        <w:t>2019年涉及绩效考评项目</w:t>
      </w:r>
      <w:r w:rsidR="00C607D7">
        <w:rPr>
          <w:rFonts w:ascii="仿宋_GB2312" w:eastAsia="仿宋_GB2312" w:hint="eastAsia"/>
          <w:sz w:val="32"/>
          <w:szCs w:val="32"/>
        </w:rPr>
        <w:t>8</w:t>
      </w:r>
      <w:r>
        <w:rPr>
          <w:rFonts w:ascii="仿宋_GB2312" w:eastAsia="仿宋_GB2312" w:hint="eastAsia"/>
          <w:sz w:val="32"/>
          <w:szCs w:val="32"/>
        </w:rPr>
        <w:t>个，涉及预算资金13502.63万元。占项目资金预算总额的</w:t>
      </w:r>
      <w:r w:rsidR="00C607D7">
        <w:rPr>
          <w:rFonts w:ascii="仿宋_GB2312" w:eastAsia="仿宋_GB2312" w:hint="eastAsia"/>
          <w:sz w:val="32"/>
          <w:szCs w:val="32"/>
        </w:rPr>
        <w:t>78.63</w:t>
      </w:r>
      <w:bookmarkStart w:id="0" w:name="_GoBack"/>
      <w:bookmarkEnd w:id="0"/>
      <w:r>
        <w:rPr>
          <w:rFonts w:ascii="仿宋_GB2312" w:eastAsia="仿宋_GB2312" w:hint="eastAsia"/>
          <w:sz w:val="32"/>
          <w:szCs w:val="32"/>
        </w:rPr>
        <w:t>%。2019年预算绩效评</w:t>
      </w:r>
      <w:r>
        <w:rPr>
          <w:rFonts w:ascii="仿宋_GB2312" w:eastAsia="仿宋_GB2312" w:hint="eastAsia"/>
          <w:sz w:val="32"/>
          <w:szCs w:val="32"/>
        </w:rPr>
        <w:lastRenderedPageBreak/>
        <w:t>价结果需待2019年执行评价后确定。</w:t>
      </w:r>
    </w:p>
    <w:p w:rsidR="006B7C13" w:rsidRDefault="006B7C13" w:rsidP="006B7C13">
      <w:pPr>
        <w:ind w:firstLine="645"/>
        <w:rPr>
          <w:rFonts w:ascii="仿宋_GB2312" w:eastAsia="仿宋_GB2312"/>
          <w:sz w:val="32"/>
          <w:szCs w:val="32"/>
        </w:rPr>
      </w:pPr>
      <w:r>
        <w:rPr>
          <w:rFonts w:ascii="仿宋_GB2312" w:eastAsia="仿宋_GB2312" w:hint="eastAsia"/>
          <w:sz w:val="32"/>
          <w:szCs w:val="32"/>
        </w:rPr>
        <w:t>（五）</w:t>
      </w:r>
      <w:r w:rsidR="00CA7613">
        <w:rPr>
          <w:rFonts w:ascii="仿宋_GB2312" w:eastAsia="仿宋_GB2312" w:hint="eastAsia"/>
          <w:sz w:val="32"/>
          <w:szCs w:val="32"/>
        </w:rPr>
        <w:t>国有资本经营预算财政拨款情况说明</w:t>
      </w:r>
    </w:p>
    <w:p w:rsidR="006B7C13" w:rsidRPr="00CA7613" w:rsidRDefault="00CA7613" w:rsidP="006B7C13">
      <w:pPr>
        <w:ind w:firstLine="645"/>
        <w:rPr>
          <w:rFonts w:ascii="仿宋_GB2312" w:eastAsia="仿宋_GB2312"/>
          <w:sz w:val="32"/>
          <w:szCs w:val="32"/>
        </w:rPr>
      </w:pPr>
      <w:r>
        <w:rPr>
          <w:rFonts w:ascii="仿宋_GB2312" w:eastAsia="仿宋_GB2312" w:hint="eastAsia"/>
          <w:sz w:val="32"/>
          <w:szCs w:val="32"/>
        </w:rPr>
        <w:t>本单位无国有资本经营预算财政拨款情况发生。</w:t>
      </w:r>
    </w:p>
    <w:p w:rsidR="00390361" w:rsidRDefault="0003646D" w:rsidP="0003646D">
      <w:pPr>
        <w:ind w:firstLine="645"/>
        <w:rPr>
          <w:rFonts w:ascii="仿宋_GB2312" w:eastAsia="仿宋_GB2312"/>
          <w:sz w:val="32"/>
          <w:szCs w:val="32"/>
        </w:rPr>
      </w:pPr>
      <w:r>
        <w:rPr>
          <w:rFonts w:ascii="仿宋_GB2312" w:eastAsia="仿宋_GB2312" w:hint="eastAsia"/>
          <w:sz w:val="32"/>
          <w:szCs w:val="32"/>
        </w:rPr>
        <w:t>（六）国有资产占用情况说明</w:t>
      </w:r>
    </w:p>
    <w:p w:rsidR="0003646D" w:rsidRPr="00C23C90" w:rsidRDefault="002126D0" w:rsidP="0003646D">
      <w:pPr>
        <w:ind w:firstLine="645"/>
        <w:rPr>
          <w:rFonts w:ascii="仿宋_GB2312" w:eastAsia="仿宋_GB2312"/>
          <w:sz w:val="32"/>
          <w:szCs w:val="32"/>
        </w:rPr>
      </w:pPr>
      <w:r>
        <w:rPr>
          <w:rFonts w:ascii="仿宋_GB2312" w:eastAsia="仿宋_GB2312"/>
          <w:color w:val="000000"/>
          <w:sz w:val="32"/>
          <w:szCs w:val="32"/>
        </w:rPr>
        <w:t>截止</w:t>
      </w:r>
      <w:r>
        <w:rPr>
          <w:rFonts w:ascii="仿宋_GB2312" w:eastAsia="仿宋_GB2312" w:hint="eastAsia"/>
          <w:sz w:val="32"/>
          <w:szCs w:val="32"/>
        </w:rPr>
        <w:t>2018年底</w:t>
      </w:r>
      <w:r w:rsidR="00D817B7" w:rsidRPr="00C23C90">
        <w:rPr>
          <w:rFonts w:ascii="仿宋_GB2312" w:eastAsia="仿宋_GB2312" w:hint="eastAsia"/>
          <w:b/>
          <w:sz w:val="32"/>
          <w:szCs w:val="32"/>
        </w:rPr>
        <w:t>，</w:t>
      </w:r>
      <w:r w:rsidR="00D817B7" w:rsidRPr="00C23C90">
        <w:rPr>
          <w:rFonts w:ascii="仿宋_GB2312" w:eastAsia="仿宋_GB2312" w:hint="eastAsia"/>
          <w:sz w:val="32"/>
          <w:szCs w:val="32"/>
        </w:rPr>
        <w:t>本部门</w:t>
      </w:r>
      <w:r w:rsidR="00D817B7" w:rsidRPr="00C23C90">
        <w:rPr>
          <w:rFonts w:ascii="仿宋_GB2312" w:eastAsia="仿宋_GB2312"/>
          <w:sz w:val="32"/>
          <w:szCs w:val="32"/>
        </w:rPr>
        <w:t>固定资产总额</w:t>
      </w:r>
      <w:r w:rsidR="00C23C90" w:rsidRPr="00C23C90">
        <w:rPr>
          <w:rFonts w:ascii="仿宋_GB2312" w:eastAsia="仿宋_GB2312" w:hint="eastAsia"/>
          <w:sz w:val="32"/>
          <w:szCs w:val="32"/>
        </w:rPr>
        <w:t>3590.45</w:t>
      </w:r>
      <w:r w:rsidR="00D817B7" w:rsidRPr="00C23C90">
        <w:rPr>
          <w:rFonts w:ascii="仿宋_GB2312" w:eastAsia="仿宋_GB2312" w:hint="eastAsia"/>
          <w:sz w:val="32"/>
          <w:szCs w:val="32"/>
        </w:rPr>
        <w:t>万元</w:t>
      </w:r>
      <w:r w:rsidR="00D817B7" w:rsidRPr="00C23C90">
        <w:rPr>
          <w:rFonts w:ascii="仿宋_GB2312" w:eastAsia="仿宋_GB2312"/>
          <w:sz w:val="32"/>
          <w:szCs w:val="32"/>
        </w:rPr>
        <w:t>，其中：</w:t>
      </w:r>
      <w:r w:rsidR="00D817B7" w:rsidRPr="00C23C90">
        <w:rPr>
          <w:rFonts w:ascii="仿宋_GB2312" w:eastAsia="仿宋_GB2312" w:hint="eastAsia"/>
          <w:sz w:val="32"/>
          <w:szCs w:val="32"/>
        </w:rPr>
        <w:t>车辆</w:t>
      </w:r>
      <w:r w:rsidR="00C23C90" w:rsidRPr="00C23C90">
        <w:rPr>
          <w:rFonts w:ascii="仿宋_GB2312" w:eastAsia="仿宋_GB2312" w:hint="eastAsia"/>
          <w:sz w:val="32"/>
          <w:szCs w:val="32"/>
        </w:rPr>
        <w:t>0</w:t>
      </w:r>
      <w:r w:rsidR="00D817B7" w:rsidRPr="00C23C90">
        <w:rPr>
          <w:rFonts w:ascii="仿宋_GB2312" w:eastAsia="仿宋_GB2312" w:hint="eastAsia"/>
          <w:sz w:val="32"/>
          <w:szCs w:val="32"/>
        </w:rPr>
        <w:t>台</w:t>
      </w:r>
      <w:r w:rsidR="00D817B7" w:rsidRPr="00C23C90">
        <w:rPr>
          <w:rFonts w:ascii="仿宋_GB2312" w:eastAsia="仿宋_GB2312"/>
          <w:sz w:val="32"/>
          <w:szCs w:val="32"/>
        </w:rPr>
        <w:t>，</w:t>
      </w:r>
      <w:r w:rsidR="00C23C90" w:rsidRPr="00C23C90">
        <w:rPr>
          <w:rFonts w:ascii="仿宋_GB2312" w:eastAsia="仿宋_GB2312" w:hint="eastAsia"/>
          <w:sz w:val="32"/>
          <w:szCs w:val="32"/>
        </w:rPr>
        <w:t>0</w:t>
      </w:r>
      <w:r w:rsidR="00D817B7" w:rsidRPr="00C23C90">
        <w:rPr>
          <w:rFonts w:ascii="仿宋_GB2312" w:eastAsia="仿宋_GB2312" w:hint="eastAsia"/>
          <w:sz w:val="32"/>
          <w:szCs w:val="32"/>
        </w:rPr>
        <w:t>万元；单位</w:t>
      </w:r>
      <w:r w:rsidR="00D817B7" w:rsidRPr="00C23C90">
        <w:rPr>
          <w:rFonts w:ascii="仿宋_GB2312" w:eastAsia="仿宋_GB2312"/>
          <w:sz w:val="32"/>
          <w:szCs w:val="32"/>
        </w:rPr>
        <w:t>价值</w:t>
      </w:r>
      <w:r w:rsidR="00D817B7" w:rsidRPr="00C23C90">
        <w:rPr>
          <w:rFonts w:ascii="仿宋_GB2312" w:eastAsia="仿宋_GB2312" w:hint="eastAsia"/>
          <w:sz w:val="32"/>
          <w:szCs w:val="32"/>
        </w:rPr>
        <w:t>50万元以上</w:t>
      </w:r>
      <w:r w:rsidR="00D817B7" w:rsidRPr="00C23C90">
        <w:rPr>
          <w:rFonts w:ascii="仿宋_GB2312" w:eastAsia="仿宋_GB2312"/>
          <w:sz w:val="32"/>
          <w:szCs w:val="32"/>
        </w:rPr>
        <w:t>的</w:t>
      </w:r>
      <w:r w:rsidR="00D817B7" w:rsidRPr="00C23C90">
        <w:rPr>
          <w:rFonts w:ascii="仿宋_GB2312" w:eastAsia="仿宋_GB2312" w:hint="eastAsia"/>
          <w:sz w:val="32"/>
          <w:szCs w:val="32"/>
        </w:rPr>
        <w:t>通用</w:t>
      </w:r>
      <w:r w:rsidR="00D817B7" w:rsidRPr="00C23C90">
        <w:rPr>
          <w:rFonts w:ascii="仿宋_GB2312" w:eastAsia="仿宋_GB2312"/>
          <w:sz w:val="32"/>
          <w:szCs w:val="32"/>
        </w:rPr>
        <w:t>设备</w:t>
      </w:r>
      <w:r w:rsidR="00D817B7" w:rsidRPr="00C23C90">
        <w:rPr>
          <w:rFonts w:ascii="仿宋_GB2312" w:eastAsia="仿宋_GB2312" w:hint="eastAsia"/>
          <w:sz w:val="32"/>
          <w:szCs w:val="32"/>
        </w:rPr>
        <w:t>0台（套）、0万元，单位</w:t>
      </w:r>
      <w:r w:rsidR="00D817B7" w:rsidRPr="00C23C90">
        <w:rPr>
          <w:rFonts w:ascii="仿宋_GB2312" w:eastAsia="仿宋_GB2312"/>
          <w:sz w:val="32"/>
          <w:szCs w:val="32"/>
        </w:rPr>
        <w:t>价值100</w:t>
      </w:r>
      <w:r w:rsidR="00D817B7" w:rsidRPr="00C23C90">
        <w:rPr>
          <w:rFonts w:ascii="仿宋_GB2312" w:eastAsia="仿宋_GB2312" w:hint="eastAsia"/>
          <w:sz w:val="32"/>
          <w:szCs w:val="32"/>
        </w:rPr>
        <w:t>万元以上</w:t>
      </w:r>
      <w:r w:rsidR="00D817B7" w:rsidRPr="00C23C90">
        <w:rPr>
          <w:rFonts w:ascii="仿宋_GB2312" w:eastAsia="仿宋_GB2312"/>
          <w:sz w:val="32"/>
          <w:szCs w:val="32"/>
        </w:rPr>
        <w:t>的</w:t>
      </w:r>
      <w:r w:rsidR="00D817B7" w:rsidRPr="00C23C90">
        <w:rPr>
          <w:rFonts w:ascii="仿宋_GB2312" w:eastAsia="仿宋_GB2312" w:hint="eastAsia"/>
          <w:sz w:val="32"/>
          <w:szCs w:val="32"/>
        </w:rPr>
        <w:t>专用</w:t>
      </w:r>
      <w:r w:rsidR="00D817B7" w:rsidRPr="00C23C90">
        <w:rPr>
          <w:rFonts w:ascii="仿宋_GB2312" w:eastAsia="仿宋_GB2312"/>
          <w:sz w:val="32"/>
          <w:szCs w:val="32"/>
        </w:rPr>
        <w:t>设备</w:t>
      </w:r>
      <w:r w:rsidR="00D817B7" w:rsidRPr="00C23C90">
        <w:rPr>
          <w:rFonts w:ascii="仿宋_GB2312" w:eastAsia="仿宋_GB2312" w:hint="eastAsia"/>
          <w:sz w:val="32"/>
          <w:szCs w:val="32"/>
        </w:rPr>
        <w:t>0台（套）、0万元。</w:t>
      </w:r>
    </w:p>
    <w:p w:rsidR="000F5B4F" w:rsidRDefault="002126D0" w:rsidP="002126D0">
      <w:pPr>
        <w:ind w:firstLineChars="200" w:firstLine="640"/>
        <w:rPr>
          <w:rFonts w:ascii="仿宋_GB2312" w:eastAsia="仿宋_GB2312"/>
          <w:color w:val="000000"/>
          <w:sz w:val="32"/>
          <w:szCs w:val="32"/>
        </w:rPr>
      </w:pPr>
      <w:r>
        <w:rPr>
          <w:rFonts w:ascii="仿宋_GB2312" w:eastAsia="仿宋_GB2312" w:hint="eastAsia"/>
          <w:color w:val="000000"/>
          <w:sz w:val="32"/>
          <w:szCs w:val="32"/>
        </w:rPr>
        <w:t>2019部门预算：安排购置车辆0台</w:t>
      </w:r>
      <w:r>
        <w:rPr>
          <w:rFonts w:ascii="仿宋_GB2312" w:eastAsia="仿宋_GB2312"/>
          <w:color w:val="000000"/>
          <w:sz w:val="32"/>
          <w:szCs w:val="32"/>
        </w:rPr>
        <w:t>，</w:t>
      </w:r>
      <w:r>
        <w:rPr>
          <w:rFonts w:ascii="仿宋_GB2312" w:eastAsia="仿宋_GB2312" w:hint="eastAsia"/>
          <w:color w:val="000000"/>
          <w:sz w:val="32"/>
          <w:szCs w:val="32"/>
        </w:rPr>
        <w:t>0万元；安排购置单位</w:t>
      </w:r>
      <w:r>
        <w:rPr>
          <w:rFonts w:ascii="仿宋_GB2312" w:eastAsia="仿宋_GB2312"/>
          <w:color w:val="000000"/>
          <w:sz w:val="32"/>
          <w:szCs w:val="32"/>
        </w:rPr>
        <w:t>价值</w:t>
      </w:r>
      <w:r>
        <w:rPr>
          <w:rFonts w:ascii="仿宋_GB2312" w:eastAsia="仿宋_GB2312" w:hint="eastAsia"/>
          <w:color w:val="000000"/>
          <w:sz w:val="32"/>
          <w:szCs w:val="32"/>
        </w:rPr>
        <w:t>50万元以上</w:t>
      </w:r>
      <w:r>
        <w:rPr>
          <w:rFonts w:ascii="仿宋_GB2312" w:eastAsia="仿宋_GB2312"/>
          <w:color w:val="000000"/>
          <w:sz w:val="32"/>
          <w:szCs w:val="32"/>
        </w:rPr>
        <w:t>的</w:t>
      </w:r>
      <w:r>
        <w:rPr>
          <w:rFonts w:ascii="仿宋_GB2312" w:eastAsia="仿宋_GB2312" w:hint="eastAsia"/>
          <w:color w:val="000000"/>
          <w:sz w:val="32"/>
          <w:szCs w:val="32"/>
        </w:rPr>
        <w:t>通用</w:t>
      </w:r>
      <w:r>
        <w:rPr>
          <w:rFonts w:ascii="仿宋_GB2312" w:eastAsia="仿宋_GB2312"/>
          <w:color w:val="000000"/>
          <w:sz w:val="32"/>
          <w:szCs w:val="32"/>
        </w:rPr>
        <w:t>设备</w:t>
      </w:r>
      <w:r>
        <w:rPr>
          <w:rFonts w:ascii="仿宋_GB2312" w:eastAsia="仿宋_GB2312" w:hint="eastAsia"/>
          <w:color w:val="000000"/>
          <w:sz w:val="32"/>
          <w:szCs w:val="32"/>
        </w:rPr>
        <w:t>0台（套）、0万元，安排购置单位</w:t>
      </w:r>
      <w:r>
        <w:rPr>
          <w:rFonts w:ascii="仿宋_GB2312" w:eastAsia="仿宋_GB2312"/>
          <w:color w:val="000000"/>
          <w:sz w:val="32"/>
          <w:szCs w:val="32"/>
        </w:rPr>
        <w:t>价值100</w:t>
      </w:r>
      <w:r>
        <w:rPr>
          <w:rFonts w:ascii="仿宋_GB2312" w:eastAsia="仿宋_GB2312" w:hint="eastAsia"/>
          <w:color w:val="000000"/>
          <w:sz w:val="32"/>
          <w:szCs w:val="32"/>
        </w:rPr>
        <w:t>万元以上</w:t>
      </w:r>
      <w:r>
        <w:rPr>
          <w:rFonts w:ascii="仿宋_GB2312" w:eastAsia="仿宋_GB2312"/>
          <w:color w:val="000000"/>
          <w:sz w:val="32"/>
          <w:szCs w:val="32"/>
        </w:rPr>
        <w:t>的</w:t>
      </w:r>
      <w:r>
        <w:rPr>
          <w:rFonts w:ascii="仿宋_GB2312" w:eastAsia="仿宋_GB2312" w:hint="eastAsia"/>
          <w:color w:val="000000"/>
          <w:sz w:val="32"/>
          <w:szCs w:val="32"/>
        </w:rPr>
        <w:t>专用</w:t>
      </w:r>
      <w:r>
        <w:rPr>
          <w:rFonts w:ascii="仿宋_GB2312" w:eastAsia="仿宋_GB2312"/>
          <w:color w:val="000000"/>
          <w:sz w:val="32"/>
          <w:szCs w:val="32"/>
        </w:rPr>
        <w:t>设备</w:t>
      </w:r>
      <w:r>
        <w:rPr>
          <w:rFonts w:ascii="仿宋_GB2312" w:eastAsia="仿宋_GB2312" w:hint="eastAsia"/>
          <w:color w:val="000000"/>
          <w:sz w:val="32"/>
          <w:szCs w:val="32"/>
        </w:rPr>
        <w:t>0台（套）、0万元。</w:t>
      </w:r>
    </w:p>
    <w:p w:rsidR="00CA7613" w:rsidRDefault="00CA7613" w:rsidP="00CA7613">
      <w:pPr>
        <w:ind w:firstLineChars="200" w:firstLine="640"/>
        <w:rPr>
          <w:rFonts w:ascii="仿宋_GB2312" w:eastAsia="仿宋_GB2312"/>
          <w:color w:val="000000"/>
          <w:sz w:val="32"/>
          <w:szCs w:val="32"/>
        </w:rPr>
      </w:pPr>
      <w:r>
        <w:rPr>
          <w:rFonts w:ascii="仿宋_GB2312" w:eastAsia="仿宋_GB2312" w:hint="eastAsia"/>
          <w:color w:val="000000"/>
          <w:sz w:val="32"/>
          <w:szCs w:val="32"/>
        </w:rPr>
        <w:t>六、名称解释</w:t>
      </w:r>
    </w:p>
    <w:p w:rsidR="00CA7613" w:rsidRDefault="00CA7613" w:rsidP="00CA7613">
      <w:pPr>
        <w:ind w:firstLineChars="200" w:firstLine="640"/>
        <w:rPr>
          <w:rFonts w:ascii="仿宋_GB2312" w:eastAsia="仿宋_GB2312"/>
          <w:sz w:val="32"/>
          <w:szCs w:val="32"/>
        </w:rPr>
      </w:pPr>
      <w:r>
        <w:rPr>
          <w:rFonts w:ascii="仿宋_GB2312" w:eastAsia="仿宋_GB2312" w:hint="eastAsia"/>
          <w:sz w:val="32"/>
          <w:szCs w:val="32"/>
        </w:rPr>
        <w:t>“三公”经费包括：因公出国（境）费、公务接待费、公务用车购置及运行维护费。</w:t>
      </w:r>
    </w:p>
    <w:p w:rsidR="00CA7613" w:rsidRPr="00BA5946" w:rsidRDefault="00CA7613" w:rsidP="00CA7613">
      <w:pPr>
        <w:ind w:firstLineChars="200" w:firstLine="640"/>
      </w:pPr>
      <w:r>
        <w:rPr>
          <w:rFonts w:ascii="仿宋_GB2312" w:eastAsia="仿宋_GB2312" w:hint="eastAsia"/>
          <w:sz w:val="32"/>
          <w:szCs w:val="32"/>
        </w:rPr>
        <w:t>机关运行经费指：履行一般行政事业管理职能、维持机关运行，用于一般公共预算安排的行政运行经费。</w:t>
      </w:r>
    </w:p>
    <w:sectPr w:rsidR="00CA7613" w:rsidRPr="00BA59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CCA" w:rsidRDefault="00D73CCA" w:rsidP="00AD5A42">
      <w:r>
        <w:separator/>
      </w:r>
    </w:p>
  </w:endnote>
  <w:endnote w:type="continuationSeparator" w:id="0">
    <w:p w:rsidR="00D73CCA" w:rsidRDefault="00D73CCA" w:rsidP="00AD5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CCA" w:rsidRDefault="00D73CCA" w:rsidP="00AD5A42">
      <w:r>
        <w:separator/>
      </w:r>
    </w:p>
  </w:footnote>
  <w:footnote w:type="continuationSeparator" w:id="0">
    <w:p w:rsidR="00D73CCA" w:rsidRDefault="00D73CCA" w:rsidP="00AD5A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361"/>
    <w:rsid w:val="0000034C"/>
    <w:rsid w:val="0003646D"/>
    <w:rsid w:val="000F5B4F"/>
    <w:rsid w:val="001008F9"/>
    <w:rsid w:val="00132F21"/>
    <w:rsid w:val="001633F0"/>
    <w:rsid w:val="001E1CD8"/>
    <w:rsid w:val="002126D0"/>
    <w:rsid w:val="002C12EC"/>
    <w:rsid w:val="002F0932"/>
    <w:rsid w:val="00323FDC"/>
    <w:rsid w:val="00390361"/>
    <w:rsid w:val="004236B7"/>
    <w:rsid w:val="00447C4A"/>
    <w:rsid w:val="004D7122"/>
    <w:rsid w:val="004F0ADF"/>
    <w:rsid w:val="00585563"/>
    <w:rsid w:val="00591A06"/>
    <w:rsid w:val="005B59CE"/>
    <w:rsid w:val="006B7C13"/>
    <w:rsid w:val="006D1DCF"/>
    <w:rsid w:val="006F12A7"/>
    <w:rsid w:val="00733C2E"/>
    <w:rsid w:val="007625AE"/>
    <w:rsid w:val="007B0CEA"/>
    <w:rsid w:val="007B3913"/>
    <w:rsid w:val="007C053A"/>
    <w:rsid w:val="00821C9A"/>
    <w:rsid w:val="00831104"/>
    <w:rsid w:val="0086163E"/>
    <w:rsid w:val="008647E3"/>
    <w:rsid w:val="0086626D"/>
    <w:rsid w:val="0086645A"/>
    <w:rsid w:val="00876EF0"/>
    <w:rsid w:val="00877D34"/>
    <w:rsid w:val="008D0BD4"/>
    <w:rsid w:val="00934C0B"/>
    <w:rsid w:val="00987552"/>
    <w:rsid w:val="00A31689"/>
    <w:rsid w:val="00A76EB3"/>
    <w:rsid w:val="00AD5A42"/>
    <w:rsid w:val="00B139E7"/>
    <w:rsid w:val="00B57ECB"/>
    <w:rsid w:val="00B70B3F"/>
    <w:rsid w:val="00BA5946"/>
    <w:rsid w:val="00BC51F6"/>
    <w:rsid w:val="00BF4303"/>
    <w:rsid w:val="00C23C90"/>
    <w:rsid w:val="00C41A91"/>
    <w:rsid w:val="00C607D7"/>
    <w:rsid w:val="00C835C9"/>
    <w:rsid w:val="00CA7613"/>
    <w:rsid w:val="00CB5867"/>
    <w:rsid w:val="00CD5D2A"/>
    <w:rsid w:val="00CF0DFD"/>
    <w:rsid w:val="00CF7DBE"/>
    <w:rsid w:val="00D05922"/>
    <w:rsid w:val="00D73CCA"/>
    <w:rsid w:val="00D817B7"/>
    <w:rsid w:val="00DB67E2"/>
    <w:rsid w:val="00DC68BF"/>
    <w:rsid w:val="00DD0213"/>
    <w:rsid w:val="00DF143D"/>
    <w:rsid w:val="00E106EF"/>
    <w:rsid w:val="00E132C3"/>
    <w:rsid w:val="00E21344"/>
    <w:rsid w:val="00E322F3"/>
    <w:rsid w:val="00E51D02"/>
    <w:rsid w:val="00EA3070"/>
    <w:rsid w:val="00EE21A0"/>
    <w:rsid w:val="00F37F51"/>
    <w:rsid w:val="00F57B76"/>
    <w:rsid w:val="00FA6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3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5A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5A42"/>
    <w:rPr>
      <w:rFonts w:ascii="Times New Roman" w:eastAsia="宋体" w:hAnsi="Times New Roman" w:cs="Times New Roman"/>
      <w:sz w:val="18"/>
      <w:szCs w:val="18"/>
    </w:rPr>
  </w:style>
  <w:style w:type="paragraph" w:styleId="a4">
    <w:name w:val="footer"/>
    <w:basedOn w:val="a"/>
    <w:link w:val="Char0"/>
    <w:uiPriority w:val="99"/>
    <w:unhideWhenUsed/>
    <w:rsid w:val="00AD5A42"/>
    <w:pPr>
      <w:tabs>
        <w:tab w:val="center" w:pos="4153"/>
        <w:tab w:val="right" w:pos="8306"/>
      </w:tabs>
      <w:snapToGrid w:val="0"/>
      <w:jc w:val="left"/>
    </w:pPr>
    <w:rPr>
      <w:sz w:val="18"/>
      <w:szCs w:val="18"/>
    </w:rPr>
  </w:style>
  <w:style w:type="character" w:customStyle="1" w:styleId="Char0">
    <w:name w:val="页脚 Char"/>
    <w:basedOn w:val="a0"/>
    <w:link w:val="a4"/>
    <w:uiPriority w:val="99"/>
    <w:rsid w:val="00AD5A4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3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5A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5A42"/>
    <w:rPr>
      <w:rFonts w:ascii="Times New Roman" w:eastAsia="宋体" w:hAnsi="Times New Roman" w:cs="Times New Roman"/>
      <w:sz w:val="18"/>
      <w:szCs w:val="18"/>
    </w:rPr>
  </w:style>
  <w:style w:type="paragraph" w:styleId="a4">
    <w:name w:val="footer"/>
    <w:basedOn w:val="a"/>
    <w:link w:val="Char0"/>
    <w:uiPriority w:val="99"/>
    <w:unhideWhenUsed/>
    <w:rsid w:val="00AD5A42"/>
    <w:pPr>
      <w:tabs>
        <w:tab w:val="center" w:pos="4153"/>
        <w:tab w:val="right" w:pos="8306"/>
      </w:tabs>
      <w:snapToGrid w:val="0"/>
      <w:jc w:val="left"/>
    </w:pPr>
    <w:rPr>
      <w:sz w:val="18"/>
      <w:szCs w:val="18"/>
    </w:rPr>
  </w:style>
  <w:style w:type="character" w:customStyle="1" w:styleId="Char0">
    <w:name w:val="页脚 Char"/>
    <w:basedOn w:val="a0"/>
    <w:link w:val="a4"/>
    <w:uiPriority w:val="99"/>
    <w:rsid w:val="00AD5A4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955</TotalTime>
  <Pages>8</Pages>
  <Words>652</Words>
  <Characters>3719</Characters>
  <Application>Microsoft Office Word</Application>
  <DocSecurity>0</DocSecurity>
  <Lines>30</Lines>
  <Paragraphs>8</Paragraphs>
  <ScaleCrop>false</ScaleCrop>
  <Company/>
  <LinksUpToDate>false</LinksUpToDate>
  <CharactersWithSpaces>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王娟</cp:lastModifiedBy>
  <cp:revision>38</cp:revision>
  <dcterms:created xsi:type="dcterms:W3CDTF">2016-02-23T07:19:00Z</dcterms:created>
  <dcterms:modified xsi:type="dcterms:W3CDTF">2019-02-02T04:39:00Z</dcterms:modified>
</cp:coreProperties>
</file>