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FA" w:rsidRDefault="00BE18FA" w:rsidP="00BE18FA">
      <w:pPr>
        <w:jc w:val="center"/>
        <w:rPr>
          <w:rFonts w:ascii="宋体" w:hAnsi="宋体" w:cs="宋体"/>
          <w:bCs/>
          <w:kern w:val="0"/>
          <w:sz w:val="44"/>
          <w:szCs w:val="44"/>
        </w:rPr>
      </w:pPr>
      <w:r w:rsidRPr="006C7131">
        <w:rPr>
          <w:rFonts w:ascii="宋体" w:hAnsi="宋体" w:cs="宋体" w:hint="eastAsia"/>
          <w:bCs/>
          <w:kern w:val="0"/>
          <w:sz w:val="44"/>
          <w:szCs w:val="44"/>
        </w:rPr>
        <w:t>北京市公安局西城分局</w:t>
      </w:r>
    </w:p>
    <w:p w:rsidR="00BE18FA" w:rsidRPr="006C7131" w:rsidRDefault="00BE18FA" w:rsidP="00BE18FA">
      <w:pPr>
        <w:jc w:val="center"/>
        <w:rPr>
          <w:rFonts w:ascii="宋体" w:hAnsi="宋体" w:cs="宋体"/>
          <w:bCs/>
          <w:kern w:val="0"/>
          <w:sz w:val="44"/>
          <w:szCs w:val="44"/>
        </w:rPr>
      </w:pPr>
      <w:r w:rsidRPr="006C7131">
        <w:rPr>
          <w:rFonts w:ascii="宋体" w:hAnsi="宋体" w:hint="eastAsia"/>
          <w:sz w:val="44"/>
          <w:szCs w:val="44"/>
        </w:rPr>
        <w:t>201</w:t>
      </w:r>
      <w:r w:rsidR="00374962">
        <w:rPr>
          <w:rFonts w:ascii="宋体" w:hAnsi="宋体" w:hint="eastAsia"/>
          <w:sz w:val="44"/>
          <w:szCs w:val="44"/>
        </w:rPr>
        <w:t>9</w:t>
      </w:r>
      <w:r w:rsidRPr="006C7131">
        <w:rPr>
          <w:rFonts w:ascii="宋体" w:hAnsi="宋体" w:hint="eastAsia"/>
          <w:sz w:val="44"/>
          <w:szCs w:val="44"/>
        </w:rPr>
        <w:t>年部门预算</w:t>
      </w:r>
      <w:r>
        <w:rPr>
          <w:rFonts w:ascii="宋体" w:hAnsi="宋体" w:hint="eastAsia"/>
          <w:sz w:val="44"/>
          <w:szCs w:val="44"/>
        </w:rPr>
        <w:t>公开目录</w:t>
      </w:r>
    </w:p>
    <w:p w:rsidR="003B1EA8" w:rsidRDefault="003B1EA8" w:rsidP="003B1EA8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2019年</w:t>
      </w:r>
      <w:r>
        <w:rPr>
          <w:rFonts w:ascii="仿宋_GB2312" w:eastAsia="仿宋_GB2312"/>
          <w:color w:val="000000"/>
          <w:sz w:val="32"/>
          <w:szCs w:val="32"/>
        </w:rPr>
        <w:t>部门预算情况说明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Pr="005A217D"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3B1EA8" w:rsidRDefault="003B1EA8" w:rsidP="003B1EA8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2019年部门预算收支及增减变化情况说明</w:t>
      </w:r>
    </w:p>
    <w:p w:rsidR="003B1EA8" w:rsidRDefault="003B1EA8" w:rsidP="003B1EA8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3B1EA8" w:rsidRPr="005A217D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3B1EA8" w:rsidRDefault="003B1EA8" w:rsidP="003B1EA8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</w:t>
      </w:r>
      <w:r w:rsidRPr="005A217D">
        <w:rPr>
          <w:rFonts w:ascii="仿宋_GB2312" w:eastAsia="仿宋_GB2312" w:hint="eastAsia"/>
          <w:color w:val="000000"/>
          <w:sz w:val="32"/>
          <w:szCs w:val="32"/>
        </w:rPr>
        <w:t>）国有资产</w:t>
      </w:r>
      <w:r w:rsidRPr="005A217D"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3B1EA8" w:rsidRPr="00104214" w:rsidRDefault="003B1EA8" w:rsidP="003B1EA8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3B1EA8" w:rsidRDefault="003B1EA8" w:rsidP="003B1EA8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2019年</w:t>
      </w:r>
      <w:r>
        <w:rPr>
          <w:rFonts w:ascii="仿宋_GB2312" w:eastAsia="仿宋_GB2312"/>
          <w:color w:val="000000"/>
          <w:sz w:val="32"/>
          <w:szCs w:val="32"/>
        </w:rPr>
        <w:t>部门预算</w:t>
      </w:r>
      <w:r>
        <w:rPr>
          <w:rFonts w:ascii="仿宋_GB2312" w:eastAsia="仿宋_GB2312" w:hint="eastAsia"/>
          <w:color w:val="000000"/>
          <w:sz w:val="32"/>
          <w:szCs w:val="32"/>
        </w:rPr>
        <w:t>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</w:pPr>
      <w:r w:rsidRPr="00445912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表一、部门收支总体情况表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表二、部门收入总体情况表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表三、部门支出总体情况表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表四、财政拨款收支总体情况表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lastRenderedPageBreak/>
        <w:t>表五、一般公共预算支出情况表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表六、一般公共预算基本支出情况表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表七、一般公共预算“三公”经费支出情况表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表八、政府性基金预算支出情况表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表九、部门预算明细表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表十、专项转移支付预算表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表十一、</w:t>
      </w:r>
      <w:r w:rsidRPr="003861DD">
        <w:rPr>
          <w:rFonts w:ascii="仿宋_GB2312" w:eastAsia="仿宋_GB2312" w:hint="eastAsia"/>
          <w:sz w:val="32"/>
          <w:szCs w:val="32"/>
        </w:rPr>
        <w:t>部门整体支出绩效目标申报表</w:t>
      </w:r>
    </w:p>
    <w:p w:rsidR="003B1EA8" w:rsidRPr="00EE3787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表十二、</w:t>
      </w:r>
      <w:r w:rsidRPr="003861DD">
        <w:rPr>
          <w:rFonts w:ascii="仿宋_GB2312" w:eastAsia="仿宋_GB2312" w:hint="eastAsia"/>
          <w:sz w:val="32"/>
          <w:szCs w:val="32"/>
        </w:rPr>
        <w:t>项目支出绩效目标申报表</w:t>
      </w:r>
    </w:p>
    <w:p w:rsidR="00360853" w:rsidRPr="003B1EA8" w:rsidRDefault="00360853">
      <w:pPr>
        <w:rPr>
          <w:rFonts w:ascii="仿宋_GB2312" w:eastAsia="仿宋_GB2312"/>
          <w:sz w:val="32"/>
          <w:szCs w:val="32"/>
        </w:rPr>
      </w:pPr>
    </w:p>
    <w:sectPr w:rsidR="00360853" w:rsidRPr="003B1EA8" w:rsidSect="00360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C44" w:rsidRDefault="009E2C44" w:rsidP="00374962">
      <w:r>
        <w:separator/>
      </w:r>
    </w:p>
  </w:endnote>
  <w:endnote w:type="continuationSeparator" w:id="1">
    <w:p w:rsidR="009E2C44" w:rsidRDefault="009E2C44" w:rsidP="00374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C44" w:rsidRDefault="009E2C44" w:rsidP="00374962">
      <w:r>
        <w:separator/>
      </w:r>
    </w:p>
  </w:footnote>
  <w:footnote w:type="continuationSeparator" w:id="1">
    <w:p w:rsidR="009E2C44" w:rsidRDefault="009E2C44" w:rsidP="00374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8FA"/>
    <w:rsid w:val="00093507"/>
    <w:rsid w:val="00360853"/>
    <w:rsid w:val="00374962"/>
    <w:rsid w:val="003B1EA8"/>
    <w:rsid w:val="004B62AD"/>
    <w:rsid w:val="009E2C44"/>
    <w:rsid w:val="00A82255"/>
    <w:rsid w:val="00BA766E"/>
    <w:rsid w:val="00BE18FA"/>
    <w:rsid w:val="00C9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4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49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4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49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</Words>
  <Characters>407</Characters>
  <Application>Microsoft Office Word</Application>
  <DocSecurity>0</DocSecurity>
  <Lines>3</Lines>
  <Paragraphs>1</Paragraphs>
  <ScaleCrop>false</ScaleCrop>
  <Company>微软中国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4</cp:revision>
  <dcterms:created xsi:type="dcterms:W3CDTF">2019-01-28T09:43:00Z</dcterms:created>
  <dcterms:modified xsi:type="dcterms:W3CDTF">2019-02-02T07:52:00Z</dcterms:modified>
</cp:coreProperties>
</file>