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B757BE" w:rsidRDefault="007C7319" w:rsidP="00D10E9C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102999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B757BE">
        <w:rPr>
          <w:rFonts w:ascii="方正小标宋简体" w:eastAsia="方正小标宋简体" w:hAnsi="宋体" w:hint="eastAsia"/>
          <w:b/>
          <w:sz w:val="36"/>
          <w:szCs w:val="36"/>
        </w:rPr>
        <w:t>年部门决算收支总表</w:t>
      </w:r>
    </w:p>
    <w:p w:rsidR="007C7319" w:rsidRPr="00481206" w:rsidRDefault="007C7319" w:rsidP="007C7319">
      <w:pPr>
        <w:ind w:firstLineChars="200" w:firstLine="5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0" w:type="auto"/>
        <w:tblInd w:w="-540" w:type="dxa"/>
        <w:tblLook w:val="0000"/>
      </w:tblPr>
      <w:tblGrid>
        <w:gridCol w:w="3641"/>
        <w:gridCol w:w="1756"/>
        <w:gridCol w:w="2447"/>
        <w:gridCol w:w="1756"/>
      </w:tblGrid>
      <w:tr w:rsidR="007C7319" w:rsidRPr="00760C16" w:rsidTr="00481206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收入项目类别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收入决算金额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支出项目类别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760C16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支出决算金额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预算内资金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102999" w:rsidP="007D76E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02999">
              <w:rPr>
                <w:rFonts w:asciiTheme="minorEastAsia" w:eastAsiaTheme="minorEastAsia" w:hAnsiTheme="minorEastAsia" w:cs="宋体"/>
                <w:kern w:val="0"/>
                <w:sz w:val="22"/>
              </w:rPr>
              <w:t>414,975,046.67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95,957,199.60</w:t>
            </w:r>
          </w:p>
        </w:tc>
      </w:tr>
      <w:tr w:rsidR="00102999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3609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02999">
              <w:rPr>
                <w:rFonts w:asciiTheme="minorEastAsia" w:eastAsiaTheme="minorEastAsia" w:hAnsiTheme="minorEastAsia" w:cs="宋体"/>
                <w:kern w:val="0"/>
                <w:sz w:val="22"/>
              </w:rPr>
              <w:t>414,466,046.67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307,508.32</w:t>
            </w:r>
          </w:p>
        </w:tc>
      </w:tr>
      <w:tr w:rsidR="005E1737" w:rsidRPr="00760C16" w:rsidTr="00481206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政府性基金预算收入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10299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02999">
              <w:rPr>
                <w:rFonts w:asciiTheme="minorEastAsia" w:eastAsiaTheme="minorEastAsia" w:hAnsiTheme="minorEastAsia" w:cs="宋体"/>
                <w:kern w:val="0"/>
                <w:sz w:val="22"/>
              </w:rPr>
              <w:t>509,000.00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473,090.00</w:t>
            </w:r>
          </w:p>
        </w:tc>
      </w:tr>
      <w:tr w:rsidR="005E1737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财政专户管理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2,087,428.70</w:t>
            </w:r>
          </w:p>
        </w:tc>
      </w:tr>
      <w:tr w:rsidR="005E173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财政专户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2,834,974.44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　行政事业性收费收入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文化体育与传媒支出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4,390,011.00</w:t>
            </w:r>
          </w:p>
        </w:tc>
      </w:tr>
      <w:tr w:rsidR="005E1737" w:rsidRPr="00760C16" w:rsidTr="0048120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　其他预算外收入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153,438,764.99</w:t>
            </w:r>
          </w:p>
        </w:tc>
      </w:tr>
      <w:tr w:rsidR="005E173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批准留用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5E173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760C16" w:rsidRDefault="006F6267" w:rsidP="005E173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15,738,831.92</w:t>
            </w:r>
          </w:p>
        </w:tc>
      </w:tr>
      <w:tr w:rsidR="00CB24C9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B6699B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6F6267" w:rsidP="00B6699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131,771,922.77</w:t>
            </w:r>
          </w:p>
        </w:tc>
      </w:tr>
      <w:tr w:rsidR="00CB24C9" w:rsidRPr="00760C16" w:rsidTr="00481206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事业收入（不含事业单位预算外资金）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6F6267" w:rsidRDefault="006F6267" w:rsidP="00B6699B">
            <w:pPr>
              <w:rPr>
                <w:rFonts w:asciiTheme="minorEastAsia" w:eastAsiaTheme="minorEastAsia" w:hAnsiTheme="minorEastAsia" w:cs="Arial"/>
                <w:b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760C16" w:rsidRDefault="006F6267" w:rsidP="00B6699B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59,924.30</w:t>
            </w:r>
          </w:p>
        </w:tc>
      </w:tr>
      <w:tr w:rsidR="006F6267" w:rsidRPr="00760C16" w:rsidTr="00481206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资源勘探信息等支出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2,031,073.33</w:t>
            </w:r>
          </w:p>
        </w:tc>
      </w:tr>
      <w:tr w:rsidR="006F6267" w:rsidRPr="00760C16" w:rsidTr="00481206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12,759,187.00</w:t>
            </w:r>
          </w:p>
        </w:tc>
      </w:tr>
      <w:tr w:rsidR="006F6267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760C16">
              <w:rPr>
                <w:rFonts w:asciiTheme="minorEastAsia" w:eastAsiaTheme="minorEastAsia" w:hAnsiTheme="minorEastAsia" w:cs="Arial" w:hint="eastAsia"/>
                <w:color w:val="000000"/>
                <w:sz w:val="22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760C16" w:rsidRDefault="006F6267" w:rsidP="003609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99,883.82</w:t>
            </w:r>
          </w:p>
        </w:tc>
      </w:tr>
      <w:tr w:rsidR="00102999" w:rsidRPr="00760C16" w:rsidTr="00481206">
        <w:trPr>
          <w:trHeight w:val="6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3609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02999">
              <w:rPr>
                <w:rFonts w:asciiTheme="minorEastAsia" w:eastAsiaTheme="minorEastAsia" w:hAnsiTheme="minorEastAsia" w:cs="宋体"/>
                <w:kern w:val="0"/>
                <w:sz w:val="22"/>
              </w:rPr>
              <w:t>414,975,046.67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10299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760C16" w:rsidRDefault="006F6267" w:rsidP="006D5D1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421,949,800.19</w:t>
            </w:r>
          </w:p>
        </w:tc>
      </w:tr>
      <w:tr w:rsidR="006D5D1E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用事业基金弥补收支差额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结余分配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6D5D1E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上年结转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14,501,675.43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6D5D1E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F6267" w:rsidP="006D5D1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2"/>
              </w:rPr>
            </w:pPr>
            <w:r w:rsidRPr="006F6267">
              <w:rPr>
                <w:rFonts w:asciiTheme="minorEastAsia" w:eastAsiaTheme="minorEastAsia" w:hAnsiTheme="minorEastAsia" w:cs="Arial"/>
                <w:color w:val="000000"/>
                <w:sz w:val="22"/>
              </w:rPr>
              <w:t>7,526,921.91</w:t>
            </w:r>
          </w:p>
        </w:tc>
      </w:tr>
      <w:tr w:rsidR="006D5D1E" w:rsidRPr="00760C16" w:rsidTr="0048120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收入总计：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F6267" w:rsidP="0069385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429,476,722.10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D5D1E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60C16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支出总计：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Pr="00760C16" w:rsidRDefault="006F6267" w:rsidP="007D76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F6267">
              <w:rPr>
                <w:rFonts w:asciiTheme="minorEastAsia" w:eastAsiaTheme="minorEastAsia" w:hAnsiTheme="minorEastAsia" w:cs="宋体"/>
                <w:kern w:val="0"/>
                <w:sz w:val="22"/>
              </w:rPr>
              <w:t>429,476,722.10</w:t>
            </w:r>
          </w:p>
        </w:tc>
      </w:tr>
    </w:tbl>
    <w:p w:rsidR="00D54831" w:rsidRPr="005A31DA" w:rsidRDefault="00D54831" w:rsidP="00102999">
      <w:pPr>
        <w:rPr>
          <w:rFonts w:asciiTheme="minorEastAsia" w:eastAsiaTheme="minorEastAsia" w:hAnsiTheme="minorEastAsia"/>
        </w:rPr>
      </w:pPr>
    </w:p>
    <w:sectPr w:rsidR="00D54831" w:rsidRPr="005A31DA" w:rsidSect="00102999">
      <w:footerReference w:type="even" r:id="rId7"/>
      <w:footerReference w:type="default" r:id="rId8"/>
      <w:pgSz w:w="11906" w:h="16838"/>
      <w:pgMar w:top="170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43" w:rsidRDefault="00A22B43" w:rsidP="002D0273">
      <w:r>
        <w:separator/>
      </w:r>
    </w:p>
  </w:endnote>
  <w:endnote w:type="continuationSeparator" w:id="1">
    <w:p w:rsidR="00A22B43" w:rsidRDefault="00A22B43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D57C04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602269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D57C04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6F6267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43" w:rsidRDefault="00A22B43" w:rsidP="002D0273">
      <w:r>
        <w:separator/>
      </w:r>
    </w:p>
  </w:footnote>
  <w:footnote w:type="continuationSeparator" w:id="1">
    <w:p w:rsidR="00A22B43" w:rsidRDefault="00A22B43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24DC"/>
    <w:rsid w:val="0000384C"/>
    <w:rsid w:val="00003A05"/>
    <w:rsid w:val="000067C4"/>
    <w:rsid w:val="00014319"/>
    <w:rsid w:val="00021611"/>
    <w:rsid w:val="00026FCE"/>
    <w:rsid w:val="00031FEE"/>
    <w:rsid w:val="00036374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83016"/>
    <w:rsid w:val="000A1129"/>
    <w:rsid w:val="000C26E0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2999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6F6267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813194"/>
    <w:rsid w:val="00821EDC"/>
    <w:rsid w:val="00823AC1"/>
    <w:rsid w:val="00824B1E"/>
    <w:rsid w:val="00825A81"/>
    <w:rsid w:val="00832C22"/>
    <w:rsid w:val="00834FB7"/>
    <w:rsid w:val="00844496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2B43"/>
    <w:rsid w:val="00A2322F"/>
    <w:rsid w:val="00A23243"/>
    <w:rsid w:val="00A3056E"/>
    <w:rsid w:val="00A42BA9"/>
    <w:rsid w:val="00A4789E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AF754A"/>
    <w:rsid w:val="00B34F6E"/>
    <w:rsid w:val="00B370B1"/>
    <w:rsid w:val="00B6412C"/>
    <w:rsid w:val="00B6699B"/>
    <w:rsid w:val="00B757BE"/>
    <w:rsid w:val="00B800B4"/>
    <w:rsid w:val="00B8190F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57C04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360E6"/>
    <w:rsid w:val="00F44845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AA9-C08C-413F-834F-669DF4F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3</cp:revision>
  <cp:lastPrinted>2016-08-04T02:52:00Z</cp:lastPrinted>
  <dcterms:created xsi:type="dcterms:W3CDTF">2019-08-26T05:25:00Z</dcterms:created>
  <dcterms:modified xsi:type="dcterms:W3CDTF">2019-08-26T05:34:00Z</dcterms:modified>
</cp:coreProperties>
</file>