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rPr>
      </w:pPr>
      <w:r>
        <w:rPr>
          <w:rFonts w:hint="eastAsia"/>
          <w:sz w:val="32"/>
          <w:szCs w:val="32"/>
          <w:lang w:eastAsia="zh-CN"/>
        </w:rPr>
        <w:t>2018</w:t>
      </w:r>
      <w:r>
        <w:rPr>
          <w:rFonts w:hint="eastAsia"/>
          <w:sz w:val="32"/>
          <w:szCs w:val="32"/>
        </w:rPr>
        <w:t>年决算公开关于专业性较强的名词进行解释的说明：</w:t>
      </w:r>
    </w:p>
    <w:p>
      <w:pPr>
        <w:ind w:firstLine="640" w:firstLineChars="200"/>
        <w:rPr>
          <w:rFonts w:hint="eastAsia"/>
          <w:sz w:val="32"/>
          <w:szCs w:val="32"/>
        </w:rPr>
      </w:pPr>
      <w:r>
        <w:rPr>
          <w:rFonts w:hint="eastAsia"/>
          <w:sz w:val="32"/>
          <w:szCs w:val="32"/>
        </w:rPr>
        <w:t>白纸坊街道</w:t>
      </w:r>
      <w:r>
        <w:rPr>
          <w:rFonts w:hint="eastAsia"/>
          <w:sz w:val="32"/>
          <w:szCs w:val="32"/>
          <w:lang w:eastAsia="zh-CN"/>
        </w:rPr>
        <w:t>社会保障事务所</w:t>
      </w:r>
      <w:r>
        <w:rPr>
          <w:rFonts w:hint="eastAsia"/>
          <w:sz w:val="32"/>
          <w:szCs w:val="32"/>
        </w:rPr>
        <w:t>预算公开信息中涉及专业性较强的名词如下。</w:t>
      </w:r>
    </w:p>
    <w:p>
      <w:pPr>
        <w:rPr>
          <w:rFonts w:hint="eastAsia"/>
          <w:sz w:val="32"/>
          <w:szCs w:val="32"/>
        </w:rPr>
      </w:pPr>
      <w:r>
        <w:rPr>
          <w:rFonts w:hint="eastAsia"/>
          <w:sz w:val="32"/>
          <w:szCs w:val="32"/>
        </w:rPr>
        <w:t xml:space="preserve">1、财政拨款收入：指单位从同级财政部门取得的财政预算 </w:t>
      </w:r>
      <w:bookmarkStart w:id="0" w:name="_GoBack"/>
      <w:bookmarkEnd w:id="0"/>
      <w:r>
        <w:rPr>
          <w:rFonts w:hint="eastAsia"/>
          <w:sz w:val="32"/>
          <w:szCs w:val="32"/>
        </w:rPr>
        <w:t>资金。</w:t>
      </w:r>
    </w:p>
    <w:p>
      <w:pPr>
        <w:rPr>
          <w:rFonts w:hint="eastAsia"/>
          <w:sz w:val="32"/>
          <w:szCs w:val="32"/>
        </w:rPr>
      </w:pPr>
      <w:r>
        <w:rPr>
          <w:rFonts w:hint="eastAsia"/>
          <w:sz w:val="32"/>
          <w:szCs w:val="32"/>
        </w:rPr>
        <w:t xml:space="preserve">2、年初结转和结余：指单位以前年度尚未完成、结转到本年按有关规定继续使用的资金。 </w:t>
      </w:r>
    </w:p>
    <w:p>
      <w:pPr>
        <w:rPr>
          <w:rFonts w:hint="eastAsia"/>
          <w:sz w:val="32"/>
          <w:szCs w:val="32"/>
        </w:rPr>
      </w:pPr>
      <w:r>
        <w:rPr>
          <w:rFonts w:hint="eastAsia"/>
          <w:sz w:val="32"/>
          <w:szCs w:val="32"/>
        </w:rPr>
        <w:t xml:space="preserve">3、年末结转和结余：指单位按有关规定结转到下年或以后 年度继续使用的资金。 </w:t>
      </w:r>
    </w:p>
    <w:p>
      <w:pPr>
        <w:rPr>
          <w:rFonts w:hint="eastAsia"/>
          <w:sz w:val="32"/>
          <w:szCs w:val="32"/>
        </w:rPr>
      </w:pPr>
      <w:r>
        <w:rPr>
          <w:rFonts w:hint="eastAsia"/>
          <w:sz w:val="32"/>
          <w:szCs w:val="32"/>
        </w:rPr>
        <w:t>4、基本支出：指单位为保障其机构正常运转、完成日常工 作任务而发生的人员支出和公用支出。</w:t>
      </w:r>
    </w:p>
    <w:p>
      <w:pPr>
        <w:rPr>
          <w:rFonts w:hint="eastAsia"/>
          <w:sz w:val="32"/>
          <w:szCs w:val="32"/>
        </w:rPr>
      </w:pPr>
      <w:r>
        <w:rPr>
          <w:rFonts w:hint="eastAsia"/>
          <w:sz w:val="32"/>
          <w:szCs w:val="32"/>
        </w:rPr>
        <w:t xml:space="preserve">5、项目支出：指单位为完成特定行政任务和事业发展目标 在基本支出之外所发生的支出。 </w:t>
      </w:r>
    </w:p>
    <w:p>
      <w:pPr>
        <w:rPr>
          <w:rFonts w:hint="eastAsia"/>
          <w:sz w:val="32"/>
          <w:szCs w:val="32"/>
        </w:rPr>
      </w:pPr>
      <w:r>
        <w:rPr>
          <w:rFonts w:hint="eastAsia"/>
          <w:sz w:val="32"/>
          <w:szCs w:val="32"/>
        </w:rPr>
        <w:t xml:space="preserve">6、一般公共服务（类）统战事务（款）：反应中国共产党统战部门的支出。 </w:t>
      </w:r>
    </w:p>
    <w:p>
      <w:pPr>
        <w:rPr>
          <w:rFonts w:hint="eastAsia"/>
          <w:sz w:val="32"/>
          <w:szCs w:val="32"/>
        </w:rPr>
      </w:pPr>
      <w:r>
        <w:rPr>
          <w:rFonts w:hint="eastAsia"/>
          <w:sz w:val="32"/>
          <w:szCs w:val="32"/>
        </w:rPr>
        <w:t xml:space="preserve">7、社会保障和就业（类）行政事业单位离退休（款）：反映用于行政事业单位离退休方面的支出。 </w:t>
      </w:r>
    </w:p>
    <w:p>
      <w:pPr>
        <w:rPr>
          <w:rFonts w:hint="eastAsia"/>
          <w:sz w:val="32"/>
          <w:szCs w:val="32"/>
        </w:rPr>
      </w:pPr>
      <w:r>
        <w:rPr>
          <w:rFonts w:hint="eastAsia"/>
          <w:sz w:val="32"/>
          <w:szCs w:val="32"/>
        </w:rPr>
        <w:t>8、医疗卫士与计划生育支出（类）行政事业单位医疗（款）：反映行政事业单位医疗方面的支出。</w:t>
      </w:r>
    </w:p>
    <w:p>
      <w:pPr>
        <w:rPr>
          <w:rFonts w:hint="eastAsia"/>
          <w:sz w:val="32"/>
          <w:szCs w:val="32"/>
        </w:rPr>
      </w:pPr>
      <w:r>
        <w:rPr>
          <w:rFonts w:hint="eastAsia"/>
          <w:sz w:val="32"/>
          <w:szCs w:val="32"/>
        </w:rPr>
        <w:t xml:space="preserve">9、住房保障支出（类）住房改革支出（款）：反映行政事业单位用财政拨款资金和其他资金等安排的住房改革支出。 </w:t>
      </w:r>
    </w:p>
    <w:p>
      <w:pPr>
        <w:rPr>
          <w:rFonts w:hint="eastAsia"/>
          <w:sz w:val="32"/>
          <w:szCs w:val="32"/>
        </w:rPr>
      </w:pPr>
      <w:r>
        <w:rPr>
          <w:rFonts w:hint="eastAsia"/>
          <w:sz w:val="32"/>
          <w:szCs w:val="32"/>
        </w:rPr>
        <w:t xml:space="preserve">10、“三公”经费：纳入财政预决算管理的“三公”经费，是指单位用财政拨款安排的因公出国（境）费、公务用车购置及 运行费和公务接待费。  </w:t>
      </w:r>
    </w:p>
    <w:p>
      <w:pPr>
        <w:rPr>
          <w:sz w:val="32"/>
          <w:szCs w:val="32"/>
        </w:rPr>
      </w:pPr>
      <w:r>
        <w:rPr>
          <w:rFonts w:hint="eastAsia"/>
          <w:sz w:val="32"/>
          <w:szCs w:val="32"/>
        </w:rPr>
        <w:t xml:space="preserve">11、机关运行经费：指为保障行政单位（含参照公务员法管理的事业单位）运行用于购买货物和服务的各项资金，包括办 公及印刷费、邮电费、差旅费、会议费、福利费、日常维修费及一般设备购置费。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5C"/>
    <w:rsid w:val="0013335C"/>
    <w:rsid w:val="004C6BC4"/>
    <w:rsid w:val="00DA7E02"/>
    <w:rsid w:val="12E55330"/>
    <w:rsid w:val="352A3FC5"/>
    <w:rsid w:val="7DDE562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89</Words>
  <Characters>513</Characters>
  <Lines>4</Lines>
  <Paragraphs>1</Paragraphs>
  <TotalTime>0</TotalTime>
  <ScaleCrop>false</ScaleCrop>
  <LinksUpToDate>false</LinksUpToDate>
  <CharactersWithSpaces>601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2019-01-29T07:59:00Z</dcterms:created>
  <dc:creator>User</dc:creator>
  <cp:lastModifiedBy>admin</cp:lastModifiedBy>
  <dcterms:modified xsi:type="dcterms:W3CDTF">2019-08-22T03:23:26Z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