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E3C" w:rsidRDefault="00F96AC9" w:rsidP="00F96AC9">
      <w:pPr>
        <w:jc w:val="center"/>
        <w:rPr>
          <w:rFonts w:ascii="仿宋_GB2312" w:eastAsia="仿宋_GB2312" w:hint="eastAsia"/>
          <w:sz w:val="32"/>
          <w:szCs w:val="32"/>
        </w:rPr>
      </w:pPr>
      <w:proofErr w:type="gramStart"/>
      <w:r>
        <w:rPr>
          <w:rFonts w:ascii="仿宋_GB2312" w:eastAsia="仿宋_GB2312" w:hint="eastAsia"/>
          <w:sz w:val="32"/>
          <w:szCs w:val="32"/>
        </w:rPr>
        <w:t>科信委</w:t>
      </w:r>
      <w:r w:rsidR="003F2ABA">
        <w:rPr>
          <w:rFonts w:ascii="仿宋_GB2312" w:eastAsia="仿宋_GB2312" w:hint="eastAsia"/>
          <w:sz w:val="32"/>
          <w:szCs w:val="32"/>
        </w:rPr>
        <w:t>2017</w:t>
      </w:r>
      <w:r>
        <w:rPr>
          <w:rFonts w:ascii="仿宋_GB2312" w:eastAsia="仿宋_GB2312" w:hint="eastAsia"/>
          <w:sz w:val="32"/>
          <w:szCs w:val="32"/>
        </w:rPr>
        <w:t>年</w:t>
      </w:r>
      <w:proofErr w:type="gramEnd"/>
      <w:r>
        <w:rPr>
          <w:rFonts w:ascii="仿宋_GB2312" w:eastAsia="仿宋_GB2312" w:hint="eastAsia"/>
          <w:sz w:val="32"/>
          <w:szCs w:val="32"/>
        </w:rPr>
        <w:t>政府信息公开工作年度报告</w:t>
      </w:r>
    </w:p>
    <w:p w:rsidR="003F2ABA" w:rsidRDefault="003F2ABA" w:rsidP="00F96AC9">
      <w:pPr>
        <w:jc w:val="center"/>
        <w:rPr>
          <w:rFonts w:ascii="仿宋_GB2312" w:eastAsia="仿宋_GB2312" w:hAnsi="华文中宋" w:hint="eastAsia"/>
          <w:sz w:val="32"/>
          <w:szCs w:val="32"/>
        </w:rPr>
      </w:pPr>
      <w:r w:rsidRPr="00C228D2">
        <w:rPr>
          <w:rFonts w:ascii="仿宋_GB2312" w:eastAsia="仿宋_GB2312" w:hAnsi="华文中宋" w:hint="eastAsia"/>
          <w:sz w:val="32"/>
          <w:szCs w:val="32"/>
        </w:rPr>
        <w:t>2017年3月</w:t>
      </w:r>
    </w:p>
    <w:p w:rsidR="003F2ABA" w:rsidRDefault="003F2ABA">
      <w:pPr>
        <w:rPr>
          <w:rFonts w:ascii="仿宋_GB2312" w:eastAsia="仿宋_GB2312" w:hAnsi="华文中宋" w:hint="eastAsia"/>
          <w:sz w:val="32"/>
          <w:szCs w:val="32"/>
        </w:rPr>
      </w:pPr>
    </w:p>
    <w:p w:rsidR="003F2ABA" w:rsidRDefault="003F2ABA" w:rsidP="003F2ABA">
      <w:pPr>
        <w:widowControl/>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本报告根据《中华人民共和国政府信息公开条例》和《北京市政府信息公开规定》要求，</w:t>
      </w:r>
      <w:r w:rsidRPr="003F2ABA">
        <w:rPr>
          <w:rFonts w:ascii="仿宋_GB2312" w:eastAsia="仿宋_GB2312" w:hAnsi="宋体" w:hint="eastAsia"/>
          <w:sz w:val="32"/>
          <w:szCs w:val="32"/>
        </w:rPr>
        <w:t>由北京市西城区科技和信息化委员会编制的2017年度政府信息公开工作年度报告</w:t>
      </w:r>
      <w:r>
        <w:rPr>
          <w:rFonts w:ascii="仿宋_GB2312" w:eastAsia="仿宋_GB2312" w:hAnsi="宋体" w:hint="eastAsia"/>
          <w:sz w:val="32"/>
          <w:szCs w:val="32"/>
        </w:rPr>
        <w:t>。</w:t>
      </w:r>
    </w:p>
    <w:p w:rsidR="003F2ABA" w:rsidRDefault="003F2ABA" w:rsidP="003F2ABA">
      <w:pPr>
        <w:widowControl/>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全文包括</w:t>
      </w:r>
      <w:r>
        <w:rPr>
          <w:rFonts w:ascii="仿宋_GB2312" w:eastAsia="仿宋_GB2312" w:hAnsi="宋体" w:cs="宋体" w:hint="eastAsia"/>
          <w:kern w:val="0"/>
          <w:sz w:val="32"/>
          <w:szCs w:val="32"/>
        </w:rPr>
        <w:t>西城区科</w:t>
      </w:r>
      <w:proofErr w:type="gramStart"/>
      <w:r>
        <w:rPr>
          <w:rFonts w:ascii="仿宋_GB2312" w:eastAsia="仿宋_GB2312" w:hAnsi="宋体" w:cs="宋体" w:hint="eastAsia"/>
          <w:kern w:val="0"/>
          <w:sz w:val="32"/>
          <w:szCs w:val="32"/>
        </w:rPr>
        <w:t>信委</w:t>
      </w:r>
      <w:r>
        <w:rPr>
          <w:rFonts w:ascii="仿宋_GB2312" w:eastAsia="仿宋_GB2312" w:hAnsi="宋体" w:cs="宋体" w:hint="eastAsia"/>
          <w:kern w:val="0"/>
          <w:sz w:val="32"/>
          <w:szCs w:val="32"/>
        </w:rPr>
        <w:t>信息</w:t>
      </w:r>
      <w:proofErr w:type="gramEnd"/>
      <w:r w:rsidRPr="00E170F1">
        <w:rPr>
          <w:rFonts w:ascii="仿宋_GB2312" w:eastAsia="仿宋_GB2312" w:hAnsi="宋体" w:cs="宋体" w:hint="eastAsia"/>
          <w:kern w:val="0"/>
          <w:sz w:val="32"/>
          <w:szCs w:val="32"/>
        </w:rPr>
        <w:t>和政务</w:t>
      </w:r>
      <w:r>
        <w:rPr>
          <w:rFonts w:ascii="仿宋_GB2312" w:eastAsia="仿宋_GB2312" w:hAnsi="宋体" w:cs="宋体" w:hint="eastAsia"/>
          <w:kern w:val="0"/>
          <w:sz w:val="32"/>
          <w:szCs w:val="32"/>
        </w:rPr>
        <w:t>公开2017年度重点工作情况、重点领域信息发布解读情况、存在的不足及2018年重点工作，以及主动公开、回应解读、依申请公开（含不予公开、收费及减免）、行政复议、行政诉讼、举报等政府信息公开相关数据。</w:t>
      </w:r>
    </w:p>
    <w:p w:rsidR="003F2ABA" w:rsidRDefault="003F2ABA" w:rsidP="003F2ABA">
      <w:pPr>
        <w:widowControl/>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本报告中所列数据的统计期限自2017年1月1日起，至2017年12月31日止。</w:t>
      </w:r>
      <w:r w:rsidRPr="003F2ABA">
        <w:rPr>
          <w:rFonts w:ascii="仿宋_GB2312" w:eastAsia="仿宋_GB2312" w:hAnsi="宋体" w:cs="宋体" w:hint="eastAsia"/>
          <w:kern w:val="0"/>
          <w:sz w:val="32"/>
          <w:szCs w:val="32"/>
        </w:rPr>
        <w:t>本报告的电子版可在北京市西城区</w:t>
      </w:r>
      <w:proofErr w:type="gramStart"/>
      <w:r w:rsidRPr="003F2ABA">
        <w:rPr>
          <w:rFonts w:ascii="仿宋_GB2312" w:eastAsia="仿宋_GB2312" w:hAnsi="宋体" w:cs="宋体" w:hint="eastAsia"/>
          <w:kern w:val="0"/>
          <w:sz w:val="32"/>
          <w:szCs w:val="32"/>
        </w:rPr>
        <w:t>区</w:t>
      </w:r>
      <w:proofErr w:type="gramEnd"/>
      <w:r w:rsidRPr="003F2ABA">
        <w:rPr>
          <w:rFonts w:ascii="仿宋_GB2312" w:eastAsia="仿宋_GB2312" w:hAnsi="宋体" w:cs="宋体" w:hint="eastAsia"/>
          <w:kern w:val="0"/>
          <w:sz w:val="32"/>
          <w:szCs w:val="32"/>
        </w:rPr>
        <w:t>政府网站（http://www.bjxch.gov.cn）政府信息公开专栏上下载。如对本报告有任何疑问，请与北京市西城区科技和信息化委员会办公室联系（地址：北京市西</w:t>
      </w:r>
      <w:proofErr w:type="gramStart"/>
      <w:r w:rsidRPr="003F2ABA">
        <w:rPr>
          <w:rFonts w:ascii="仿宋_GB2312" w:eastAsia="仿宋_GB2312" w:hAnsi="宋体" w:cs="宋体" w:hint="eastAsia"/>
          <w:kern w:val="0"/>
          <w:sz w:val="32"/>
          <w:szCs w:val="32"/>
        </w:rPr>
        <w:t>城区广</w:t>
      </w:r>
      <w:proofErr w:type="gramEnd"/>
      <w:r w:rsidRPr="003F2ABA">
        <w:rPr>
          <w:rFonts w:ascii="仿宋_GB2312" w:eastAsia="仿宋_GB2312" w:hAnsi="宋体" w:cs="宋体" w:hint="eastAsia"/>
          <w:kern w:val="0"/>
          <w:sz w:val="32"/>
          <w:szCs w:val="32"/>
        </w:rPr>
        <w:t>安门南街68号区</w:t>
      </w:r>
      <w:proofErr w:type="gramStart"/>
      <w:r w:rsidRPr="003F2ABA">
        <w:rPr>
          <w:rFonts w:ascii="仿宋_GB2312" w:eastAsia="仿宋_GB2312" w:hAnsi="宋体" w:cs="宋体" w:hint="eastAsia"/>
          <w:kern w:val="0"/>
          <w:sz w:val="32"/>
          <w:szCs w:val="32"/>
        </w:rPr>
        <w:t>科信委办公室</w:t>
      </w:r>
      <w:proofErr w:type="gramEnd"/>
      <w:r w:rsidRPr="003F2ABA">
        <w:rPr>
          <w:rFonts w:ascii="仿宋_GB2312" w:eastAsia="仿宋_GB2312" w:hAnsi="宋体" w:cs="宋体" w:hint="eastAsia"/>
          <w:kern w:val="0"/>
          <w:sz w:val="32"/>
          <w:szCs w:val="32"/>
        </w:rPr>
        <w:t>，邮编：100054；联系电话：010-83976212；电子邮箱：</w:t>
      </w:r>
      <w:r>
        <w:rPr>
          <w:rFonts w:ascii="仿宋_GB2312" w:eastAsia="仿宋_GB2312" w:hAnsi="宋体" w:cs="宋体"/>
          <w:kern w:val="0"/>
          <w:sz w:val="32"/>
          <w:szCs w:val="32"/>
        </w:rPr>
        <w:fldChar w:fldCharType="begin"/>
      </w:r>
      <w:r>
        <w:rPr>
          <w:rFonts w:ascii="仿宋_GB2312" w:eastAsia="仿宋_GB2312" w:hAnsi="宋体" w:cs="宋体"/>
          <w:kern w:val="0"/>
          <w:sz w:val="32"/>
          <w:szCs w:val="32"/>
        </w:rPr>
        <w:instrText xml:space="preserve"> HYPERLINK "mailto:</w:instrText>
      </w:r>
      <w:r w:rsidRPr="003F2ABA">
        <w:rPr>
          <w:rFonts w:ascii="仿宋_GB2312" w:eastAsia="仿宋_GB2312" w:hAnsi="宋体" w:cs="宋体" w:hint="eastAsia"/>
          <w:kern w:val="0"/>
          <w:sz w:val="32"/>
          <w:szCs w:val="32"/>
        </w:rPr>
        <w:instrText>kwbgs@bjxch.gov.cn</w:instrText>
      </w:r>
      <w:r>
        <w:rPr>
          <w:rFonts w:ascii="仿宋_GB2312" w:eastAsia="仿宋_GB2312" w:hAnsi="宋体" w:cs="宋体"/>
          <w:kern w:val="0"/>
          <w:sz w:val="32"/>
          <w:szCs w:val="32"/>
        </w:rPr>
        <w:instrText xml:space="preserve">" </w:instrText>
      </w:r>
      <w:r>
        <w:rPr>
          <w:rFonts w:ascii="仿宋_GB2312" w:eastAsia="仿宋_GB2312" w:hAnsi="宋体" w:cs="宋体"/>
          <w:kern w:val="0"/>
          <w:sz w:val="32"/>
          <w:szCs w:val="32"/>
        </w:rPr>
        <w:fldChar w:fldCharType="separate"/>
      </w:r>
      <w:r w:rsidRPr="006D3FDE">
        <w:rPr>
          <w:rStyle w:val="a4"/>
          <w:rFonts w:ascii="仿宋_GB2312" w:eastAsia="仿宋_GB2312" w:hAnsi="宋体" w:cs="宋体" w:hint="eastAsia"/>
          <w:kern w:val="0"/>
          <w:sz w:val="32"/>
          <w:szCs w:val="32"/>
        </w:rPr>
        <w:t>kwbgs@bjxch.gov.cn</w:t>
      </w:r>
      <w:r>
        <w:rPr>
          <w:rFonts w:ascii="仿宋_GB2312" w:eastAsia="仿宋_GB2312" w:hAnsi="宋体" w:cs="宋体"/>
          <w:kern w:val="0"/>
          <w:sz w:val="32"/>
          <w:szCs w:val="32"/>
        </w:rPr>
        <w:fldChar w:fldCharType="end"/>
      </w:r>
      <w:r w:rsidRPr="003F2ABA">
        <w:rPr>
          <w:rFonts w:ascii="仿宋_GB2312" w:eastAsia="仿宋_GB2312" w:hAnsi="宋体" w:cs="宋体" w:hint="eastAsia"/>
          <w:kern w:val="0"/>
          <w:sz w:val="32"/>
          <w:szCs w:val="32"/>
        </w:rPr>
        <w:t>）。</w:t>
      </w:r>
    </w:p>
    <w:p w:rsidR="003F2ABA" w:rsidRDefault="003F2ABA" w:rsidP="003F2ABA">
      <w:pPr>
        <w:adjustRightInd w:val="0"/>
        <w:snapToGrid w:val="0"/>
        <w:spacing w:line="560" w:lineRule="exact"/>
        <w:ind w:firstLineChars="200" w:firstLine="640"/>
        <w:rPr>
          <w:rFonts w:ascii="黑体" w:eastAsia="黑体" w:hAnsi="黑体" w:hint="eastAsia"/>
          <w:sz w:val="32"/>
          <w:szCs w:val="32"/>
        </w:rPr>
      </w:pPr>
      <w:r w:rsidRPr="00DE6104">
        <w:rPr>
          <w:rFonts w:ascii="仿宋_GB2312" w:eastAsia="仿宋_GB2312" w:hint="eastAsia"/>
          <w:sz w:val="32"/>
          <w:szCs w:val="32"/>
        </w:rPr>
        <w:t>2017年，</w:t>
      </w:r>
      <w:r>
        <w:rPr>
          <w:rFonts w:ascii="仿宋_GB2312" w:eastAsia="仿宋_GB2312" w:hint="eastAsia"/>
          <w:sz w:val="32"/>
          <w:szCs w:val="32"/>
        </w:rPr>
        <w:t>西城区科</w:t>
      </w:r>
      <w:proofErr w:type="gramStart"/>
      <w:r>
        <w:rPr>
          <w:rFonts w:ascii="仿宋_GB2312" w:eastAsia="仿宋_GB2312" w:hint="eastAsia"/>
          <w:sz w:val="32"/>
          <w:szCs w:val="32"/>
        </w:rPr>
        <w:t>信委</w:t>
      </w:r>
      <w:r>
        <w:rPr>
          <w:rFonts w:ascii="仿宋_GB2312" w:eastAsia="仿宋_GB2312" w:hint="eastAsia"/>
          <w:sz w:val="32"/>
          <w:szCs w:val="32"/>
        </w:rPr>
        <w:t>深入</w:t>
      </w:r>
      <w:proofErr w:type="gramEnd"/>
      <w:r w:rsidRPr="00DE6104">
        <w:rPr>
          <w:rFonts w:ascii="仿宋_GB2312" w:eastAsia="仿宋_GB2312" w:hint="eastAsia"/>
          <w:sz w:val="32"/>
          <w:szCs w:val="32"/>
        </w:rPr>
        <w:t>学习贯彻党的十九大精神</w:t>
      </w:r>
      <w:r>
        <w:rPr>
          <w:rFonts w:ascii="仿宋_GB2312" w:eastAsia="仿宋_GB2312" w:hint="eastAsia"/>
          <w:sz w:val="32"/>
          <w:szCs w:val="32"/>
        </w:rPr>
        <w:t>，以</w:t>
      </w:r>
      <w:r w:rsidRPr="00DE6104">
        <w:rPr>
          <w:rFonts w:ascii="仿宋_GB2312" w:eastAsia="仿宋_GB2312" w:hint="eastAsia"/>
          <w:sz w:val="32"/>
          <w:szCs w:val="32"/>
        </w:rPr>
        <w:t>习近平新时代中国特色社会主义思想</w:t>
      </w:r>
      <w:r>
        <w:rPr>
          <w:rFonts w:ascii="仿宋_GB2312" w:eastAsia="仿宋_GB2312" w:hint="eastAsia"/>
          <w:sz w:val="32"/>
          <w:szCs w:val="32"/>
        </w:rPr>
        <w:t>为指引</w:t>
      </w:r>
      <w:r w:rsidRPr="00DE6104">
        <w:rPr>
          <w:rFonts w:ascii="仿宋_GB2312" w:eastAsia="仿宋_GB2312" w:hint="eastAsia"/>
          <w:sz w:val="32"/>
          <w:szCs w:val="32"/>
        </w:rPr>
        <w:t>，</w:t>
      </w:r>
      <w:r>
        <w:rPr>
          <w:rFonts w:ascii="仿宋_GB2312" w:eastAsia="仿宋_GB2312" w:hint="eastAsia"/>
          <w:sz w:val="32"/>
          <w:szCs w:val="32"/>
        </w:rPr>
        <w:t>以习近平总书记两次视察北京重要讲话精神为根本遵循，深入贯彻市委第十二次党代会精神，落实京津冀协同发展国家战略和</w:t>
      </w:r>
      <w:r>
        <w:rPr>
          <w:rFonts w:ascii="仿宋_GB2312" w:eastAsia="仿宋_GB2312" w:hint="eastAsia"/>
          <w:sz w:val="32"/>
          <w:szCs w:val="32"/>
        </w:rPr>
        <w:t>北京</w:t>
      </w:r>
      <w:r>
        <w:rPr>
          <w:rFonts w:ascii="仿宋_GB2312" w:eastAsia="仿宋_GB2312" w:hint="eastAsia"/>
          <w:sz w:val="32"/>
          <w:szCs w:val="32"/>
        </w:rPr>
        <w:t>市委市政府</w:t>
      </w:r>
      <w:r>
        <w:rPr>
          <w:rFonts w:ascii="仿宋_GB2312" w:eastAsia="仿宋_GB2312" w:hint="eastAsia"/>
          <w:sz w:val="32"/>
          <w:szCs w:val="32"/>
        </w:rPr>
        <w:t>、西城区委区政府</w:t>
      </w:r>
      <w:r>
        <w:rPr>
          <w:rFonts w:ascii="仿宋_GB2312" w:eastAsia="仿宋_GB2312" w:hint="eastAsia"/>
          <w:sz w:val="32"/>
          <w:szCs w:val="32"/>
        </w:rPr>
        <w:t>重要决策部署，贯彻《关于全面推进政务公开工作的意见》、《&lt;关于全面推进政务公开工</w:t>
      </w:r>
      <w:r>
        <w:rPr>
          <w:rFonts w:ascii="仿宋_GB2312" w:eastAsia="仿宋_GB2312" w:hint="eastAsia"/>
          <w:sz w:val="32"/>
          <w:szCs w:val="32"/>
        </w:rPr>
        <w:lastRenderedPageBreak/>
        <w:t>作的意见&gt;</w:t>
      </w:r>
      <w:r w:rsidRPr="00770C29">
        <w:rPr>
          <w:rFonts w:ascii="Calibri" w:eastAsia="仿宋_GB2312" w:hAnsi="Calibri" w:hint="eastAsia"/>
          <w:sz w:val="32"/>
          <w:szCs w:val="32"/>
        </w:rPr>
        <w:t>实施细则</w:t>
      </w:r>
      <w:r>
        <w:rPr>
          <w:rFonts w:ascii="仿宋_GB2312" w:eastAsia="仿宋_GB2312" w:hint="eastAsia"/>
          <w:sz w:val="32"/>
          <w:szCs w:val="32"/>
        </w:rPr>
        <w:t>》和《2017年政务公开工作要点》要求，努力在</w:t>
      </w:r>
      <w:r>
        <w:rPr>
          <w:rFonts w:ascii="仿宋_GB2312" w:eastAsia="仿宋_GB2312" w:hAnsi="黑体" w:cs="仿宋_GB2312" w:hint="eastAsia"/>
          <w:sz w:val="32"/>
          <w:szCs w:val="32"/>
        </w:rPr>
        <w:t>信息</w:t>
      </w:r>
      <w:r w:rsidRPr="00DE6104">
        <w:rPr>
          <w:rFonts w:ascii="仿宋_GB2312" w:eastAsia="仿宋_GB2312" w:hAnsi="宋体" w:cs="仿宋_GB2312" w:hint="eastAsia"/>
          <w:sz w:val="32"/>
          <w:szCs w:val="32"/>
        </w:rPr>
        <w:t>公开、解读回应、</w:t>
      </w:r>
      <w:r>
        <w:rPr>
          <w:rFonts w:ascii="仿宋_GB2312" w:eastAsia="仿宋_GB2312" w:hAnsi="宋体" w:cs="仿宋_GB2312" w:hint="eastAsia"/>
          <w:sz w:val="32"/>
          <w:szCs w:val="32"/>
        </w:rPr>
        <w:t>公众</w:t>
      </w:r>
      <w:r w:rsidRPr="00DE6104">
        <w:rPr>
          <w:rFonts w:ascii="仿宋_GB2312" w:eastAsia="仿宋_GB2312" w:hAnsi="宋体" w:cs="仿宋_GB2312" w:hint="eastAsia"/>
          <w:sz w:val="32"/>
          <w:szCs w:val="32"/>
        </w:rPr>
        <w:t>参与</w:t>
      </w:r>
      <w:r>
        <w:rPr>
          <w:rFonts w:ascii="仿宋_GB2312" w:eastAsia="仿宋_GB2312" w:hAnsi="宋体" w:cs="仿宋_GB2312" w:hint="eastAsia"/>
          <w:sz w:val="32"/>
          <w:szCs w:val="32"/>
        </w:rPr>
        <w:t>、网站建设等领域</w:t>
      </w:r>
      <w:r w:rsidRPr="00DE6104">
        <w:rPr>
          <w:rFonts w:ascii="仿宋_GB2312" w:eastAsia="仿宋_GB2312" w:hAnsi="宋体" w:cs="仿宋_GB2312" w:hint="eastAsia"/>
          <w:sz w:val="32"/>
          <w:szCs w:val="32"/>
        </w:rPr>
        <w:t>实现新突破</w:t>
      </w:r>
      <w:r>
        <w:rPr>
          <w:rFonts w:ascii="仿宋_GB2312" w:eastAsia="仿宋_GB2312" w:hAnsi="宋体" w:cs="仿宋_GB2312" w:hint="eastAsia"/>
          <w:sz w:val="32"/>
          <w:szCs w:val="32"/>
        </w:rPr>
        <w:t>，持续推进法治政府和服务型政府建设。</w:t>
      </w:r>
    </w:p>
    <w:p w:rsidR="003F2ABA" w:rsidRDefault="003F2ABA" w:rsidP="003F2ABA">
      <w:pPr>
        <w:adjustRightInd w:val="0"/>
        <w:snapToGrid w:val="0"/>
        <w:spacing w:line="560" w:lineRule="exact"/>
        <w:ind w:firstLineChars="200" w:firstLine="640"/>
        <w:rPr>
          <w:rFonts w:ascii="黑体" w:eastAsia="黑体" w:hAnsi="黑体" w:hint="eastAsia"/>
          <w:sz w:val="32"/>
          <w:szCs w:val="32"/>
        </w:rPr>
      </w:pPr>
      <w:r>
        <w:rPr>
          <w:rFonts w:ascii="黑体" w:eastAsia="黑体" w:hAnsi="黑体" w:hint="eastAsia"/>
          <w:sz w:val="32"/>
          <w:szCs w:val="32"/>
        </w:rPr>
        <w:t>一、年度重点工作情况</w:t>
      </w:r>
    </w:p>
    <w:p w:rsidR="00197522" w:rsidRPr="00F9268F" w:rsidRDefault="00197522" w:rsidP="00197522">
      <w:pPr>
        <w:spacing w:line="580" w:lineRule="exact"/>
        <w:ind w:firstLineChars="200" w:firstLine="640"/>
        <w:rPr>
          <w:rFonts w:ascii="仿宋_GB2312" w:eastAsia="仿宋_GB2312" w:hint="eastAsia"/>
          <w:sz w:val="32"/>
          <w:szCs w:val="32"/>
        </w:rPr>
      </w:pPr>
      <w:r w:rsidRPr="00F9268F">
        <w:rPr>
          <w:rFonts w:ascii="仿宋_GB2312" w:eastAsia="仿宋_GB2312" w:hint="eastAsia"/>
          <w:sz w:val="32"/>
          <w:szCs w:val="32"/>
        </w:rPr>
        <w:t>承接政府网站信息内容建设绩效任务，考评内容主要涉及全区政府单位网站可用性、信息发布情况、互动交流情况、办事服务情况、管理机制建设情况、政策解读情况，全区47个单位网站和区政府门户网站纳入考评范围。</w:t>
      </w:r>
    </w:p>
    <w:p w:rsidR="00197522" w:rsidRPr="00F9268F" w:rsidRDefault="00197522" w:rsidP="00197522">
      <w:pPr>
        <w:spacing w:line="580" w:lineRule="exact"/>
        <w:ind w:firstLineChars="200" w:firstLine="640"/>
        <w:rPr>
          <w:rFonts w:ascii="仿宋_GB2312" w:eastAsia="仿宋_GB2312" w:hint="eastAsia"/>
          <w:sz w:val="32"/>
          <w:szCs w:val="32"/>
        </w:rPr>
      </w:pPr>
      <w:r w:rsidRPr="00F9268F">
        <w:rPr>
          <w:rFonts w:ascii="仿宋_GB2312" w:eastAsia="仿宋_GB2312" w:hint="eastAsia"/>
          <w:sz w:val="32"/>
          <w:szCs w:val="32"/>
        </w:rPr>
        <w:t>参照国务院办公厅《关于印发政府网站发展指引的通知》（国办发〔2017〕47号），对《北京西城政务网站管理办法》进行了修订，并已由区委办、区政府办联合发文，明确各相关单位在区政府门户网站相关栏目的建设和内容管理职责，建立长效的运行管理机制。</w:t>
      </w:r>
    </w:p>
    <w:p w:rsidR="00197522" w:rsidRPr="00F9268F" w:rsidRDefault="00197522" w:rsidP="00197522">
      <w:pPr>
        <w:spacing w:line="580" w:lineRule="exact"/>
        <w:ind w:firstLineChars="200" w:firstLine="640"/>
        <w:rPr>
          <w:rFonts w:ascii="仿宋_GB2312" w:eastAsia="仿宋_GB2312" w:hint="eastAsia"/>
          <w:sz w:val="32"/>
          <w:szCs w:val="32"/>
        </w:rPr>
      </w:pPr>
      <w:r w:rsidRPr="00F9268F">
        <w:rPr>
          <w:rFonts w:ascii="仿宋_GB2312" w:eastAsia="仿宋_GB2312" w:hint="eastAsia"/>
          <w:sz w:val="32"/>
          <w:szCs w:val="32"/>
        </w:rPr>
        <w:t>2017年区</w:t>
      </w:r>
      <w:proofErr w:type="gramStart"/>
      <w:r w:rsidRPr="00F9268F">
        <w:rPr>
          <w:rFonts w:ascii="仿宋_GB2312" w:eastAsia="仿宋_GB2312" w:hint="eastAsia"/>
          <w:sz w:val="32"/>
          <w:szCs w:val="32"/>
        </w:rPr>
        <w:t>科信委已</w:t>
      </w:r>
      <w:proofErr w:type="gramEnd"/>
      <w:r w:rsidRPr="00F9268F">
        <w:rPr>
          <w:rFonts w:ascii="仿宋_GB2312" w:eastAsia="仿宋_GB2312" w:hint="eastAsia"/>
          <w:sz w:val="32"/>
          <w:szCs w:val="32"/>
        </w:rPr>
        <w:t>完成全区网站群管理平台后台和区政府门户网站的改造，实现对网站内容更新的监测，并根据不同的延期情况发出对应的监测预警短信，从技术上为全区政府网站信息内容建设提供了有效支撑。</w:t>
      </w:r>
    </w:p>
    <w:p w:rsidR="00197522" w:rsidRDefault="00197522" w:rsidP="00197522">
      <w:pPr>
        <w:spacing w:line="58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圆满完成建议提案办理。</w:t>
      </w:r>
      <w:r w:rsidRPr="006E47F1">
        <w:rPr>
          <w:rFonts w:ascii="仿宋_GB2312" w:eastAsia="仿宋_GB2312" w:hAnsi="宋体" w:cs="宋体" w:hint="eastAsia"/>
          <w:kern w:val="0"/>
          <w:sz w:val="32"/>
          <w:szCs w:val="32"/>
        </w:rPr>
        <w:t>2017年</w:t>
      </w:r>
      <w:proofErr w:type="gramStart"/>
      <w:r w:rsidRPr="006E47F1">
        <w:rPr>
          <w:rFonts w:ascii="仿宋_GB2312" w:eastAsia="仿宋_GB2312" w:hAnsi="宋体" w:cs="宋体" w:hint="eastAsia"/>
          <w:kern w:val="0"/>
          <w:sz w:val="32"/>
          <w:szCs w:val="32"/>
        </w:rPr>
        <w:t>科信委承办</w:t>
      </w:r>
      <w:proofErr w:type="gramEnd"/>
      <w:r w:rsidRPr="006E47F1">
        <w:rPr>
          <w:rFonts w:ascii="仿宋_GB2312" w:eastAsia="仿宋_GB2312" w:hAnsi="宋体" w:cs="宋体" w:hint="eastAsia"/>
          <w:kern w:val="0"/>
          <w:sz w:val="32"/>
          <w:szCs w:val="32"/>
        </w:rPr>
        <w:t>区第十六届一次会议代表建议和区政协西城区第十四届委员会第一次会议提案共29件，其中主办、</w:t>
      </w:r>
      <w:proofErr w:type="gramStart"/>
      <w:r w:rsidRPr="006E47F1">
        <w:rPr>
          <w:rFonts w:ascii="仿宋_GB2312" w:eastAsia="仿宋_GB2312" w:hAnsi="宋体" w:cs="宋体" w:hint="eastAsia"/>
          <w:kern w:val="0"/>
          <w:sz w:val="32"/>
          <w:szCs w:val="32"/>
        </w:rPr>
        <w:t>单办件</w:t>
      </w:r>
      <w:proofErr w:type="gramEnd"/>
      <w:r w:rsidRPr="006E47F1">
        <w:rPr>
          <w:rFonts w:ascii="仿宋_GB2312" w:eastAsia="仿宋_GB2312" w:hAnsi="宋体" w:cs="宋体" w:hint="eastAsia"/>
          <w:kern w:val="0"/>
          <w:sz w:val="32"/>
          <w:szCs w:val="32"/>
        </w:rPr>
        <w:t>10件（人大建议2件，政协提案2件），会办19件（人大建议4件，政协提案15件）。建议提案内容涉及大数据、智慧城市、科技创新、知识产权等方面。</w:t>
      </w:r>
      <w:proofErr w:type="gramStart"/>
      <w:r w:rsidRPr="006E47F1">
        <w:rPr>
          <w:rFonts w:ascii="仿宋_GB2312" w:eastAsia="仿宋_GB2312" w:hAnsi="宋体" w:cs="宋体" w:hint="eastAsia"/>
          <w:kern w:val="0"/>
          <w:sz w:val="32"/>
          <w:szCs w:val="32"/>
        </w:rPr>
        <w:t>科信委高度</w:t>
      </w:r>
      <w:proofErr w:type="gramEnd"/>
      <w:r w:rsidRPr="006E47F1">
        <w:rPr>
          <w:rFonts w:ascii="仿宋_GB2312" w:eastAsia="仿宋_GB2312" w:hAnsi="宋体" w:cs="宋体" w:hint="eastAsia"/>
          <w:kern w:val="0"/>
          <w:sz w:val="32"/>
          <w:szCs w:val="32"/>
        </w:rPr>
        <w:t>重视，对建议提案的办理工作高标准严要求，进一步规范办理机制，加强与建议提案人的沟</w:t>
      </w:r>
      <w:r w:rsidRPr="006E47F1">
        <w:rPr>
          <w:rFonts w:ascii="仿宋_GB2312" w:eastAsia="仿宋_GB2312" w:hAnsi="宋体" w:cs="宋体" w:hint="eastAsia"/>
          <w:kern w:val="0"/>
          <w:sz w:val="32"/>
          <w:szCs w:val="32"/>
        </w:rPr>
        <w:lastRenderedPageBreak/>
        <w:t>通，在规定期限内，圆满完成了办理工作，发挥了人大建议、政协提案应有的作用。</w:t>
      </w:r>
    </w:p>
    <w:p w:rsidR="00197522" w:rsidRDefault="00197522" w:rsidP="00197522">
      <w:pPr>
        <w:spacing w:line="580" w:lineRule="exact"/>
        <w:ind w:firstLineChars="200" w:firstLine="640"/>
        <w:rPr>
          <w:rFonts w:ascii="仿宋_GB2312" w:eastAsia="仿宋_GB2312" w:hAnsi="宋体" w:cs="宋体" w:hint="eastAsia"/>
          <w:kern w:val="0"/>
          <w:sz w:val="32"/>
          <w:szCs w:val="32"/>
        </w:rPr>
      </w:pPr>
      <w:r w:rsidRPr="006E47F1">
        <w:rPr>
          <w:rFonts w:ascii="仿宋_GB2312" w:eastAsia="仿宋_GB2312" w:hAnsi="宋体" w:cs="宋体" w:hint="eastAsia"/>
          <w:kern w:val="0"/>
          <w:sz w:val="32"/>
          <w:szCs w:val="32"/>
        </w:rPr>
        <w:t>认真受理群众来电</w:t>
      </w:r>
      <w:r>
        <w:rPr>
          <w:rFonts w:ascii="仿宋_GB2312" w:eastAsia="仿宋_GB2312" w:hAnsi="宋体" w:cs="宋体" w:hint="eastAsia"/>
          <w:kern w:val="0"/>
          <w:sz w:val="32"/>
          <w:szCs w:val="32"/>
        </w:rPr>
        <w:t>。</w:t>
      </w:r>
      <w:r w:rsidRPr="006E47F1">
        <w:rPr>
          <w:rFonts w:ascii="仿宋_GB2312" w:eastAsia="仿宋_GB2312" w:hAnsi="宋体" w:cs="宋体" w:hint="eastAsia"/>
          <w:kern w:val="0"/>
          <w:sz w:val="32"/>
          <w:szCs w:val="32"/>
        </w:rPr>
        <w:t>2017年我委共受理12345服务热线2次，分别为：公园公共无线</w:t>
      </w:r>
      <w:proofErr w:type="spellStart"/>
      <w:r w:rsidRPr="006E47F1">
        <w:rPr>
          <w:rFonts w:ascii="仿宋_GB2312" w:eastAsia="仿宋_GB2312" w:hAnsi="宋体" w:cs="宋体" w:hint="eastAsia"/>
          <w:kern w:val="0"/>
          <w:sz w:val="32"/>
          <w:szCs w:val="32"/>
        </w:rPr>
        <w:t>wifi</w:t>
      </w:r>
      <w:proofErr w:type="spellEnd"/>
      <w:r w:rsidRPr="006E47F1">
        <w:rPr>
          <w:rFonts w:ascii="仿宋_GB2312" w:eastAsia="仿宋_GB2312" w:hAnsi="宋体" w:cs="宋体" w:hint="eastAsia"/>
          <w:kern w:val="0"/>
          <w:sz w:val="32"/>
          <w:szCs w:val="32"/>
        </w:rPr>
        <w:t>无法使用和忘记西城区政务网站互动交流栏目密码。接到热线办理案件后，我委高度重视，第一时间将案件转交给业务科室，并告知办理实效按时完成。</w:t>
      </w:r>
    </w:p>
    <w:p w:rsidR="00197522" w:rsidRPr="00D3511B" w:rsidRDefault="00197522" w:rsidP="00197522">
      <w:pPr>
        <w:spacing w:line="560" w:lineRule="exact"/>
        <w:ind w:firstLineChars="200" w:firstLine="640"/>
        <w:rPr>
          <w:rFonts w:ascii="黑体" w:eastAsia="黑体" w:hint="eastAsia"/>
          <w:sz w:val="32"/>
          <w:szCs w:val="32"/>
        </w:rPr>
      </w:pPr>
      <w:r w:rsidRPr="00D3511B">
        <w:rPr>
          <w:rFonts w:ascii="黑体" w:eastAsia="黑体" w:hint="eastAsia"/>
          <w:sz w:val="32"/>
          <w:szCs w:val="32"/>
        </w:rPr>
        <w:t>二、重点领域信息</w:t>
      </w:r>
      <w:r>
        <w:rPr>
          <w:rFonts w:ascii="黑体" w:eastAsia="黑体" w:hint="eastAsia"/>
          <w:sz w:val="32"/>
          <w:szCs w:val="32"/>
        </w:rPr>
        <w:t>发布解读</w:t>
      </w:r>
      <w:r w:rsidRPr="00D3511B">
        <w:rPr>
          <w:rFonts w:ascii="黑体" w:eastAsia="黑体" w:hint="eastAsia"/>
          <w:sz w:val="32"/>
          <w:szCs w:val="32"/>
        </w:rPr>
        <w:t>情况</w:t>
      </w:r>
    </w:p>
    <w:p w:rsidR="00197522" w:rsidRPr="00197522" w:rsidRDefault="00197522" w:rsidP="00197522">
      <w:pPr>
        <w:spacing w:line="560" w:lineRule="exact"/>
        <w:ind w:firstLineChars="200" w:firstLine="640"/>
        <w:rPr>
          <w:rFonts w:ascii="仿宋_GB2312" w:eastAsia="仿宋_GB2312" w:hAnsi="宋体" w:cs="宋体" w:hint="eastAsia"/>
          <w:kern w:val="0"/>
          <w:sz w:val="32"/>
          <w:szCs w:val="32"/>
        </w:rPr>
      </w:pPr>
      <w:r w:rsidRPr="00197522">
        <w:rPr>
          <w:rFonts w:ascii="仿宋_GB2312" w:eastAsia="仿宋_GB2312" w:hAnsi="宋体" w:cs="宋体" w:hint="eastAsia"/>
          <w:kern w:val="0"/>
          <w:sz w:val="32"/>
          <w:szCs w:val="32"/>
        </w:rPr>
        <w:t>根据条例要求，我</w:t>
      </w:r>
      <w:proofErr w:type="gramStart"/>
      <w:r w:rsidRPr="00197522">
        <w:rPr>
          <w:rFonts w:ascii="仿宋_GB2312" w:eastAsia="仿宋_GB2312" w:hAnsi="宋体" w:cs="宋体" w:hint="eastAsia"/>
          <w:kern w:val="0"/>
          <w:sz w:val="32"/>
          <w:szCs w:val="32"/>
        </w:rPr>
        <w:t>委信息</w:t>
      </w:r>
      <w:proofErr w:type="gramEnd"/>
      <w:r w:rsidRPr="00197522">
        <w:rPr>
          <w:rFonts w:ascii="仿宋_GB2312" w:eastAsia="仿宋_GB2312" w:hAnsi="宋体" w:cs="宋体" w:hint="eastAsia"/>
          <w:kern w:val="0"/>
          <w:sz w:val="32"/>
          <w:szCs w:val="32"/>
        </w:rPr>
        <w:t>公开工作配备2名兼职工作人员。截止到201</w:t>
      </w:r>
      <w:r>
        <w:rPr>
          <w:rFonts w:ascii="仿宋_GB2312" w:eastAsia="仿宋_GB2312" w:hAnsi="宋体" w:cs="宋体" w:hint="eastAsia"/>
          <w:kern w:val="0"/>
          <w:sz w:val="32"/>
          <w:szCs w:val="32"/>
        </w:rPr>
        <w:t>7</w:t>
      </w:r>
      <w:r w:rsidRPr="00197522">
        <w:rPr>
          <w:rFonts w:ascii="仿宋_GB2312" w:eastAsia="仿宋_GB2312" w:hAnsi="宋体" w:cs="宋体" w:hint="eastAsia"/>
          <w:kern w:val="0"/>
          <w:sz w:val="32"/>
          <w:szCs w:val="32"/>
        </w:rPr>
        <w:t>年底，本单位政府信息公开工作运行正常，政府信息公开咨询、申请以及答复工作均得到了顺利开展。</w:t>
      </w:r>
    </w:p>
    <w:p w:rsidR="00197522" w:rsidRPr="00197522" w:rsidRDefault="00197522" w:rsidP="00197522">
      <w:pPr>
        <w:spacing w:line="560" w:lineRule="exact"/>
        <w:ind w:firstLineChars="200" w:firstLine="640"/>
        <w:rPr>
          <w:rFonts w:ascii="仿宋_GB2312" w:eastAsia="仿宋_GB2312" w:hAnsi="宋体" w:cs="宋体" w:hint="eastAsia"/>
          <w:kern w:val="0"/>
          <w:sz w:val="32"/>
          <w:szCs w:val="32"/>
        </w:rPr>
      </w:pPr>
      <w:r w:rsidRPr="00197522">
        <w:rPr>
          <w:rFonts w:ascii="仿宋_GB2312" w:eastAsia="仿宋_GB2312" w:hAnsi="宋体" w:cs="宋体" w:hint="eastAsia"/>
          <w:kern w:val="0"/>
          <w:sz w:val="32"/>
          <w:szCs w:val="32"/>
        </w:rPr>
        <w:t>（一）主动公开情况</w:t>
      </w:r>
    </w:p>
    <w:p w:rsidR="00197522" w:rsidRPr="00197522" w:rsidRDefault="00197522" w:rsidP="00197522">
      <w:pPr>
        <w:spacing w:line="560" w:lineRule="exact"/>
        <w:ind w:firstLineChars="200" w:firstLine="640"/>
        <w:rPr>
          <w:rFonts w:ascii="仿宋_GB2312" w:eastAsia="仿宋_GB2312" w:hAnsi="宋体" w:cs="宋体" w:hint="eastAsia"/>
          <w:kern w:val="0"/>
          <w:sz w:val="32"/>
          <w:szCs w:val="32"/>
        </w:rPr>
      </w:pPr>
      <w:r w:rsidRPr="00197522">
        <w:rPr>
          <w:rFonts w:ascii="仿宋_GB2312" w:eastAsia="仿宋_GB2312" w:hAnsi="宋体" w:cs="宋体" w:hint="eastAsia"/>
          <w:kern w:val="0"/>
          <w:sz w:val="32"/>
          <w:szCs w:val="32"/>
        </w:rPr>
        <w:t>本单位201</w:t>
      </w:r>
      <w:r>
        <w:rPr>
          <w:rFonts w:ascii="仿宋_GB2312" w:eastAsia="仿宋_GB2312" w:hAnsi="宋体" w:cs="宋体" w:hint="eastAsia"/>
          <w:kern w:val="0"/>
          <w:sz w:val="32"/>
          <w:szCs w:val="32"/>
        </w:rPr>
        <w:t>7</w:t>
      </w:r>
      <w:r w:rsidRPr="00197522">
        <w:rPr>
          <w:rFonts w:ascii="仿宋_GB2312" w:eastAsia="仿宋_GB2312" w:hAnsi="宋体" w:cs="宋体" w:hint="eastAsia"/>
          <w:kern w:val="0"/>
          <w:sz w:val="32"/>
          <w:szCs w:val="32"/>
        </w:rPr>
        <w:t>年共主动公开政府信息</w:t>
      </w:r>
      <w:r w:rsidR="00E9619F">
        <w:rPr>
          <w:rFonts w:ascii="仿宋_GB2312" w:eastAsia="仿宋_GB2312" w:hAnsi="宋体" w:cs="宋体" w:hint="eastAsia"/>
          <w:kern w:val="0"/>
          <w:sz w:val="32"/>
          <w:szCs w:val="32"/>
        </w:rPr>
        <w:t>410</w:t>
      </w:r>
      <w:r w:rsidRPr="00197522">
        <w:rPr>
          <w:rFonts w:ascii="仿宋_GB2312" w:eastAsia="仿宋_GB2312" w:hAnsi="宋体" w:cs="宋体" w:hint="eastAsia"/>
          <w:kern w:val="0"/>
          <w:sz w:val="32"/>
          <w:szCs w:val="32"/>
        </w:rPr>
        <w:t>条，其中全文电子化率达100%</w:t>
      </w:r>
      <w:r w:rsidR="00CE161F">
        <w:rPr>
          <w:rFonts w:ascii="仿宋_GB2312" w:eastAsia="仿宋_GB2312" w:hAnsi="宋体" w:cs="宋体" w:hint="eastAsia"/>
          <w:kern w:val="0"/>
          <w:sz w:val="32"/>
          <w:szCs w:val="32"/>
        </w:rPr>
        <w:t>。</w:t>
      </w:r>
      <w:r w:rsidR="00CE161F" w:rsidRPr="00CE161F">
        <w:rPr>
          <w:rFonts w:ascii="仿宋_GB2312" w:eastAsia="仿宋_GB2312" w:hAnsi="宋体" w:cs="宋体" w:hint="eastAsia"/>
          <w:kern w:val="0"/>
          <w:sz w:val="32"/>
          <w:szCs w:val="32"/>
        </w:rPr>
        <w:t>201</w:t>
      </w:r>
      <w:r w:rsidR="00CE161F">
        <w:rPr>
          <w:rFonts w:ascii="仿宋_GB2312" w:eastAsia="仿宋_GB2312" w:hAnsi="宋体" w:cs="宋体" w:hint="eastAsia"/>
          <w:kern w:val="0"/>
          <w:sz w:val="32"/>
          <w:szCs w:val="32"/>
        </w:rPr>
        <w:t>7</w:t>
      </w:r>
      <w:r w:rsidR="00CE161F" w:rsidRPr="00CE161F">
        <w:rPr>
          <w:rFonts w:ascii="仿宋_GB2312" w:eastAsia="仿宋_GB2312" w:hAnsi="宋体" w:cs="宋体" w:hint="eastAsia"/>
          <w:kern w:val="0"/>
          <w:sz w:val="32"/>
          <w:szCs w:val="32"/>
        </w:rPr>
        <w:t>年度网站总访问量为</w:t>
      </w:r>
      <w:r w:rsidR="00F96AC9" w:rsidRPr="00F96AC9">
        <w:rPr>
          <w:rFonts w:ascii="仿宋_GB2312" w:eastAsia="仿宋_GB2312" w:hAnsi="宋体" w:cs="宋体"/>
          <w:kern w:val="0"/>
          <w:sz w:val="32"/>
          <w:szCs w:val="32"/>
        </w:rPr>
        <w:t>2719452</w:t>
      </w:r>
      <w:r w:rsidR="00CE161F" w:rsidRPr="00CE161F">
        <w:rPr>
          <w:rFonts w:ascii="仿宋_GB2312" w:eastAsia="仿宋_GB2312" w:hAnsi="宋体" w:cs="宋体" w:hint="eastAsia"/>
          <w:kern w:val="0"/>
          <w:sz w:val="32"/>
          <w:szCs w:val="32"/>
        </w:rPr>
        <w:t>次。</w:t>
      </w:r>
    </w:p>
    <w:p w:rsidR="00197522" w:rsidRPr="00197522" w:rsidRDefault="00E9619F" w:rsidP="0019752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 </w:t>
      </w:r>
      <w:r w:rsidR="00197522" w:rsidRPr="00197522">
        <w:rPr>
          <w:rFonts w:ascii="仿宋_GB2312" w:eastAsia="仿宋_GB2312" w:hAnsi="宋体" w:cs="宋体" w:hint="eastAsia"/>
          <w:kern w:val="0"/>
          <w:sz w:val="32"/>
          <w:szCs w:val="32"/>
        </w:rPr>
        <w:t>在主动公开的信息中，规划计划类信息</w:t>
      </w:r>
      <w:r>
        <w:rPr>
          <w:rFonts w:ascii="仿宋_GB2312" w:eastAsia="仿宋_GB2312" w:hAnsi="宋体" w:cs="宋体" w:hint="eastAsia"/>
          <w:kern w:val="0"/>
          <w:sz w:val="32"/>
          <w:szCs w:val="32"/>
        </w:rPr>
        <w:t>2</w:t>
      </w:r>
      <w:r w:rsidR="00197522" w:rsidRPr="00197522">
        <w:rPr>
          <w:rFonts w:ascii="仿宋_GB2312" w:eastAsia="仿宋_GB2312" w:hAnsi="宋体" w:cs="宋体" w:hint="eastAsia"/>
          <w:kern w:val="0"/>
          <w:sz w:val="32"/>
          <w:szCs w:val="32"/>
        </w:rPr>
        <w:t>条，内容为201</w:t>
      </w:r>
      <w:r>
        <w:rPr>
          <w:rFonts w:ascii="仿宋_GB2312" w:eastAsia="仿宋_GB2312" w:hAnsi="宋体" w:cs="宋体" w:hint="eastAsia"/>
          <w:kern w:val="0"/>
          <w:sz w:val="32"/>
          <w:szCs w:val="32"/>
        </w:rPr>
        <w:t>6</w:t>
      </w:r>
      <w:r w:rsidR="00197522" w:rsidRPr="00197522">
        <w:rPr>
          <w:rFonts w:ascii="仿宋_GB2312" w:eastAsia="仿宋_GB2312" w:hAnsi="宋体" w:cs="宋体" w:hint="eastAsia"/>
          <w:kern w:val="0"/>
          <w:sz w:val="32"/>
          <w:szCs w:val="32"/>
        </w:rPr>
        <w:t>年西城区</w:t>
      </w:r>
      <w:proofErr w:type="gramStart"/>
      <w:r w:rsidR="00197522" w:rsidRPr="00197522">
        <w:rPr>
          <w:rFonts w:ascii="仿宋_GB2312" w:eastAsia="仿宋_GB2312" w:hAnsi="宋体" w:cs="宋体" w:hint="eastAsia"/>
          <w:kern w:val="0"/>
          <w:sz w:val="32"/>
          <w:szCs w:val="32"/>
        </w:rPr>
        <w:t>科</w:t>
      </w:r>
      <w:r>
        <w:rPr>
          <w:rFonts w:ascii="仿宋_GB2312" w:eastAsia="仿宋_GB2312" w:hAnsi="宋体" w:cs="宋体" w:hint="eastAsia"/>
          <w:kern w:val="0"/>
          <w:sz w:val="32"/>
          <w:szCs w:val="32"/>
        </w:rPr>
        <w:t>信</w:t>
      </w:r>
      <w:r w:rsidR="00197522" w:rsidRPr="00197522">
        <w:rPr>
          <w:rFonts w:ascii="仿宋_GB2312" w:eastAsia="仿宋_GB2312" w:hAnsi="宋体" w:cs="宋体" w:hint="eastAsia"/>
          <w:kern w:val="0"/>
          <w:sz w:val="32"/>
          <w:szCs w:val="32"/>
        </w:rPr>
        <w:t>委工作总结</w:t>
      </w:r>
      <w:proofErr w:type="gramEnd"/>
      <w:r w:rsidR="00197522" w:rsidRPr="00197522">
        <w:rPr>
          <w:rFonts w:ascii="仿宋_GB2312" w:eastAsia="仿宋_GB2312" w:hAnsi="宋体" w:cs="宋体" w:hint="eastAsia"/>
          <w:kern w:val="0"/>
          <w:sz w:val="32"/>
          <w:szCs w:val="32"/>
        </w:rPr>
        <w:t>， 201</w:t>
      </w:r>
      <w:r>
        <w:rPr>
          <w:rFonts w:ascii="仿宋_GB2312" w:eastAsia="仿宋_GB2312" w:hAnsi="宋体" w:cs="宋体" w:hint="eastAsia"/>
          <w:kern w:val="0"/>
          <w:sz w:val="32"/>
          <w:szCs w:val="32"/>
        </w:rPr>
        <w:t>7</w:t>
      </w:r>
      <w:r w:rsidR="00197522" w:rsidRPr="00197522">
        <w:rPr>
          <w:rFonts w:ascii="仿宋_GB2312" w:eastAsia="仿宋_GB2312" w:hAnsi="宋体" w:cs="宋体" w:hint="eastAsia"/>
          <w:kern w:val="0"/>
          <w:sz w:val="32"/>
          <w:szCs w:val="32"/>
        </w:rPr>
        <w:t>年工作思路</w:t>
      </w:r>
      <w:r w:rsidR="004A2659">
        <w:rPr>
          <w:rFonts w:ascii="仿宋_GB2312" w:eastAsia="仿宋_GB2312" w:hAnsi="宋体" w:cs="宋体" w:hint="eastAsia"/>
          <w:kern w:val="0"/>
          <w:sz w:val="32"/>
          <w:szCs w:val="32"/>
        </w:rPr>
        <w:t>；</w:t>
      </w:r>
      <w:r w:rsidR="00197522" w:rsidRPr="00197522">
        <w:rPr>
          <w:rFonts w:ascii="仿宋_GB2312" w:eastAsia="仿宋_GB2312" w:hAnsi="宋体" w:cs="宋体" w:hint="eastAsia"/>
          <w:kern w:val="0"/>
          <w:sz w:val="32"/>
          <w:szCs w:val="32"/>
        </w:rPr>
        <w:t>业务动态类信息</w:t>
      </w:r>
      <w:r w:rsidR="004A2659">
        <w:rPr>
          <w:rFonts w:ascii="仿宋_GB2312" w:eastAsia="仿宋_GB2312" w:hAnsi="宋体" w:cs="宋体" w:hint="eastAsia"/>
          <w:kern w:val="0"/>
          <w:sz w:val="32"/>
          <w:szCs w:val="32"/>
        </w:rPr>
        <w:t>408</w:t>
      </w:r>
      <w:r w:rsidR="00197522" w:rsidRPr="00197522">
        <w:rPr>
          <w:rFonts w:ascii="仿宋_GB2312" w:eastAsia="仿宋_GB2312" w:hAnsi="宋体" w:cs="宋体" w:hint="eastAsia"/>
          <w:kern w:val="0"/>
          <w:sz w:val="32"/>
          <w:szCs w:val="32"/>
        </w:rPr>
        <w:t>条，内容为科</w:t>
      </w:r>
      <w:proofErr w:type="gramStart"/>
      <w:r w:rsidR="00197522" w:rsidRPr="00197522">
        <w:rPr>
          <w:rFonts w:ascii="仿宋_GB2312" w:eastAsia="仿宋_GB2312" w:hAnsi="宋体" w:cs="宋体" w:hint="eastAsia"/>
          <w:kern w:val="0"/>
          <w:sz w:val="32"/>
          <w:szCs w:val="32"/>
        </w:rPr>
        <w:t>信委各项</w:t>
      </w:r>
      <w:proofErr w:type="gramEnd"/>
      <w:r w:rsidR="00197522" w:rsidRPr="00197522">
        <w:rPr>
          <w:rFonts w:ascii="仿宋_GB2312" w:eastAsia="仿宋_GB2312" w:hAnsi="宋体" w:cs="宋体" w:hint="eastAsia"/>
          <w:kern w:val="0"/>
          <w:sz w:val="32"/>
          <w:szCs w:val="32"/>
        </w:rPr>
        <w:t>业务工作的通知、通告、信息</w:t>
      </w:r>
      <w:r w:rsidR="004A2659">
        <w:rPr>
          <w:rFonts w:ascii="仿宋_GB2312" w:eastAsia="仿宋_GB2312" w:hAnsi="宋体" w:cs="宋体" w:hint="eastAsia"/>
          <w:kern w:val="0"/>
          <w:sz w:val="32"/>
          <w:szCs w:val="32"/>
        </w:rPr>
        <w:t>、相关政策及解读</w:t>
      </w:r>
      <w:r w:rsidR="00197522" w:rsidRPr="00197522">
        <w:rPr>
          <w:rFonts w:ascii="仿宋_GB2312" w:eastAsia="仿宋_GB2312" w:hAnsi="宋体" w:cs="宋体" w:hint="eastAsia"/>
          <w:kern w:val="0"/>
          <w:sz w:val="32"/>
          <w:szCs w:val="32"/>
        </w:rPr>
        <w:t>等，占总体的比例为</w:t>
      </w:r>
      <w:r w:rsidR="00F96AC9">
        <w:rPr>
          <w:rFonts w:ascii="仿宋_GB2312" w:eastAsia="仿宋_GB2312" w:hAnsi="宋体" w:cs="宋体" w:hint="eastAsia"/>
          <w:kern w:val="0"/>
          <w:sz w:val="32"/>
          <w:szCs w:val="32"/>
        </w:rPr>
        <w:t>99.51</w:t>
      </w:r>
      <w:r w:rsidR="00197522" w:rsidRPr="00197522">
        <w:rPr>
          <w:rFonts w:ascii="仿宋_GB2312" w:eastAsia="仿宋_GB2312" w:hAnsi="宋体" w:cs="宋体" w:hint="eastAsia"/>
          <w:kern w:val="0"/>
          <w:sz w:val="32"/>
          <w:szCs w:val="32"/>
        </w:rPr>
        <w:t xml:space="preserve">%。 </w:t>
      </w:r>
    </w:p>
    <w:p w:rsidR="00197522" w:rsidRPr="00197522" w:rsidRDefault="00197522" w:rsidP="00197522">
      <w:pPr>
        <w:spacing w:line="560" w:lineRule="exact"/>
        <w:ind w:firstLineChars="200" w:firstLine="640"/>
        <w:rPr>
          <w:rFonts w:ascii="仿宋_GB2312" w:eastAsia="仿宋_GB2312" w:hAnsi="宋体" w:cs="宋体" w:hint="eastAsia"/>
          <w:kern w:val="0"/>
          <w:sz w:val="32"/>
          <w:szCs w:val="32"/>
        </w:rPr>
      </w:pPr>
      <w:r w:rsidRPr="00197522">
        <w:rPr>
          <w:rFonts w:ascii="仿宋_GB2312" w:eastAsia="仿宋_GB2312" w:hAnsi="宋体" w:cs="宋体" w:hint="eastAsia"/>
          <w:kern w:val="0"/>
          <w:sz w:val="32"/>
          <w:szCs w:val="32"/>
        </w:rPr>
        <w:t>在主动公开的信息中，机构职能类信息、行政职责类信息因机构职能没有变化，且相关信息已在往年进行公布，所占比重较少。业务动态类信息所占比重较大，能够及时、全面的反映相关业务的办理方式及进展情况。</w:t>
      </w:r>
    </w:p>
    <w:p w:rsidR="00197522" w:rsidRPr="00197522" w:rsidRDefault="00197522" w:rsidP="00197522">
      <w:pPr>
        <w:spacing w:line="560" w:lineRule="exact"/>
        <w:ind w:firstLineChars="200" w:firstLine="640"/>
        <w:rPr>
          <w:rFonts w:ascii="仿宋_GB2312" w:eastAsia="仿宋_GB2312" w:hAnsi="宋体" w:cs="宋体" w:hint="eastAsia"/>
          <w:kern w:val="0"/>
          <w:sz w:val="32"/>
          <w:szCs w:val="32"/>
        </w:rPr>
      </w:pPr>
      <w:r w:rsidRPr="00197522">
        <w:rPr>
          <w:rFonts w:ascii="仿宋_GB2312" w:eastAsia="仿宋_GB2312" w:hAnsi="宋体" w:cs="宋体" w:hint="eastAsia"/>
          <w:kern w:val="0"/>
          <w:sz w:val="32"/>
          <w:szCs w:val="32"/>
        </w:rPr>
        <w:t>在主动公开的信息中，为方便公众了解信息，本单位在主动公开政府信息的形式上通过利用政府网站的信息公开</w:t>
      </w:r>
      <w:r w:rsidRPr="00197522">
        <w:rPr>
          <w:rFonts w:ascii="仿宋_GB2312" w:eastAsia="仿宋_GB2312" w:hAnsi="宋体" w:cs="宋体" w:hint="eastAsia"/>
          <w:kern w:val="0"/>
          <w:sz w:val="32"/>
          <w:szCs w:val="32"/>
        </w:rPr>
        <w:lastRenderedPageBreak/>
        <w:t>栏发布工作进展、办事指南等内容，积极接待来访和电话咨询，利用网络系统为企业办事，如高新技术企业认定、区科技计划项目申报发布等，极大地方便了企业，办事效率得到提高，透明度明显增强，通过政府信息化手段办理相应事项使公开、公平、公正的原则得到保障。</w:t>
      </w:r>
    </w:p>
    <w:p w:rsidR="00197522" w:rsidRPr="00197522" w:rsidRDefault="00197522" w:rsidP="00197522">
      <w:pPr>
        <w:spacing w:line="560" w:lineRule="exact"/>
        <w:ind w:firstLineChars="200" w:firstLine="640"/>
        <w:rPr>
          <w:rFonts w:ascii="仿宋_GB2312" w:eastAsia="仿宋_GB2312" w:hAnsi="宋体" w:cs="宋体" w:hint="eastAsia"/>
          <w:kern w:val="0"/>
          <w:sz w:val="32"/>
          <w:szCs w:val="32"/>
        </w:rPr>
      </w:pPr>
      <w:r w:rsidRPr="00197522">
        <w:rPr>
          <w:rFonts w:ascii="仿宋_GB2312" w:eastAsia="仿宋_GB2312" w:hAnsi="宋体" w:cs="宋体" w:hint="eastAsia"/>
          <w:kern w:val="0"/>
          <w:sz w:val="32"/>
          <w:szCs w:val="32"/>
        </w:rPr>
        <w:t>（二）依申请公开情况</w:t>
      </w:r>
    </w:p>
    <w:p w:rsidR="00197522" w:rsidRPr="00197522" w:rsidRDefault="00197522" w:rsidP="00197522">
      <w:pPr>
        <w:spacing w:line="560" w:lineRule="exact"/>
        <w:ind w:firstLineChars="200" w:firstLine="640"/>
        <w:rPr>
          <w:rFonts w:ascii="仿宋_GB2312" w:eastAsia="仿宋_GB2312" w:hAnsi="宋体" w:cs="宋体" w:hint="eastAsia"/>
          <w:kern w:val="0"/>
          <w:sz w:val="32"/>
          <w:szCs w:val="32"/>
        </w:rPr>
      </w:pPr>
      <w:r w:rsidRPr="00197522">
        <w:rPr>
          <w:rFonts w:ascii="仿宋_GB2312" w:eastAsia="仿宋_GB2312" w:hAnsi="宋体" w:cs="宋体" w:hint="eastAsia"/>
          <w:kern w:val="0"/>
          <w:sz w:val="32"/>
          <w:szCs w:val="32"/>
        </w:rPr>
        <w:t>1、申请情况</w:t>
      </w:r>
    </w:p>
    <w:p w:rsidR="00197522" w:rsidRPr="00197522" w:rsidRDefault="00197522" w:rsidP="00197522">
      <w:pPr>
        <w:spacing w:line="560" w:lineRule="exact"/>
        <w:ind w:firstLineChars="200" w:firstLine="640"/>
        <w:rPr>
          <w:rFonts w:ascii="仿宋_GB2312" w:eastAsia="仿宋_GB2312" w:hAnsi="宋体" w:cs="宋体" w:hint="eastAsia"/>
          <w:kern w:val="0"/>
          <w:sz w:val="32"/>
          <w:szCs w:val="32"/>
        </w:rPr>
      </w:pPr>
      <w:r w:rsidRPr="00197522">
        <w:rPr>
          <w:rFonts w:ascii="仿宋_GB2312" w:eastAsia="仿宋_GB2312" w:hAnsi="宋体" w:cs="宋体" w:hint="eastAsia"/>
          <w:kern w:val="0"/>
          <w:sz w:val="32"/>
          <w:szCs w:val="32"/>
        </w:rPr>
        <w:t>本单位20</w:t>
      </w:r>
      <w:r w:rsidR="00CE161F">
        <w:rPr>
          <w:rFonts w:ascii="仿宋_GB2312" w:eastAsia="仿宋_GB2312" w:hAnsi="宋体" w:cs="宋体" w:hint="eastAsia"/>
          <w:kern w:val="0"/>
          <w:sz w:val="32"/>
          <w:szCs w:val="32"/>
        </w:rPr>
        <w:t>17</w:t>
      </w:r>
      <w:r w:rsidRPr="00197522">
        <w:rPr>
          <w:rFonts w:ascii="仿宋_GB2312" w:eastAsia="仿宋_GB2312" w:hAnsi="宋体" w:cs="宋体" w:hint="eastAsia"/>
          <w:kern w:val="0"/>
          <w:sz w:val="32"/>
          <w:szCs w:val="32"/>
        </w:rPr>
        <w:t>年度共收到政府公开申请</w:t>
      </w:r>
      <w:r w:rsidR="00CE161F">
        <w:rPr>
          <w:rFonts w:ascii="仿宋_GB2312" w:eastAsia="仿宋_GB2312" w:hAnsi="宋体" w:cs="宋体" w:hint="eastAsia"/>
          <w:kern w:val="0"/>
          <w:sz w:val="32"/>
          <w:szCs w:val="32"/>
        </w:rPr>
        <w:t>2</w:t>
      </w:r>
      <w:r w:rsidRPr="00197522">
        <w:rPr>
          <w:rFonts w:ascii="仿宋_GB2312" w:eastAsia="仿宋_GB2312" w:hAnsi="宋体" w:cs="宋体" w:hint="eastAsia"/>
          <w:kern w:val="0"/>
          <w:sz w:val="32"/>
          <w:szCs w:val="32"/>
        </w:rPr>
        <w:t>件，同上年相比，增加1条。</w:t>
      </w:r>
    </w:p>
    <w:p w:rsidR="00197522" w:rsidRPr="00197522" w:rsidRDefault="00197522" w:rsidP="00197522">
      <w:pPr>
        <w:spacing w:line="560" w:lineRule="exact"/>
        <w:ind w:firstLineChars="200" w:firstLine="640"/>
        <w:rPr>
          <w:rFonts w:ascii="仿宋_GB2312" w:eastAsia="仿宋_GB2312" w:hAnsi="宋体" w:cs="宋体" w:hint="eastAsia"/>
          <w:kern w:val="0"/>
          <w:sz w:val="32"/>
          <w:szCs w:val="32"/>
        </w:rPr>
      </w:pPr>
      <w:r w:rsidRPr="00197522">
        <w:rPr>
          <w:rFonts w:ascii="仿宋_GB2312" w:eastAsia="仿宋_GB2312" w:hAnsi="宋体" w:cs="宋体" w:hint="eastAsia"/>
          <w:kern w:val="0"/>
          <w:sz w:val="32"/>
          <w:szCs w:val="32"/>
        </w:rPr>
        <w:t>（三）行政复议和行政诉讼情况</w:t>
      </w:r>
    </w:p>
    <w:p w:rsidR="00197522" w:rsidRPr="00197522" w:rsidRDefault="00197522" w:rsidP="00197522">
      <w:pPr>
        <w:spacing w:line="560" w:lineRule="exact"/>
        <w:ind w:firstLineChars="200" w:firstLine="640"/>
        <w:rPr>
          <w:rFonts w:ascii="仿宋_GB2312" w:eastAsia="仿宋_GB2312" w:hAnsi="宋体" w:cs="宋体" w:hint="eastAsia"/>
          <w:kern w:val="0"/>
          <w:sz w:val="32"/>
          <w:szCs w:val="32"/>
        </w:rPr>
      </w:pPr>
      <w:r w:rsidRPr="00197522">
        <w:rPr>
          <w:rFonts w:ascii="仿宋_GB2312" w:eastAsia="仿宋_GB2312" w:hAnsi="宋体" w:cs="宋体" w:hint="eastAsia"/>
          <w:kern w:val="0"/>
          <w:sz w:val="32"/>
          <w:szCs w:val="32"/>
        </w:rPr>
        <w:t xml:space="preserve">    201</w:t>
      </w:r>
      <w:r w:rsidR="00F96AC9">
        <w:rPr>
          <w:rFonts w:ascii="仿宋_GB2312" w:eastAsia="仿宋_GB2312" w:hAnsi="宋体" w:cs="宋体" w:hint="eastAsia"/>
          <w:kern w:val="0"/>
          <w:sz w:val="32"/>
          <w:szCs w:val="32"/>
        </w:rPr>
        <w:t>7</w:t>
      </w:r>
      <w:r w:rsidRPr="00197522">
        <w:rPr>
          <w:rFonts w:ascii="仿宋_GB2312" w:eastAsia="仿宋_GB2312" w:hAnsi="宋体" w:cs="宋体" w:hint="eastAsia"/>
          <w:kern w:val="0"/>
          <w:sz w:val="32"/>
          <w:szCs w:val="32"/>
        </w:rPr>
        <w:t>年，无针对本单位政府信息公开的行政复议申请，无针对本单位政府信息公开的行政诉讼案和申诉案。</w:t>
      </w:r>
    </w:p>
    <w:p w:rsidR="00197522" w:rsidRPr="00197522" w:rsidRDefault="000B016E" w:rsidP="00197522">
      <w:pPr>
        <w:spacing w:line="560" w:lineRule="exact"/>
        <w:ind w:firstLineChars="200" w:firstLine="640"/>
        <w:rPr>
          <w:rFonts w:ascii="仿宋_GB2312" w:eastAsia="仿宋_GB2312" w:hAnsi="宋体" w:cs="宋体" w:hint="eastAsia"/>
          <w:kern w:val="0"/>
          <w:sz w:val="32"/>
          <w:szCs w:val="32"/>
        </w:rPr>
      </w:pPr>
      <w:r>
        <w:rPr>
          <w:rFonts w:ascii="黑体" w:eastAsia="黑体" w:hint="eastAsia"/>
          <w:sz w:val="32"/>
          <w:szCs w:val="32"/>
        </w:rPr>
        <w:t>三</w:t>
      </w:r>
      <w:bookmarkStart w:id="0" w:name="_GoBack"/>
      <w:bookmarkEnd w:id="0"/>
      <w:r w:rsidR="00197522" w:rsidRPr="000B016E">
        <w:rPr>
          <w:rFonts w:ascii="黑体" w:eastAsia="黑体" w:hint="eastAsia"/>
          <w:sz w:val="32"/>
          <w:szCs w:val="32"/>
        </w:rPr>
        <w:t>、存在的不足及</w:t>
      </w:r>
      <w:r>
        <w:rPr>
          <w:rFonts w:ascii="黑体" w:eastAsia="黑体" w:hint="eastAsia"/>
          <w:sz w:val="32"/>
          <w:szCs w:val="32"/>
        </w:rPr>
        <w:t>下一步工作</w:t>
      </w:r>
    </w:p>
    <w:p w:rsidR="00197522" w:rsidRPr="00197522" w:rsidRDefault="00197522" w:rsidP="00197522">
      <w:pPr>
        <w:spacing w:line="560" w:lineRule="exact"/>
        <w:ind w:firstLineChars="200" w:firstLine="640"/>
        <w:rPr>
          <w:rFonts w:ascii="仿宋_GB2312" w:eastAsia="仿宋_GB2312" w:hAnsi="宋体" w:cs="宋体" w:hint="eastAsia"/>
          <w:kern w:val="0"/>
          <w:sz w:val="32"/>
          <w:szCs w:val="32"/>
        </w:rPr>
      </w:pPr>
      <w:r w:rsidRPr="00197522">
        <w:rPr>
          <w:rFonts w:ascii="仿宋_GB2312" w:eastAsia="仿宋_GB2312" w:hAnsi="宋体" w:cs="宋体" w:hint="eastAsia"/>
          <w:kern w:val="0"/>
          <w:sz w:val="32"/>
          <w:szCs w:val="32"/>
        </w:rPr>
        <w:t>总结一年来的工作，我委在信息公开方面，仍需不断完善。一是信息</w:t>
      </w:r>
      <w:r w:rsidR="00F96AC9">
        <w:rPr>
          <w:rFonts w:ascii="仿宋_GB2312" w:eastAsia="仿宋_GB2312" w:hAnsi="宋体" w:cs="宋体" w:hint="eastAsia"/>
          <w:kern w:val="0"/>
          <w:sz w:val="32"/>
          <w:szCs w:val="32"/>
        </w:rPr>
        <w:t>质量还需进一步</w:t>
      </w:r>
      <w:r w:rsidRPr="00197522">
        <w:rPr>
          <w:rFonts w:ascii="仿宋_GB2312" w:eastAsia="仿宋_GB2312" w:hAnsi="宋体" w:cs="宋体" w:hint="eastAsia"/>
          <w:kern w:val="0"/>
          <w:sz w:val="32"/>
          <w:szCs w:val="32"/>
        </w:rPr>
        <w:t>加强；二是信息公开的形式比较单一；三是依申请工作还需进一步加强。</w:t>
      </w:r>
    </w:p>
    <w:p w:rsidR="00197522" w:rsidRPr="00197522" w:rsidRDefault="00197522" w:rsidP="00F96AC9">
      <w:pPr>
        <w:spacing w:line="560" w:lineRule="exact"/>
        <w:ind w:firstLineChars="200" w:firstLine="640"/>
        <w:rPr>
          <w:rFonts w:ascii="仿宋_GB2312" w:eastAsia="仿宋_GB2312" w:hAnsi="宋体" w:cs="宋体"/>
          <w:kern w:val="0"/>
          <w:sz w:val="32"/>
          <w:szCs w:val="32"/>
        </w:rPr>
      </w:pPr>
      <w:r w:rsidRPr="00197522">
        <w:rPr>
          <w:rFonts w:ascii="仿宋_GB2312" w:eastAsia="仿宋_GB2312" w:hAnsi="宋体" w:cs="宋体" w:hint="eastAsia"/>
          <w:kern w:val="0"/>
          <w:sz w:val="32"/>
          <w:szCs w:val="32"/>
        </w:rPr>
        <w:t>在下一步工作中，我委将不断总结经验，完善工作机制，一是进一步提高认识，引起重视，积极推进政务公开工作；二是认真做好依申请受理工作，保持信函、电子邮件等申请渠道畅通并及时给予答复，同</w:t>
      </w:r>
      <w:r w:rsidR="00F96AC9">
        <w:rPr>
          <w:rFonts w:ascii="仿宋_GB2312" w:eastAsia="仿宋_GB2312" w:hAnsi="宋体" w:cs="宋体" w:hint="eastAsia"/>
          <w:kern w:val="0"/>
          <w:sz w:val="32"/>
          <w:szCs w:val="32"/>
        </w:rPr>
        <w:t>时进一步提升答复的合法化、规范化；三是进一步提高信息质量</w:t>
      </w:r>
      <w:r w:rsidRPr="00197522">
        <w:rPr>
          <w:rFonts w:ascii="仿宋_GB2312" w:eastAsia="仿宋_GB2312" w:hAnsi="宋体" w:cs="宋体" w:hint="eastAsia"/>
          <w:kern w:val="0"/>
          <w:sz w:val="32"/>
          <w:szCs w:val="32"/>
        </w:rPr>
        <w:t>，拓宽信息公开途径，调整内容结构，进一步加大过程类信息的比重，完善对外服务内容，不断提升政府信息公开的社会认知度，不断满足公众对政府信息的知情权。</w:t>
      </w:r>
      <w:r w:rsidR="00F96AC9" w:rsidRPr="00F96AC9">
        <w:rPr>
          <w:rFonts w:ascii="仿宋_GB2312" w:eastAsia="仿宋_GB2312" w:hAnsi="宋体" w:cs="宋体" w:hint="eastAsia"/>
          <w:kern w:val="0"/>
          <w:sz w:val="32"/>
          <w:szCs w:val="32"/>
        </w:rPr>
        <w:t>四是拓展公开形式，突出依法行政内</w:t>
      </w:r>
      <w:r w:rsidR="00F96AC9" w:rsidRPr="00F96AC9">
        <w:rPr>
          <w:rFonts w:ascii="仿宋_GB2312" w:eastAsia="仿宋_GB2312" w:hAnsi="宋体" w:cs="宋体" w:hint="eastAsia"/>
          <w:kern w:val="0"/>
          <w:sz w:val="32"/>
          <w:szCs w:val="32"/>
        </w:rPr>
        <w:lastRenderedPageBreak/>
        <w:t>容,推进政务工作，</w:t>
      </w:r>
      <w:proofErr w:type="gramStart"/>
      <w:r w:rsidR="00F96AC9" w:rsidRPr="00F96AC9">
        <w:rPr>
          <w:rFonts w:ascii="仿宋_GB2312" w:eastAsia="仿宋_GB2312" w:hAnsi="宋体" w:cs="宋体" w:hint="eastAsia"/>
          <w:kern w:val="0"/>
          <w:sz w:val="32"/>
          <w:szCs w:val="32"/>
        </w:rPr>
        <w:t>畅通依</w:t>
      </w:r>
      <w:proofErr w:type="gramEnd"/>
      <w:r w:rsidR="00F96AC9" w:rsidRPr="00F96AC9">
        <w:rPr>
          <w:rFonts w:ascii="仿宋_GB2312" w:eastAsia="仿宋_GB2312" w:hAnsi="宋体" w:cs="宋体" w:hint="eastAsia"/>
          <w:kern w:val="0"/>
          <w:sz w:val="32"/>
          <w:szCs w:val="32"/>
        </w:rPr>
        <w:t>申请公开渠道，确保深入、持续、高效地开展政府信息公开工作。</w:t>
      </w:r>
    </w:p>
    <w:p w:rsidR="00197522" w:rsidRPr="00197522" w:rsidRDefault="00197522" w:rsidP="00197522">
      <w:pPr>
        <w:spacing w:line="560" w:lineRule="exact"/>
        <w:ind w:firstLineChars="200" w:firstLine="640"/>
        <w:rPr>
          <w:rFonts w:ascii="仿宋_GB2312" w:eastAsia="仿宋_GB2312" w:hAnsi="宋体" w:cs="宋体" w:hint="eastAsia"/>
          <w:kern w:val="0"/>
          <w:sz w:val="32"/>
          <w:szCs w:val="32"/>
        </w:rPr>
      </w:pPr>
    </w:p>
    <w:p w:rsidR="00197522" w:rsidRPr="00197522" w:rsidRDefault="00197522" w:rsidP="00197522">
      <w:pPr>
        <w:spacing w:line="560" w:lineRule="exact"/>
        <w:ind w:firstLineChars="200" w:firstLine="640"/>
        <w:rPr>
          <w:rFonts w:ascii="仿宋_GB2312" w:eastAsia="仿宋_GB2312" w:hAnsi="宋体" w:cs="宋体"/>
          <w:kern w:val="0"/>
          <w:sz w:val="32"/>
          <w:szCs w:val="32"/>
        </w:rPr>
      </w:pPr>
    </w:p>
    <w:sectPr w:rsidR="00197522" w:rsidRPr="001975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ABA"/>
    <w:rsid w:val="000B016E"/>
    <w:rsid w:val="00197522"/>
    <w:rsid w:val="003F2ABA"/>
    <w:rsid w:val="004A2659"/>
    <w:rsid w:val="00641A77"/>
    <w:rsid w:val="00CE161F"/>
    <w:rsid w:val="00E9619F"/>
    <w:rsid w:val="00F96AC9"/>
    <w:rsid w:val="00FF1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3F2ABA"/>
    <w:pPr>
      <w:ind w:leftChars="2500" w:left="100"/>
    </w:pPr>
  </w:style>
  <w:style w:type="character" w:customStyle="1" w:styleId="Char">
    <w:name w:val="日期 Char"/>
    <w:basedOn w:val="a0"/>
    <w:link w:val="a3"/>
    <w:uiPriority w:val="99"/>
    <w:semiHidden/>
    <w:rsid w:val="003F2ABA"/>
  </w:style>
  <w:style w:type="character" w:styleId="a4">
    <w:name w:val="Hyperlink"/>
    <w:basedOn w:val="a0"/>
    <w:uiPriority w:val="99"/>
    <w:unhideWhenUsed/>
    <w:rsid w:val="003F2ABA"/>
    <w:rPr>
      <w:color w:val="0000FF" w:themeColor="hyperlink"/>
      <w:u w:val="single"/>
    </w:rPr>
  </w:style>
  <w:style w:type="paragraph" w:styleId="a5">
    <w:name w:val="List Paragraph"/>
    <w:basedOn w:val="a"/>
    <w:uiPriority w:val="34"/>
    <w:qFormat/>
    <w:rsid w:val="0019752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3F2ABA"/>
    <w:pPr>
      <w:ind w:leftChars="2500" w:left="100"/>
    </w:pPr>
  </w:style>
  <w:style w:type="character" w:customStyle="1" w:styleId="Char">
    <w:name w:val="日期 Char"/>
    <w:basedOn w:val="a0"/>
    <w:link w:val="a3"/>
    <w:uiPriority w:val="99"/>
    <w:semiHidden/>
    <w:rsid w:val="003F2ABA"/>
  </w:style>
  <w:style w:type="character" w:styleId="a4">
    <w:name w:val="Hyperlink"/>
    <w:basedOn w:val="a0"/>
    <w:uiPriority w:val="99"/>
    <w:unhideWhenUsed/>
    <w:rsid w:val="003F2ABA"/>
    <w:rPr>
      <w:color w:val="0000FF" w:themeColor="hyperlink"/>
      <w:u w:val="single"/>
    </w:rPr>
  </w:style>
  <w:style w:type="paragraph" w:styleId="a5">
    <w:name w:val="List Paragraph"/>
    <w:basedOn w:val="a"/>
    <w:uiPriority w:val="34"/>
    <w:qFormat/>
    <w:rsid w:val="0019752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5</Pages>
  <Words>352</Words>
  <Characters>2013</Characters>
  <Application>Microsoft Office Word</Application>
  <DocSecurity>0</DocSecurity>
  <Lines>16</Lines>
  <Paragraphs>4</Paragraphs>
  <ScaleCrop>false</ScaleCrop>
  <Company/>
  <LinksUpToDate>false</LinksUpToDate>
  <CharactersWithSpaces>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科委办文人员</dc:creator>
  <cp:lastModifiedBy>科委办文人员</cp:lastModifiedBy>
  <cp:revision>1</cp:revision>
  <dcterms:created xsi:type="dcterms:W3CDTF">2018-03-21T01:05:00Z</dcterms:created>
  <dcterms:modified xsi:type="dcterms:W3CDTF">2018-03-21T02:21:00Z</dcterms:modified>
</cp:coreProperties>
</file>