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2"/>
      </w:tblGrid>
      <w:tr w:rsidR="006B3EBC" w:rsidRPr="006B3EBC" w:rsidTr="006B3E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  <w:gridCol w:w="17"/>
            </w:tblGrid>
            <w:tr w:rsidR="006B3EBC" w:rsidRPr="006B3EBC">
              <w:trPr>
                <w:tblCellSpacing w:w="0" w:type="dxa"/>
              </w:trPr>
              <w:tc>
                <w:tcPr>
                  <w:tcW w:w="10485" w:type="dxa"/>
                  <w:hideMark/>
                </w:tcPr>
                <w:tbl>
                  <w:tblPr>
                    <w:tblW w:w="1048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5"/>
                  </w:tblGrid>
                  <w:tr w:rsidR="006B3EBC" w:rsidRPr="006B3EBC" w:rsidTr="006B3EBC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3EBC" w:rsidRPr="004D4213" w:rsidRDefault="006B3EBC" w:rsidP="006B3E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</w:pPr>
                        <w:bookmarkStart w:id="0" w:name="OLE_LINK1"/>
                        <w:bookmarkStart w:id="1" w:name="OLE_LINK2"/>
                        <w:bookmarkStart w:id="2" w:name="_GoBack" w:colFirst="0" w:colLast="1"/>
                        <w:r w:rsidRPr="004D4213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2008年西城区文化委员会政府信息公开年度报告</w:t>
                        </w:r>
                      </w:p>
                      <w:bookmarkEnd w:id="0"/>
                      <w:p w:rsidR="006B3EBC" w:rsidRPr="004D4213" w:rsidRDefault="006B3EBC" w:rsidP="006B3EBC">
                        <w:pPr>
                          <w:widowControl/>
                          <w:jc w:val="center"/>
                          <w:rPr>
                            <w:rFonts w:ascii="楷体_GB2312" w:eastAsia="楷体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楷体_GB2312" w:eastAsia="楷体_GB2312" w:hAnsi="宋体" w:cs="宋体" w:hint="eastAsia"/>
                            <w:kern w:val="0"/>
                            <w:sz w:val="32"/>
                            <w:szCs w:val="32"/>
                          </w:rPr>
                          <w:t>（2009年3月30日）</w:t>
                        </w:r>
                      </w:p>
                      <w:p w:rsidR="006B3EBC" w:rsidRPr="006B3EBC" w:rsidRDefault="006B3EBC" w:rsidP="006B3E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6B3EBC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6B3EBC" w:rsidRPr="004D4213" w:rsidRDefault="006B3EBC" w:rsidP="006B3EBC">
                        <w:pPr>
                          <w:widowControl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引言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6B3EBC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    </w:t>
                        </w:r>
                        <w:r w:rsidR="007957BF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本报告是根据《中华人民共和国政府信息公开条例》（以下简称《条例》）要求，由西城区文化委员会编制的2008年度政府信息公开年度报告。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区政府网站（</w:t>
                        </w:r>
                        <w:hyperlink r:id="rId5" w:history="1">
                          <w:r w:rsidRPr="004D4213">
                            <w:rPr>
                              <w:rFonts w:ascii="仿宋_GB2312" w:eastAsia="仿宋_GB2312" w:hAnsi="宋体" w:cs="宋体" w:hint="eastAsia"/>
                              <w:color w:val="000000"/>
                              <w:kern w:val="0"/>
                              <w:sz w:val="32"/>
                              <w:szCs w:val="32"/>
                            </w:rPr>
                            <w:t>http://www.bjxch.gov.cn</w:t>
                          </w:r>
                        </w:hyperlink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）政府信息公开专栏上可下载本报告的电子版。如对本报告有任何疑问，请联系：西城区文化委员会办公室联系电话：66561230 联系传真：66561231 联系邮箱：wenhuawei@gmail.com。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一、概述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根据《条例》要求，2008年5月1日起本单位开始开展政府信息公开工作。为此，专门配备了7名兼职工作人员，设立了1个专门的信息申请受理点，并开辟了政府信息公开接待室。截至2008年底，本单位政府信息公开工作运行正常，政府信息公开咨询、申请以及答复工作均得到了顺利开展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二、政府信息主动公开情况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（一）公开情况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本单位2008年共主动公开政府信息423条，其中全文电子化率达100%。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在主动公开的信息中，机构职能类信息17条，占总体的比例为4.02%；法规文件类信息92条，占总体的比例为21.75%；规划计划类信息9条，占总体的比例为2.13%；行政职责类信息281条，占总体的比例为66.43%；业务动态类信息24条，占总体的比例为5.67%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lastRenderedPageBreak/>
                          <w:t> 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（二）公开形式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在主动公开的信息中，为方便公众了解信息，本单位在主动公开政府信息的形式上主要采用政府网站、政府信息公开大厅、政府信息公开查阅点、服务指南、档案馆文件查询中心等公开方式进行政府信息公开。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三、政府信息依申请公开情况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本单位2008年度共收到政府信息公开申请0件。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四、人员和收支情况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（一）工作人员情况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br/>
                          <w:t xml:space="preserve">　　本单位从事政府信息公开工作的兼职人员共7人。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（二）依申请公开政府信息收费情况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br/>
                          <w:t xml:space="preserve">　　2008年本单位依申请提供政府信息共收取检索、复印、邮递等成本费用共计0元。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五、咨询情况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2008年，本单位共接受公民、法人及其他组织政府信息公开方面的咨询0人次。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 xml:space="preserve">　　</w:t>
                        </w: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六、行政复议和行政诉讼情况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2008年，针对本单位政府信息公开的行政复议申请0件。</w:t>
                        </w:r>
                      </w:p>
                      <w:p w:rsidR="006B3EBC" w:rsidRPr="00E65852" w:rsidRDefault="006B3EBC" w:rsidP="007957BF">
                        <w:pPr>
                          <w:widowControl/>
                          <w:spacing w:line="520" w:lineRule="exact"/>
                          <w:jc w:val="center"/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E65852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七、主要问题和改进措施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我委政府信息公开工作还存在着一些问题：一是业务动态类信息公开力度需要进一步加强。二是信息公开工作面向社会宣传力度不够。需要进一步提高政府信息公开发布渠道等信息的宣传。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为此，我委将着重加强两个方面的工作：</w:t>
                        </w:r>
                      </w:p>
                      <w:p w:rsidR="006B3EBC" w:rsidRPr="004D4213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1.进一步加大动态信息的公开。按照《中华人民共和国政府信息公开条例》要求，对动态信息进行及时公开发布。</w:t>
                        </w:r>
                      </w:p>
                      <w:p w:rsidR="006B3EBC" w:rsidRPr="006B3EBC" w:rsidRDefault="006B3EBC" w:rsidP="007957BF">
                        <w:pPr>
                          <w:widowControl/>
                          <w:spacing w:line="52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4D4213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 xml:space="preserve"> 2.加大政府信息公开工作的宣传。进一步提高政府信息公开服务工作，方便公众查询。利用多种途径进行政府信息的发布，加强与公众的互动。</w:t>
                        </w:r>
                      </w:p>
                    </w:tc>
                  </w:tr>
                  <w:tr w:rsidR="006B3EBC" w:rsidRPr="006B3EBC" w:rsidTr="006B3EBC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3EBC" w:rsidRPr="006B3EBC" w:rsidRDefault="006B3EBC" w:rsidP="006B3EB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bookmarkEnd w:id="1"/>
                  <w:bookmarkEnd w:id="2"/>
                </w:tbl>
                <w:p w:rsidR="006B3EBC" w:rsidRPr="006B3EBC" w:rsidRDefault="006B3EBC" w:rsidP="006B3E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EBC" w:rsidRPr="006B3EBC" w:rsidRDefault="006B3EBC" w:rsidP="006B3E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3EBC"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4B9F4DC0" wp14:editId="39769C30">
                        <wp:extent cx="10795" cy="10795"/>
                        <wp:effectExtent l="0" t="0" r="0" b="0"/>
                        <wp:docPr id="4" name="图片 4" descr="http://zfxxgk.bjxch.gov.cn/img/t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zfxxgk.bjxch.gov.cn/img/t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EBC" w:rsidRPr="006B3EBC">
              <w:trPr>
                <w:tblCellSpacing w:w="0" w:type="dxa"/>
              </w:trPr>
              <w:tc>
                <w:tcPr>
                  <w:tcW w:w="10500" w:type="dxa"/>
                  <w:gridSpan w:val="2"/>
                  <w:vAlign w:val="center"/>
                  <w:hideMark/>
                </w:tcPr>
                <w:p w:rsidR="006B3EBC" w:rsidRPr="006B3EBC" w:rsidRDefault="006B3EBC" w:rsidP="006B3EB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3EBC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</w:p>
              </w:tc>
            </w:tr>
          </w:tbl>
          <w:p w:rsidR="006B3EBC" w:rsidRPr="006B3EBC" w:rsidRDefault="006B3EBC" w:rsidP="006B3EBC">
            <w:pPr>
              <w:widowControl/>
              <w:spacing w:before="15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6B3EBC" w:rsidRPr="006B3EBC" w:rsidTr="006B3E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10483"/>
            </w:tblGrid>
            <w:tr w:rsidR="006B3EBC" w:rsidRPr="006B3E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3EBC" w:rsidRPr="006B3EBC" w:rsidRDefault="006B3EBC" w:rsidP="006B3EB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3EBC"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1652A453" wp14:editId="7B76B12E">
                        <wp:extent cx="10795" cy="10795"/>
                        <wp:effectExtent l="0" t="0" r="0" b="0"/>
                        <wp:docPr id="5" name="图片 5" descr="http://zfxxgk.bjxch.gov.cn/img/t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zfxxgk.bjxch.gov.cn/img/t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0" w:type="dxa"/>
                  <w:vAlign w:val="center"/>
                  <w:hideMark/>
                </w:tcPr>
                <w:p w:rsidR="006B3EBC" w:rsidRPr="006B3EBC" w:rsidRDefault="006B3EBC" w:rsidP="006B3EB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3EBC"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13783849" wp14:editId="061404B1">
                        <wp:extent cx="10795" cy="10795"/>
                        <wp:effectExtent l="0" t="0" r="0" b="0"/>
                        <wp:docPr id="6" name="图片 6" descr="http://zfxxgk.bjxch.gov.cn/img/t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zfxxgk.bjxch.gov.cn/img/t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BC" w:rsidRPr="006B3EBC" w:rsidRDefault="006B3EBC" w:rsidP="006B3EBC">
            <w:pPr>
              <w:widowControl/>
              <w:spacing w:before="15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D277A8" w:rsidRDefault="00D277A8"/>
    <w:sectPr w:rsidR="00D2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42"/>
    <w:rsid w:val="004D4213"/>
    <w:rsid w:val="006B3EBC"/>
    <w:rsid w:val="007957BF"/>
    <w:rsid w:val="00A53C42"/>
    <w:rsid w:val="00D277A8"/>
    <w:rsid w:val="00E65852"/>
    <w:rsid w:val="00F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E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E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752">
          <w:marLeft w:val="450"/>
          <w:marRight w:val="4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44">
          <w:marLeft w:val="450"/>
          <w:marRight w:val="4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bjxch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735</Characters>
  <Application>Microsoft Office Word</Application>
  <DocSecurity>0</DocSecurity>
  <Lines>33</Lines>
  <Paragraphs>31</Paragraphs>
  <ScaleCrop>false</ScaleCrop>
  <Company>微软中国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文化委办文人员</dc:creator>
  <cp:keywords/>
  <dc:description/>
  <cp:lastModifiedBy>文化委办文人员</cp:lastModifiedBy>
  <cp:revision>6</cp:revision>
  <dcterms:created xsi:type="dcterms:W3CDTF">2018-04-16T01:58:00Z</dcterms:created>
  <dcterms:modified xsi:type="dcterms:W3CDTF">2018-04-16T02:52:00Z</dcterms:modified>
</cp:coreProperties>
</file>