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jc w:val="center"/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</w:pP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  <w:t>西城区文物建筑</w:t>
      </w: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  <w:lang w:eastAsia="zh-CN"/>
        </w:rPr>
        <w:t>活化</w:t>
      </w:r>
      <w:r>
        <w:rPr>
          <w:rFonts w:hint="eastAsia" w:ascii="黑体" w:hAnsi="华文中宋" w:eastAsia="黑体" w:cs="宋体"/>
          <w:bCs/>
          <w:color w:val="auto"/>
          <w:kern w:val="0"/>
          <w:sz w:val="44"/>
          <w:szCs w:val="44"/>
        </w:rPr>
        <w:t>利用项目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承</w:t>
      </w:r>
      <w:r>
        <w:rPr>
          <w:rFonts w:hint="eastAsia" w:ascii="黑体" w:hAnsi="华文中宋" w:eastAsia="黑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诺</w:t>
      </w:r>
      <w:r>
        <w:rPr>
          <w:rFonts w:hint="eastAsia" w:ascii="黑体" w:hAnsi="华文中宋" w:eastAsia="黑体" w:cs="宋体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华文中宋" w:eastAsia="黑体" w:cs="宋体"/>
          <w:bCs/>
          <w:kern w:val="0"/>
          <w:sz w:val="44"/>
          <w:szCs w:val="44"/>
        </w:rPr>
        <w:t>书</w:t>
      </w:r>
    </w:p>
    <w:p>
      <w:pPr>
        <w:jc w:val="center"/>
        <w:rPr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为确保西城区文物建筑保护利用项目的顺利推进，我方承诺如下：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保证提供的资料真实有效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二、保证在近三年经营活动中没有重大违法记录；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三、保证按要求配合西城区文化和旅游局做好方案编制、项目评审等各项工作；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四、项目申报过程中，如发现我方弄虚作假或出现上述情况时，西城区文化和旅游局有权对项目不予受理。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本承诺书自承诺方签字（和盖章）之日起生效。</w:t>
      </w: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项目申报单位暨承诺单位（盖章）：</w:t>
      </w: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签署日期：       年   月   日</w:t>
      </w:r>
      <w:bookmarkStart w:id="0" w:name="_GoBack"/>
      <w:bookmarkEnd w:id="0"/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70B1"/>
    <w:multiLevelType w:val="singleLevel"/>
    <w:tmpl w:val="00CF70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3A65"/>
    <w:rsid w:val="4F4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文旅局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2020-01-06T01:23:00Z</dcterms:created>
  <dc:creator>姚华荣</dc:creator>
  <cp:lastModifiedBy>姚华荣</cp:lastModifiedBy>
  <dcterms:modified xsi:type="dcterms:W3CDTF">2020-01-06T01:26:31Z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