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eastAsia="zh-CN"/>
        </w:rPr>
        <w:t>基本养老待遇核准提交材料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个人申请：街道、公服中心存档人员按政务服务平台提出申请即可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各街道、用人单位、公服中心申报算数的，上传预审表即可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9A57F9"/>
    <w:rsid w:val="1E9A57F9"/>
    <w:rsid w:val="3469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2020-02-04T03:49:00Z</dcterms:created>
  <dc:creator>lenovo</dc:creator>
  <cp:lastModifiedBy>lenovo</cp:lastModifiedBy>
  <cp:lastPrinted>2020-02-04T07:27:17Z</cp:lastPrinted>
  <dcterms:modified xsi:type="dcterms:W3CDTF">2020-02-04T07:27:40Z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