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615" w:rsidRPr="008565A0" w:rsidRDefault="00DB5615" w:rsidP="00DB5615">
      <w:pPr>
        <w:ind w:firstLineChars="400" w:firstLine="1446"/>
        <w:rPr>
          <w:rFonts w:asciiTheme="majorEastAsia" w:eastAsiaTheme="majorEastAsia" w:hAnsiTheme="majorEastAsia" w:cs="Times New Roman"/>
          <w:b/>
          <w:sz w:val="36"/>
          <w:szCs w:val="36"/>
        </w:rPr>
      </w:pPr>
      <w:r w:rsidRPr="008565A0">
        <w:rPr>
          <w:rFonts w:asciiTheme="majorEastAsia" w:eastAsiaTheme="majorEastAsia" w:hAnsiTheme="majorEastAsia" w:cs="Times New Roman" w:hint="eastAsia"/>
          <w:b/>
          <w:sz w:val="36"/>
          <w:szCs w:val="36"/>
        </w:rPr>
        <w:t>北京市西城区政府投资项目建设中心</w:t>
      </w:r>
    </w:p>
    <w:p w:rsidR="00DB5615" w:rsidRDefault="00DB5615" w:rsidP="00DB5615">
      <w:pPr>
        <w:ind w:firstLineChars="700" w:firstLine="2530"/>
        <w:rPr>
          <w:rFonts w:asciiTheme="majorEastAsia" w:eastAsiaTheme="majorEastAsia" w:hAnsiTheme="majorEastAsia" w:cs="Times New Roman"/>
          <w:b/>
          <w:sz w:val="36"/>
          <w:szCs w:val="36"/>
        </w:rPr>
      </w:pPr>
      <w:r w:rsidRPr="008565A0">
        <w:rPr>
          <w:rFonts w:asciiTheme="majorEastAsia" w:eastAsiaTheme="majorEastAsia" w:hAnsiTheme="majorEastAsia" w:cs="Times New Roman" w:hint="eastAsia"/>
          <w:b/>
          <w:sz w:val="36"/>
          <w:szCs w:val="36"/>
        </w:rPr>
        <w:t>20</w:t>
      </w:r>
      <w:r w:rsidR="00933CE6">
        <w:rPr>
          <w:rFonts w:asciiTheme="majorEastAsia" w:eastAsiaTheme="majorEastAsia" w:hAnsiTheme="majorEastAsia" w:cs="Times New Roman" w:hint="eastAsia"/>
          <w:b/>
          <w:sz w:val="36"/>
          <w:szCs w:val="36"/>
        </w:rPr>
        <w:t>20</w:t>
      </w:r>
      <w:r w:rsidRPr="008565A0">
        <w:rPr>
          <w:rFonts w:asciiTheme="majorEastAsia" w:eastAsiaTheme="majorEastAsia" w:hAnsiTheme="majorEastAsia" w:cs="Times New Roman" w:hint="eastAsia"/>
          <w:b/>
          <w:sz w:val="36"/>
          <w:szCs w:val="36"/>
        </w:rPr>
        <w:t>年部门预算公开</w:t>
      </w:r>
      <w:r>
        <w:rPr>
          <w:rFonts w:asciiTheme="majorEastAsia" w:eastAsiaTheme="majorEastAsia" w:hAnsiTheme="majorEastAsia" w:cs="Times New Roman" w:hint="eastAsia"/>
          <w:b/>
          <w:sz w:val="36"/>
          <w:szCs w:val="36"/>
        </w:rPr>
        <w:t>目录</w:t>
      </w:r>
    </w:p>
    <w:p w:rsidR="007C5D4E" w:rsidRDefault="007C5D4E" w:rsidP="00DB5615">
      <w:pPr>
        <w:ind w:firstLineChars="700" w:firstLine="2530"/>
        <w:rPr>
          <w:rFonts w:asciiTheme="majorEastAsia" w:eastAsiaTheme="majorEastAsia" w:hAnsiTheme="majorEastAsia" w:cs="Times New Roman"/>
          <w:b/>
          <w:sz w:val="36"/>
          <w:szCs w:val="36"/>
        </w:rPr>
      </w:pPr>
    </w:p>
    <w:p w:rsidR="006B299C" w:rsidRPr="007C5D4E" w:rsidRDefault="006B299C" w:rsidP="007C5D4E">
      <w:pPr>
        <w:spacing w:line="360" w:lineRule="auto"/>
        <w:ind w:firstLineChars="100" w:firstLine="301"/>
        <w:rPr>
          <w:rFonts w:asciiTheme="minorEastAsia" w:hAnsiTheme="minorEastAsia"/>
          <w:b/>
          <w:color w:val="000000"/>
          <w:sz w:val="30"/>
          <w:szCs w:val="30"/>
        </w:rPr>
      </w:pPr>
      <w:r w:rsidRPr="007C5D4E">
        <w:rPr>
          <w:rFonts w:asciiTheme="minorEastAsia" w:hAnsiTheme="minorEastAsia" w:hint="eastAsia"/>
          <w:b/>
          <w:color w:val="000000"/>
          <w:sz w:val="30"/>
          <w:szCs w:val="30"/>
        </w:rPr>
        <w:t>第一部分、20</w:t>
      </w:r>
      <w:r w:rsidR="00933CE6">
        <w:rPr>
          <w:rFonts w:asciiTheme="minorEastAsia" w:hAnsiTheme="minorEastAsia" w:hint="eastAsia"/>
          <w:b/>
          <w:color w:val="000000"/>
          <w:sz w:val="30"/>
          <w:szCs w:val="30"/>
        </w:rPr>
        <w:t>20</w:t>
      </w:r>
      <w:r w:rsidRPr="007C5D4E">
        <w:rPr>
          <w:rFonts w:asciiTheme="minorEastAsia" w:hAnsiTheme="minorEastAsia" w:hint="eastAsia"/>
          <w:b/>
          <w:color w:val="000000"/>
          <w:sz w:val="30"/>
          <w:szCs w:val="30"/>
        </w:rPr>
        <w:t>年部门预算情况说明</w:t>
      </w:r>
    </w:p>
    <w:p w:rsidR="006B299C" w:rsidRPr="007C5D4E" w:rsidRDefault="006B299C" w:rsidP="007C5D4E">
      <w:pPr>
        <w:spacing w:line="360" w:lineRule="auto"/>
        <w:ind w:firstLineChars="200" w:firstLine="600"/>
        <w:rPr>
          <w:rFonts w:asciiTheme="minorEastAsia" w:hAnsiTheme="minorEastAsia"/>
          <w:color w:val="000000"/>
          <w:sz w:val="30"/>
          <w:szCs w:val="30"/>
        </w:rPr>
      </w:pPr>
      <w:r w:rsidRPr="007C5D4E">
        <w:rPr>
          <w:rFonts w:asciiTheme="minorEastAsia" w:hAnsiTheme="minorEastAsia" w:hint="eastAsia"/>
          <w:color w:val="000000"/>
          <w:sz w:val="30"/>
          <w:szCs w:val="30"/>
        </w:rPr>
        <w:t xml:space="preserve"> 一、部门主要职责及机构设置情况</w:t>
      </w:r>
    </w:p>
    <w:p w:rsidR="006B299C" w:rsidRPr="007C5D4E" w:rsidRDefault="006B299C" w:rsidP="007C5D4E">
      <w:pPr>
        <w:spacing w:line="360" w:lineRule="auto"/>
        <w:ind w:firstLineChars="200" w:firstLine="600"/>
        <w:rPr>
          <w:rFonts w:asciiTheme="minorEastAsia" w:hAnsiTheme="minorEastAsia"/>
          <w:color w:val="000000"/>
          <w:sz w:val="30"/>
          <w:szCs w:val="30"/>
        </w:rPr>
      </w:pPr>
      <w:r w:rsidRPr="007C5D4E">
        <w:rPr>
          <w:rFonts w:asciiTheme="minorEastAsia" w:hAnsiTheme="minorEastAsia" w:hint="eastAsia"/>
          <w:color w:val="000000"/>
          <w:sz w:val="30"/>
          <w:szCs w:val="30"/>
        </w:rPr>
        <w:t>（一）部门机构设置、职责</w:t>
      </w:r>
    </w:p>
    <w:p w:rsidR="006B299C" w:rsidRPr="007C5D4E" w:rsidRDefault="006B299C" w:rsidP="007C5D4E">
      <w:pPr>
        <w:spacing w:line="360" w:lineRule="auto"/>
        <w:ind w:firstLineChars="200" w:firstLine="600"/>
        <w:rPr>
          <w:rFonts w:asciiTheme="minorEastAsia" w:hAnsiTheme="minorEastAsia"/>
          <w:color w:val="000000"/>
          <w:sz w:val="30"/>
          <w:szCs w:val="30"/>
        </w:rPr>
      </w:pPr>
      <w:r w:rsidRPr="007C5D4E">
        <w:rPr>
          <w:rFonts w:asciiTheme="minorEastAsia" w:hAnsiTheme="minorEastAsia" w:hint="eastAsia"/>
          <w:color w:val="000000"/>
          <w:sz w:val="30"/>
          <w:szCs w:val="30"/>
        </w:rPr>
        <w:t>（二）人员构成情况</w:t>
      </w:r>
    </w:p>
    <w:p w:rsidR="00B53676" w:rsidRPr="007C5D4E" w:rsidRDefault="00B53676" w:rsidP="007C5D4E">
      <w:pPr>
        <w:spacing w:line="360" w:lineRule="auto"/>
        <w:ind w:firstLineChars="200" w:firstLine="600"/>
        <w:rPr>
          <w:rFonts w:asciiTheme="minorEastAsia" w:hAnsiTheme="minorEastAsia" w:cs="Times New Roman"/>
          <w:b/>
          <w:sz w:val="30"/>
          <w:szCs w:val="30"/>
        </w:rPr>
      </w:pPr>
      <w:r w:rsidRPr="007C5D4E">
        <w:rPr>
          <w:rFonts w:asciiTheme="minorEastAsia" w:hAnsiTheme="minorEastAsia" w:hint="eastAsia"/>
          <w:color w:val="000000"/>
          <w:sz w:val="30"/>
          <w:szCs w:val="30"/>
        </w:rPr>
        <w:t>（三）</w:t>
      </w:r>
      <w:r w:rsidRPr="007C5D4E">
        <w:rPr>
          <w:rFonts w:asciiTheme="minorEastAsia" w:hAnsiTheme="minorEastAsia" w:cs="Times New Roman" w:hint="eastAsia"/>
          <w:sz w:val="30"/>
          <w:szCs w:val="30"/>
        </w:rPr>
        <w:t>本预算年度的主要工作任务</w:t>
      </w:r>
    </w:p>
    <w:p w:rsidR="006B299C" w:rsidRPr="007C5D4E" w:rsidRDefault="006B299C" w:rsidP="007C5D4E">
      <w:pPr>
        <w:spacing w:line="360" w:lineRule="auto"/>
        <w:ind w:firstLineChars="250" w:firstLine="750"/>
        <w:rPr>
          <w:rFonts w:asciiTheme="minorEastAsia" w:hAnsiTheme="minorEastAsia"/>
          <w:color w:val="000000"/>
          <w:sz w:val="30"/>
          <w:szCs w:val="30"/>
        </w:rPr>
      </w:pPr>
      <w:r w:rsidRPr="007C5D4E">
        <w:rPr>
          <w:rFonts w:asciiTheme="minorEastAsia" w:hAnsiTheme="minorEastAsia" w:hint="eastAsia"/>
          <w:color w:val="000000"/>
          <w:sz w:val="30"/>
          <w:szCs w:val="30"/>
        </w:rPr>
        <w:t>二、20</w:t>
      </w:r>
      <w:r w:rsidR="00933CE6">
        <w:rPr>
          <w:rFonts w:asciiTheme="minorEastAsia" w:hAnsiTheme="minorEastAsia" w:hint="eastAsia"/>
          <w:color w:val="000000"/>
          <w:sz w:val="30"/>
          <w:szCs w:val="30"/>
        </w:rPr>
        <w:t>20</w:t>
      </w:r>
      <w:r w:rsidRPr="007C5D4E">
        <w:rPr>
          <w:rFonts w:asciiTheme="minorEastAsia" w:hAnsiTheme="minorEastAsia" w:hint="eastAsia"/>
          <w:color w:val="000000"/>
          <w:sz w:val="30"/>
          <w:szCs w:val="30"/>
        </w:rPr>
        <w:t>年部门预算收支及增减变化情况说明</w:t>
      </w:r>
    </w:p>
    <w:p w:rsidR="006B299C" w:rsidRPr="007C5D4E" w:rsidRDefault="006B299C" w:rsidP="007C5D4E">
      <w:pPr>
        <w:spacing w:line="360" w:lineRule="auto"/>
        <w:ind w:firstLineChars="250" w:firstLine="750"/>
        <w:rPr>
          <w:rFonts w:asciiTheme="minorEastAsia" w:hAnsiTheme="minorEastAsia"/>
          <w:color w:val="000000"/>
          <w:sz w:val="30"/>
          <w:szCs w:val="30"/>
        </w:rPr>
      </w:pPr>
      <w:r w:rsidRPr="007C5D4E">
        <w:rPr>
          <w:rFonts w:asciiTheme="minorEastAsia" w:hAnsiTheme="minorEastAsia" w:hint="eastAsia"/>
          <w:color w:val="000000"/>
          <w:sz w:val="30"/>
          <w:szCs w:val="30"/>
        </w:rPr>
        <w:t>三、主要支出情况</w:t>
      </w:r>
    </w:p>
    <w:p w:rsidR="006B299C" w:rsidRPr="007C5D4E" w:rsidRDefault="006B299C" w:rsidP="007C5D4E">
      <w:pPr>
        <w:spacing w:line="360" w:lineRule="auto"/>
        <w:ind w:firstLineChars="200" w:firstLine="600"/>
        <w:rPr>
          <w:rFonts w:asciiTheme="minorEastAsia" w:hAnsiTheme="minorEastAsia"/>
          <w:color w:val="000000"/>
          <w:sz w:val="30"/>
          <w:szCs w:val="30"/>
        </w:rPr>
      </w:pPr>
      <w:r w:rsidRPr="007C5D4E">
        <w:rPr>
          <w:rFonts w:asciiTheme="minorEastAsia" w:hAnsiTheme="minorEastAsia" w:hint="eastAsia"/>
          <w:color w:val="000000"/>
          <w:sz w:val="30"/>
          <w:szCs w:val="30"/>
        </w:rPr>
        <w:t xml:space="preserve"> 四、部门</w:t>
      </w:r>
      <w:r w:rsidRPr="007C5D4E">
        <w:rPr>
          <w:rFonts w:asciiTheme="minorEastAsia" w:hAnsiTheme="minorEastAsia"/>
          <w:color w:val="000000"/>
          <w:sz w:val="30"/>
          <w:szCs w:val="30"/>
        </w:rPr>
        <w:t>“</w:t>
      </w:r>
      <w:r w:rsidRPr="007C5D4E">
        <w:rPr>
          <w:rFonts w:asciiTheme="minorEastAsia" w:hAnsiTheme="minorEastAsia" w:hint="eastAsia"/>
          <w:color w:val="000000"/>
          <w:sz w:val="30"/>
          <w:szCs w:val="30"/>
        </w:rPr>
        <w:t>三公</w:t>
      </w:r>
      <w:r w:rsidRPr="007C5D4E">
        <w:rPr>
          <w:rFonts w:asciiTheme="minorEastAsia" w:hAnsiTheme="minorEastAsia"/>
          <w:color w:val="000000"/>
          <w:sz w:val="30"/>
          <w:szCs w:val="30"/>
        </w:rPr>
        <w:t>”</w:t>
      </w:r>
      <w:r w:rsidRPr="007C5D4E">
        <w:rPr>
          <w:rFonts w:asciiTheme="minorEastAsia" w:hAnsiTheme="minorEastAsia" w:hint="eastAsia"/>
          <w:color w:val="000000"/>
          <w:sz w:val="30"/>
          <w:szCs w:val="30"/>
        </w:rPr>
        <w:t>经费财政拨款预算说明</w:t>
      </w:r>
    </w:p>
    <w:p w:rsidR="006B299C" w:rsidRPr="007C5D4E" w:rsidRDefault="006B299C" w:rsidP="007C5D4E">
      <w:pPr>
        <w:spacing w:line="360" w:lineRule="auto"/>
        <w:ind w:firstLineChars="200" w:firstLine="600"/>
        <w:rPr>
          <w:rFonts w:asciiTheme="minorEastAsia" w:hAnsiTheme="minorEastAsia"/>
          <w:color w:val="000000"/>
          <w:sz w:val="30"/>
          <w:szCs w:val="30"/>
        </w:rPr>
      </w:pPr>
      <w:r w:rsidRPr="007C5D4E">
        <w:rPr>
          <w:rFonts w:asciiTheme="minorEastAsia" w:hAnsiTheme="minorEastAsia" w:hint="eastAsia"/>
          <w:color w:val="000000"/>
          <w:sz w:val="30"/>
          <w:szCs w:val="30"/>
        </w:rPr>
        <w:t>（一）</w:t>
      </w:r>
      <w:r w:rsidRPr="007C5D4E">
        <w:rPr>
          <w:rFonts w:asciiTheme="minorEastAsia" w:hAnsiTheme="minorEastAsia"/>
          <w:color w:val="000000"/>
          <w:sz w:val="30"/>
          <w:szCs w:val="30"/>
        </w:rPr>
        <w:t>“</w:t>
      </w:r>
      <w:r w:rsidRPr="007C5D4E">
        <w:rPr>
          <w:rFonts w:asciiTheme="minorEastAsia" w:hAnsiTheme="minorEastAsia" w:hint="eastAsia"/>
          <w:color w:val="000000"/>
          <w:sz w:val="30"/>
          <w:szCs w:val="30"/>
        </w:rPr>
        <w:t>三公</w:t>
      </w:r>
      <w:r w:rsidRPr="007C5D4E">
        <w:rPr>
          <w:rFonts w:asciiTheme="minorEastAsia" w:hAnsiTheme="minorEastAsia"/>
          <w:color w:val="000000"/>
          <w:sz w:val="30"/>
          <w:szCs w:val="30"/>
        </w:rPr>
        <w:t>”</w:t>
      </w:r>
      <w:r w:rsidRPr="007C5D4E">
        <w:rPr>
          <w:rFonts w:asciiTheme="minorEastAsia" w:hAnsiTheme="minorEastAsia" w:hint="eastAsia"/>
          <w:color w:val="000000"/>
          <w:sz w:val="30"/>
          <w:szCs w:val="30"/>
        </w:rPr>
        <w:t>经费的单位范围</w:t>
      </w:r>
    </w:p>
    <w:p w:rsidR="006B299C" w:rsidRPr="007C5D4E" w:rsidRDefault="006B299C" w:rsidP="007C5D4E">
      <w:pPr>
        <w:spacing w:line="360" w:lineRule="auto"/>
        <w:ind w:firstLineChars="200" w:firstLine="600"/>
        <w:rPr>
          <w:rFonts w:asciiTheme="minorEastAsia" w:hAnsiTheme="minorEastAsia"/>
          <w:color w:val="000000"/>
          <w:sz w:val="30"/>
          <w:szCs w:val="30"/>
        </w:rPr>
      </w:pPr>
      <w:r w:rsidRPr="007C5D4E">
        <w:rPr>
          <w:rFonts w:asciiTheme="minorEastAsia" w:hAnsiTheme="minorEastAsia" w:hint="eastAsia"/>
          <w:color w:val="000000"/>
          <w:sz w:val="30"/>
          <w:szCs w:val="30"/>
        </w:rPr>
        <w:t>（二）</w:t>
      </w:r>
      <w:r w:rsidRPr="007C5D4E">
        <w:rPr>
          <w:rFonts w:asciiTheme="minorEastAsia" w:hAnsiTheme="minorEastAsia"/>
          <w:color w:val="000000"/>
          <w:sz w:val="30"/>
          <w:szCs w:val="30"/>
        </w:rPr>
        <w:t>“</w:t>
      </w:r>
      <w:r w:rsidRPr="007C5D4E">
        <w:rPr>
          <w:rFonts w:asciiTheme="minorEastAsia" w:hAnsiTheme="minorEastAsia" w:hint="eastAsia"/>
          <w:color w:val="000000"/>
          <w:sz w:val="30"/>
          <w:szCs w:val="30"/>
        </w:rPr>
        <w:t>三公</w:t>
      </w:r>
      <w:r w:rsidRPr="007C5D4E">
        <w:rPr>
          <w:rFonts w:asciiTheme="minorEastAsia" w:hAnsiTheme="minorEastAsia"/>
          <w:color w:val="000000"/>
          <w:sz w:val="30"/>
          <w:szCs w:val="30"/>
        </w:rPr>
        <w:t>”</w:t>
      </w:r>
      <w:r w:rsidRPr="007C5D4E">
        <w:rPr>
          <w:rFonts w:asciiTheme="minorEastAsia" w:hAnsiTheme="minorEastAsia" w:hint="eastAsia"/>
          <w:color w:val="000000"/>
          <w:sz w:val="30"/>
          <w:szCs w:val="30"/>
        </w:rPr>
        <w:t>经费预算财政拨款情况说明</w:t>
      </w:r>
    </w:p>
    <w:p w:rsidR="00B53676" w:rsidRPr="007C5D4E" w:rsidRDefault="00B53676" w:rsidP="007C5D4E">
      <w:pPr>
        <w:spacing w:line="360" w:lineRule="auto"/>
        <w:ind w:leftChars="300" w:left="1530" w:hangingChars="300" w:hanging="900"/>
        <w:rPr>
          <w:rFonts w:asciiTheme="minorEastAsia" w:hAnsiTheme="minorEastAsia" w:cs="Times New Roman"/>
          <w:sz w:val="30"/>
          <w:szCs w:val="30"/>
        </w:rPr>
      </w:pPr>
      <w:r w:rsidRPr="007C5D4E">
        <w:rPr>
          <w:rFonts w:asciiTheme="minorEastAsia" w:hAnsiTheme="minorEastAsia" w:cs="Times New Roman" w:hint="eastAsia"/>
          <w:sz w:val="30"/>
          <w:szCs w:val="30"/>
        </w:rPr>
        <w:t>（三）20</w:t>
      </w:r>
      <w:r w:rsidR="00933CE6">
        <w:rPr>
          <w:rFonts w:asciiTheme="minorEastAsia" w:hAnsiTheme="minorEastAsia" w:cs="Times New Roman" w:hint="eastAsia"/>
          <w:sz w:val="30"/>
          <w:szCs w:val="30"/>
        </w:rPr>
        <w:t>20</w:t>
      </w:r>
      <w:r w:rsidRPr="007C5D4E">
        <w:rPr>
          <w:rFonts w:asciiTheme="minorEastAsia" w:hAnsiTheme="minorEastAsia" w:cs="Times New Roman" w:hint="eastAsia"/>
          <w:sz w:val="30"/>
          <w:szCs w:val="30"/>
        </w:rPr>
        <w:t>年部门预算中“三公”经费财政拨款预算安排与20</w:t>
      </w:r>
      <w:r w:rsidR="00933CE6">
        <w:rPr>
          <w:rFonts w:asciiTheme="minorEastAsia" w:hAnsiTheme="minorEastAsia" w:cs="Times New Roman" w:hint="eastAsia"/>
          <w:sz w:val="30"/>
          <w:szCs w:val="30"/>
        </w:rPr>
        <w:t>19</w:t>
      </w:r>
      <w:r w:rsidRPr="007C5D4E">
        <w:rPr>
          <w:rFonts w:asciiTheme="minorEastAsia" w:hAnsiTheme="minorEastAsia" w:cs="Times New Roman" w:hint="eastAsia"/>
          <w:sz w:val="30"/>
          <w:szCs w:val="30"/>
        </w:rPr>
        <w:t>年部门预算中“三公”经费财政拨款预算安排增减变化主要原因的说明</w:t>
      </w:r>
    </w:p>
    <w:p w:rsidR="006B299C" w:rsidRPr="007C5D4E" w:rsidRDefault="006B299C" w:rsidP="007C5D4E">
      <w:pPr>
        <w:spacing w:line="360" w:lineRule="auto"/>
        <w:ind w:firstLineChars="200" w:firstLine="600"/>
        <w:rPr>
          <w:rFonts w:asciiTheme="minorEastAsia" w:hAnsiTheme="minorEastAsia"/>
          <w:color w:val="000000"/>
          <w:sz w:val="30"/>
          <w:szCs w:val="30"/>
        </w:rPr>
      </w:pPr>
      <w:r w:rsidRPr="007C5D4E">
        <w:rPr>
          <w:rFonts w:asciiTheme="minorEastAsia" w:hAnsiTheme="minorEastAsia" w:hint="eastAsia"/>
          <w:color w:val="000000"/>
          <w:sz w:val="30"/>
          <w:szCs w:val="30"/>
        </w:rPr>
        <w:t>五、其他情况说明</w:t>
      </w:r>
    </w:p>
    <w:p w:rsidR="006B299C" w:rsidRPr="007C5D4E" w:rsidRDefault="006B299C" w:rsidP="007C5D4E">
      <w:pPr>
        <w:spacing w:line="360" w:lineRule="auto"/>
        <w:ind w:firstLineChars="200" w:firstLine="600"/>
        <w:rPr>
          <w:rFonts w:asciiTheme="minorEastAsia" w:hAnsiTheme="minorEastAsia"/>
          <w:color w:val="000000"/>
          <w:sz w:val="30"/>
          <w:szCs w:val="30"/>
        </w:rPr>
      </w:pPr>
      <w:r w:rsidRPr="007C5D4E">
        <w:rPr>
          <w:rFonts w:asciiTheme="minorEastAsia" w:hAnsiTheme="minorEastAsia" w:hint="eastAsia"/>
          <w:color w:val="000000"/>
          <w:sz w:val="30"/>
          <w:szCs w:val="30"/>
        </w:rPr>
        <w:t>（一）机构运行经费说明</w:t>
      </w:r>
    </w:p>
    <w:p w:rsidR="006B299C" w:rsidRPr="007C5D4E" w:rsidRDefault="006B299C" w:rsidP="007C5D4E">
      <w:pPr>
        <w:spacing w:line="360" w:lineRule="auto"/>
        <w:ind w:firstLineChars="200" w:firstLine="600"/>
        <w:rPr>
          <w:rFonts w:asciiTheme="minorEastAsia" w:hAnsiTheme="minorEastAsia"/>
          <w:color w:val="000000"/>
          <w:sz w:val="30"/>
          <w:szCs w:val="30"/>
        </w:rPr>
      </w:pPr>
      <w:r w:rsidRPr="007C5D4E">
        <w:rPr>
          <w:rFonts w:asciiTheme="minorEastAsia" w:hAnsiTheme="minorEastAsia" w:hint="eastAsia"/>
          <w:color w:val="000000"/>
          <w:sz w:val="30"/>
          <w:szCs w:val="30"/>
        </w:rPr>
        <w:t>（二）政府采购预算说明</w:t>
      </w:r>
    </w:p>
    <w:p w:rsidR="006B299C" w:rsidRPr="007C5D4E" w:rsidRDefault="006B299C" w:rsidP="007C5D4E">
      <w:pPr>
        <w:spacing w:line="360" w:lineRule="auto"/>
        <w:ind w:firstLineChars="200" w:firstLine="600"/>
        <w:rPr>
          <w:rFonts w:asciiTheme="minorEastAsia" w:hAnsiTheme="minorEastAsia"/>
          <w:color w:val="000000"/>
          <w:sz w:val="30"/>
          <w:szCs w:val="30"/>
        </w:rPr>
      </w:pPr>
      <w:r w:rsidRPr="007C5D4E">
        <w:rPr>
          <w:rFonts w:asciiTheme="minorEastAsia" w:hAnsiTheme="minorEastAsia" w:hint="eastAsia"/>
          <w:color w:val="000000"/>
          <w:sz w:val="30"/>
          <w:szCs w:val="30"/>
        </w:rPr>
        <w:t>（三）政府购买服务预算说明</w:t>
      </w:r>
    </w:p>
    <w:p w:rsidR="006B299C" w:rsidRPr="007C5D4E" w:rsidRDefault="006B299C" w:rsidP="001A0EE8">
      <w:pPr>
        <w:spacing w:line="360" w:lineRule="auto"/>
        <w:ind w:firstLine="645"/>
        <w:rPr>
          <w:rFonts w:asciiTheme="minorEastAsia" w:hAnsiTheme="minorEastAsia"/>
          <w:color w:val="000000"/>
          <w:sz w:val="30"/>
          <w:szCs w:val="30"/>
        </w:rPr>
      </w:pPr>
      <w:r w:rsidRPr="007C5D4E">
        <w:rPr>
          <w:rFonts w:asciiTheme="minorEastAsia" w:hAnsiTheme="minorEastAsia" w:hint="eastAsia"/>
          <w:color w:val="000000"/>
          <w:sz w:val="30"/>
          <w:szCs w:val="30"/>
        </w:rPr>
        <w:t>（四）绩效目标情况及绩效评价结果说明</w:t>
      </w:r>
    </w:p>
    <w:p w:rsidR="006B299C" w:rsidRPr="007C5D4E" w:rsidRDefault="006B299C" w:rsidP="007C5D4E">
      <w:pPr>
        <w:spacing w:line="360" w:lineRule="auto"/>
        <w:ind w:firstLineChars="200" w:firstLine="600"/>
        <w:rPr>
          <w:rFonts w:asciiTheme="minorEastAsia" w:hAnsiTheme="minorEastAsia"/>
          <w:color w:val="000000"/>
          <w:sz w:val="30"/>
          <w:szCs w:val="30"/>
        </w:rPr>
      </w:pPr>
      <w:r w:rsidRPr="007C5D4E">
        <w:rPr>
          <w:rFonts w:asciiTheme="minorEastAsia" w:hAnsiTheme="minorEastAsia" w:hint="eastAsia"/>
          <w:color w:val="000000"/>
          <w:sz w:val="30"/>
          <w:szCs w:val="30"/>
        </w:rPr>
        <w:t>（五）国有资本经营预算财政拨款情况说明</w:t>
      </w:r>
    </w:p>
    <w:p w:rsidR="006B299C" w:rsidRPr="007C5D4E" w:rsidRDefault="006B299C" w:rsidP="007C5D4E">
      <w:pPr>
        <w:spacing w:line="360" w:lineRule="auto"/>
        <w:ind w:firstLineChars="200" w:firstLine="600"/>
        <w:rPr>
          <w:rFonts w:asciiTheme="minorEastAsia" w:hAnsiTheme="minorEastAsia"/>
          <w:color w:val="000000"/>
          <w:sz w:val="30"/>
          <w:szCs w:val="30"/>
        </w:rPr>
      </w:pPr>
      <w:r w:rsidRPr="007C5D4E">
        <w:rPr>
          <w:rFonts w:asciiTheme="minorEastAsia" w:hAnsiTheme="minorEastAsia" w:hint="eastAsia"/>
          <w:color w:val="000000"/>
          <w:sz w:val="30"/>
          <w:szCs w:val="30"/>
        </w:rPr>
        <w:t>（六）国有资产占用情况说明</w:t>
      </w:r>
    </w:p>
    <w:p w:rsidR="006B299C" w:rsidRPr="007C5D4E" w:rsidRDefault="006B299C" w:rsidP="007C5D4E">
      <w:pPr>
        <w:spacing w:line="360" w:lineRule="auto"/>
        <w:ind w:firstLineChars="250" w:firstLine="750"/>
        <w:rPr>
          <w:rFonts w:asciiTheme="minorEastAsia" w:hAnsiTheme="minorEastAsia"/>
          <w:color w:val="000000"/>
          <w:sz w:val="30"/>
          <w:szCs w:val="30"/>
        </w:rPr>
      </w:pPr>
      <w:r w:rsidRPr="007C5D4E">
        <w:rPr>
          <w:rFonts w:asciiTheme="minorEastAsia" w:hAnsiTheme="minorEastAsia" w:hint="eastAsia"/>
          <w:color w:val="000000"/>
          <w:sz w:val="30"/>
          <w:szCs w:val="30"/>
        </w:rPr>
        <w:t>六、名称解释</w:t>
      </w:r>
    </w:p>
    <w:p w:rsidR="006B299C" w:rsidRPr="007C5D4E" w:rsidRDefault="006B299C" w:rsidP="007C5D4E">
      <w:pPr>
        <w:spacing w:line="560" w:lineRule="exact"/>
        <w:ind w:firstLineChars="100" w:firstLine="301"/>
        <w:rPr>
          <w:rFonts w:asciiTheme="minorEastAsia" w:hAnsiTheme="minorEastAsia"/>
          <w:b/>
          <w:color w:val="000000"/>
          <w:sz w:val="30"/>
          <w:szCs w:val="30"/>
        </w:rPr>
      </w:pPr>
      <w:r w:rsidRPr="007C5D4E">
        <w:rPr>
          <w:rFonts w:asciiTheme="minorEastAsia" w:hAnsiTheme="minorEastAsia" w:hint="eastAsia"/>
          <w:b/>
          <w:color w:val="000000"/>
          <w:sz w:val="30"/>
          <w:szCs w:val="30"/>
        </w:rPr>
        <w:lastRenderedPageBreak/>
        <w:t>第二部分、20</w:t>
      </w:r>
      <w:r w:rsidR="00933CE6">
        <w:rPr>
          <w:rFonts w:asciiTheme="minorEastAsia" w:hAnsiTheme="minorEastAsia" w:hint="eastAsia"/>
          <w:b/>
          <w:color w:val="000000"/>
          <w:sz w:val="30"/>
          <w:szCs w:val="30"/>
        </w:rPr>
        <w:t>20</w:t>
      </w:r>
      <w:r w:rsidRPr="007C5D4E">
        <w:rPr>
          <w:rFonts w:asciiTheme="minorEastAsia" w:hAnsiTheme="minorEastAsia" w:hint="eastAsia"/>
          <w:b/>
          <w:color w:val="000000"/>
          <w:sz w:val="30"/>
          <w:szCs w:val="30"/>
        </w:rPr>
        <w:t>年部门预算表</w:t>
      </w:r>
    </w:p>
    <w:p w:rsidR="006B299C" w:rsidRPr="007C5D4E" w:rsidRDefault="006B299C" w:rsidP="007C5D4E">
      <w:pPr>
        <w:autoSpaceDE w:val="0"/>
        <w:autoSpaceDN w:val="0"/>
        <w:adjustRightInd w:val="0"/>
        <w:spacing w:line="560" w:lineRule="exact"/>
        <w:ind w:firstLineChars="250" w:firstLine="750"/>
        <w:jc w:val="left"/>
        <w:rPr>
          <w:rFonts w:asciiTheme="minorEastAsia" w:hAnsiTheme="minorEastAsia" w:cs="宋体"/>
          <w:color w:val="000000"/>
          <w:kern w:val="0"/>
          <w:sz w:val="30"/>
          <w:szCs w:val="30"/>
          <w:lang w:val="zh-CN"/>
        </w:rPr>
      </w:pPr>
      <w:r w:rsidRPr="007C5D4E">
        <w:rPr>
          <w:rFonts w:asciiTheme="minorEastAsia" w:hAnsiTheme="minorEastAsia" w:cs="宋体" w:hint="eastAsia"/>
          <w:color w:val="000000"/>
          <w:kern w:val="0"/>
          <w:sz w:val="30"/>
          <w:szCs w:val="30"/>
          <w:lang w:val="zh-CN"/>
        </w:rPr>
        <w:t xml:space="preserve">表一、部门收支总体情况表 </w:t>
      </w:r>
    </w:p>
    <w:p w:rsidR="006B299C" w:rsidRPr="007C5D4E" w:rsidRDefault="006B299C" w:rsidP="007C5D4E">
      <w:pPr>
        <w:autoSpaceDE w:val="0"/>
        <w:autoSpaceDN w:val="0"/>
        <w:adjustRightInd w:val="0"/>
        <w:spacing w:line="560" w:lineRule="exact"/>
        <w:ind w:firstLineChars="250" w:firstLine="750"/>
        <w:jc w:val="left"/>
        <w:rPr>
          <w:rFonts w:asciiTheme="minorEastAsia" w:hAnsiTheme="minorEastAsia" w:cs="Times New Roman"/>
          <w:sz w:val="30"/>
          <w:szCs w:val="30"/>
        </w:rPr>
      </w:pPr>
      <w:r w:rsidRPr="007C5D4E">
        <w:rPr>
          <w:rFonts w:asciiTheme="minorEastAsia" w:hAnsiTheme="minorEastAsia" w:hint="eastAsia"/>
          <w:sz w:val="30"/>
          <w:szCs w:val="30"/>
        </w:rPr>
        <w:t>表二、部门收入总体情况表</w:t>
      </w:r>
    </w:p>
    <w:p w:rsidR="006B299C" w:rsidRPr="007C5D4E" w:rsidRDefault="006B299C" w:rsidP="007C5D4E">
      <w:pPr>
        <w:autoSpaceDE w:val="0"/>
        <w:autoSpaceDN w:val="0"/>
        <w:adjustRightInd w:val="0"/>
        <w:spacing w:line="560" w:lineRule="exact"/>
        <w:ind w:firstLineChars="250" w:firstLine="750"/>
        <w:jc w:val="left"/>
        <w:rPr>
          <w:rFonts w:asciiTheme="minorEastAsia" w:hAnsiTheme="minorEastAsia"/>
          <w:sz w:val="30"/>
          <w:szCs w:val="30"/>
        </w:rPr>
      </w:pPr>
      <w:r w:rsidRPr="007C5D4E">
        <w:rPr>
          <w:rFonts w:asciiTheme="minorEastAsia" w:hAnsiTheme="minorEastAsia" w:hint="eastAsia"/>
          <w:sz w:val="30"/>
          <w:szCs w:val="30"/>
        </w:rPr>
        <w:t>表三、部门支出总体情况表</w:t>
      </w:r>
    </w:p>
    <w:p w:rsidR="006B299C" w:rsidRPr="007C5D4E" w:rsidRDefault="006B299C" w:rsidP="007C5D4E">
      <w:pPr>
        <w:autoSpaceDE w:val="0"/>
        <w:autoSpaceDN w:val="0"/>
        <w:adjustRightInd w:val="0"/>
        <w:spacing w:line="560" w:lineRule="exact"/>
        <w:ind w:firstLineChars="250" w:firstLine="750"/>
        <w:jc w:val="left"/>
        <w:rPr>
          <w:rFonts w:asciiTheme="minorEastAsia" w:hAnsiTheme="minorEastAsia"/>
          <w:sz w:val="30"/>
          <w:szCs w:val="30"/>
        </w:rPr>
      </w:pPr>
      <w:r w:rsidRPr="007C5D4E">
        <w:rPr>
          <w:rFonts w:asciiTheme="minorEastAsia" w:hAnsiTheme="minorEastAsia" w:hint="eastAsia"/>
          <w:sz w:val="30"/>
          <w:szCs w:val="30"/>
        </w:rPr>
        <w:t>表四、财政拨款收支总体情况表</w:t>
      </w:r>
    </w:p>
    <w:p w:rsidR="006B299C" w:rsidRPr="007C5D4E" w:rsidRDefault="006B299C" w:rsidP="007C5D4E">
      <w:pPr>
        <w:autoSpaceDE w:val="0"/>
        <w:autoSpaceDN w:val="0"/>
        <w:adjustRightInd w:val="0"/>
        <w:spacing w:line="560" w:lineRule="exact"/>
        <w:ind w:firstLineChars="250" w:firstLine="750"/>
        <w:jc w:val="left"/>
        <w:rPr>
          <w:rFonts w:asciiTheme="minorEastAsia" w:hAnsiTheme="minorEastAsia"/>
          <w:sz w:val="30"/>
          <w:szCs w:val="30"/>
        </w:rPr>
      </w:pPr>
      <w:r w:rsidRPr="007C5D4E">
        <w:rPr>
          <w:rFonts w:asciiTheme="minorEastAsia" w:hAnsiTheme="minorEastAsia" w:hint="eastAsia"/>
          <w:sz w:val="30"/>
          <w:szCs w:val="30"/>
        </w:rPr>
        <w:t>表五、一般公共预算支出情况表</w:t>
      </w:r>
    </w:p>
    <w:p w:rsidR="006B299C" w:rsidRPr="007C5D4E" w:rsidRDefault="006B299C" w:rsidP="007C5D4E">
      <w:pPr>
        <w:autoSpaceDE w:val="0"/>
        <w:autoSpaceDN w:val="0"/>
        <w:adjustRightInd w:val="0"/>
        <w:spacing w:line="560" w:lineRule="exact"/>
        <w:ind w:firstLineChars="250" w:firstLine="750"/>
        <w:jc w:val="left"/>
        <w:rPr>
          <w:rFonts w:asciiTheme="minorEastAsia" w:hAnsiTheme="minorEastAsia"/>
          <w:sz w:val="30"/>
          <w:szCs w:val="30"/>
        </w:rPr>
      </w:pPr>
      <w:r w:rsidRPr="007C5D4E">
        <w:rPr>
          <w:rFonts w:asciiTheme="minorEastAsia" w:hAnsiTheme="minorEastAsia" w:hint="eastAsia"/>
          <w:sz w:val="30"/>
          <w:szCs w:val="30"/>
        </w:rPr>
        <w:t>表六、一般公共预算基本支出情况表</w:t>
      </w:r>
    </w:p>
    <w:p w:rsidR="006B299C" w:rsidRPr="007C5D4E" w:rsidRDefault="006B299C" w:rsidP="007C5D4E">
      <w:pPr>
        <w:autoSpaceDE w:val="0"/>
        <w:autoSpaceDN w:val="0"/>
        <w:adjustRightInd w:val="0"/>
        <w:spacing w:line="560" w:lineRule="exact"/>
        <w:ind w:firstLineChars="250" w:firstLine="750"/>
        <w:jc w:val="left"/>
        <w:rPr>
          <w:rFonts w:asciiTheme="minorEastAsia" w:hAnsiTheme="minorEastAsia"/>
          <w:sz w:val="30"/>
          <w:szCs w:val="30"/>
        </w:rPr>
      </w:pPr>
      <w:r w:rsidRPr="007C5D4E">
        <w:rPr>
          <w:rFonts w:asciiTheme="minorEastAsia" w:hAnsiTheme="minorEastAsia" w:hint="eastAsia"/>
          <w:sz w:val="30"/>
          <w:szCs w:val="30"/>
        </w:rPr>
        <w:t>表七、一般公共预算“三公”经费支出情况表</w:t>
      </w:r>
    </w:p>
    <w:p w:rsidR="006B299C" w:rsidRPr="007C5D4E" w:rsidRDefault="006B299C" w:rsidP="007C5D4E">
      <w:pPr>
        <w:autoSpaceDE w:val="0"/>
        <w:autoSpaceDN w:val="0"/>
        <w:adjustRightInd w:val="0"/>
        <w:spacing w:line="560" w:lineRule="exact"/>
        <w:ind w:firstLineChars="250" w:firstLine="750"/>
        <w:jc w:val="left"/>
        <w:rPr>
          <w:rFonts w:asciiTheme="minorEastAsia" w:hAnsiTheme="minorEastAsia"/>
          <w:sz w:val="30"/>
          <w:szCs w:val="30"/>
        </w:rPr>
      </w:pPr>
      <w:r w:rsidRPr="007C5D4E">
        <w:rPr>
          <w:rFonts w:asciiTheme="minorEastAsia" w:hAnsiTheme="minorEastAsia" w:hint="eastAsia"/>
          <w:sz w:val="30"/>
          <w:szCs w:val="30"/>
        </w:rPr>
        <w:t>表八、政府性基金预算支出情况表</w:t>
      </w:r>
    </w:p>
    <w:p w:rsidR="006B299C" w:rsidRPr="007C5D4E" w:rsidRDefault="006B299C" w:rsidP="007C5D4E">
      <w:pPr>
        <w:autoSpaceDE w:val="0"/>
        <w:autoSpaceDN w:val="0"/>
        <w:adjustRightInd w:val="0"/>
        <w:spacing w:line="560" w:lineRule="exact"/>
        <w:ind w:firstLineChars="250" w:firstLine="750"/>
        <w:jc w:val="left"/>
        <w:rPr>
          <w:rFonts w:asciiTheme="minorEastAsia" w:hAnsiTheme="minorEastAsia"/>
          <w:sz w:val="30"/>
          <w:szCs w:val="30"/>
        </w:rPr>
      </w:pPr>
      <w:r w:rsidRPr="007C5D4E">
        <w:rPr>
          <w:rFonts w:asciiTheme="minorEastAsia" w:hAnsiTheme="minorEastAsia" w:hint="eastAsia"/>
          <w:sz w:val="30"/>
          <w:szCs w:val="30"/>
        </w:rPr>
        <w:t>表九、部门预算明细表</w:t>
      </w:r>
    </w:p>
    <w:p w:rsidR="006B299C" w:rsidRPr="007C5D4E" w:rsidRDefault="006B299C" w:rsidP="007C5D4E">
      <w:pPr>
        <w:autoSpaceDE w:val="0"/>
        <w:autoSpaceDN w:val="0"/>
        <w:adjustRightInd w:val="0"/>
        <w:spacing w:line="560" w:lineRule="exact"/>
        <w:ind w:firstLineChars="250" w:firstLine="750"/>
        <w:jc w:val="left"/>
        <w:rPr>
          <w:rFonts w:asciiTheme="minorEastAsia" w:hAnsiTheme="minorEastAsia"/>
          <w:sz w:val="30"/>
          <w:szCs w:val="30"/>
        </w:rPr>
      </w:pPr>
      <w:r w:rsidRPr="007C5D4E">
        <w:rPr>
          <w:rFonts w:asciiTheme="minorEastAsia" w:hAnsiTheme="minorEastAsia" w:hint="eastAsia"/>
          <w:sz w:val="30"/>
          <w:szCs w:val="30"/>
        </w:rPr>
        <w:t>表十、专项转移支付预算表</w:t>
      </w:r>
    </w:p>
    <w:p w:rsidR="006B299C" w:rsidRPr="007C5D4E" w:rsidRDefault="006B299C" w:rsidP="007C5D4E">
      <w:pPr>
        <w:autoSpaceDE w:val="0"/>
        <w:autoSpaceDN w:val="0"/>
        <w:adjustRightInd w:val="0"/>
        <w:spacing w:line="560" w:lineRule="exact"/>
        <w:ind w:firstLineChars="250" w:firstLine="750"/>
        <w:jc w:val="left"/>
        <w:rPr>
          <w:rFonts w:asciiTheme="minorEastAsia" w:hAnsiTheme="minorEastAsia"/>
          <w:sz w:val="30"/>
          <w:szCs w:val="30"/>
        </w:rPr>
      </w:pPr>
      <w:r w:rsidRPr="007C5D4E">
        <w:rPr>
          <w:rFonts w:asciiTheme="minorEastAsia" w:hAnsiTheme="minorEastAsia" w:hint="eastAsia"/>
          <w:sz w:val="30"/>
          <w:szCs w:val="30"/>
        </w:rPr>
        <w:t>表十一、部门整体支出绩效目标申报表</w:t>
      </w:r>
    </w:p>
    <w:p w:rsidR="006B299C" w:rsidRPr="007C5D4E" w:rsidRDefault="006B299C" w:rsidP="007C5D4E">
      <w:pPr>
        <w:autoSpaceDE w:val="0"/>
        <w:autoSpaceDN w:val="0"/>
        <w:adjustRightInd w:val="0"/>
        <w:spacing w:line="560" w:lineRule="exact"/>
        <w:ind w:firstLineChars="250" w:firstLine="750"/>
        <w:jc w:val="left"/>
        <w:rPr>
          <w:rFonts w:asciiTheme="minorEastAsia" w:hAnsiTheme="minorEastAsia"/>
          <w:sz w:val="30"/>
          <w:szCs w:val="30"/>
        </w:rPr>
      </w:pPr>
      <w:r w:rsidRPr="007C5D4E">
        <w:rPr>
          <w:rFonts w:asciiTheme="minorEastAsia" w:hAnsiTheme="minorEastAsia" w:hint="eastAsia"/>
          <w:sz w:val="30"/>
          <w:szCs w:val="30"/>
        </w:rPr>
        <w:t>表十二、项目支出绩效目标申报表</w:t>
      </w:r>
    </w:p>
    <w:p w:rsidR="006B299C" w:rsidRPr="007C5D4E" w:rsidRDefault="006B299C" w:rsidP="006B299C">
      <w:pPr>
        <w:rPr>
          <w:rFonts w:asciiTheme="minorEastAsia" w:hAnsiTheme="minorEastAsia"/>
          <w:sz w:val="32"/>
          <w:szCs w:val="32"/>
        </w:rPr>
      </w:pPr>
    </w:p>
    <w:p w:rsidR="006B299C" w:rsidRPr="007C5D4E" w:rsidRDefault="006B299C" w:rsidP="006B299C">
      <w:pPr>
        <w:rPr>
          <w:rFonts w:asciiTheme="minorEastAsia" w:hAnsiTheme="minorEastAsia"/>
          <w:sz w:val="32"/>
          <w:szCs w:val="32"/>
        </w:rPr>
      </w:pPr>
    </w:p>
    <w:p w:rsidR="006B299C" w:rsidRPr="007C5D4E" w:rsidRDefault="006B299C" w:rsidP="006B299C">
      <w:pPr>
        <w:rPr>
          <w:rFonts w:asciiTheme="minorEastAsia" w:hAnsiTheme="minorEastAsia"/>
          <w:sz w:val="32"/>
          <w:szCs w:val="32"/>
        </w:rPr>
      </w:pPr>
    </w:p>
    <w:p w:rsidR="00D52AA6" w:rsidRPr="007C5D4E" w:rsidRDefault="00D52AA6" w:rsidP="00F10CF4">
      <w:pPr>
        <w:ind w:firstLineChars="400" w:firstLine="1285"/>
        <w:rPr>
          <w:rFonts w:asciiTheme="minorEastAsia" w:hAnsiTheme="minorEastAsia"/>
          <w:b/>
          <w:color w:val="000000"/>
          <w:sz w:val="32"/>
          <w:szCs w:val="32"/>
        </w:rPr>
      </w:pPr>
    </w:p>
    <w:p w:rsidR="00F10CF4" w:rsidRPr="007C5D4E" w:rsidRDefault="00F10CF4" w:rsidP="00F10CF4">
      <w:pPr>
        <w:ind w:firstLineChars="400" w:firstLine="1285"/>
        <w:rPr>
          <w:rFonts w:asciiTheme="minorEastAsia" w:hAnsiTheme="minorEastAsia"/>
          <w:b/>
          <w:color w:val="000000"/>
          <w:sz w:val="32"/>
          <w:szCs w:val="32"/>
        </w:rPr>
      </w:pPr>
    </w:p>
    <w:p w:rsidR="00F10CF4" w:rsidRPr="007C5D4E" w:rsidRDefault="00F10CF4" w:rsidP="00F10CF4">
      <w:pPr>
        <w:ind w:firstLineChars="400" w:firstLine="1285"/>
        <w:rPr>
          <w:rFonts w:asciiTheme="minorEastAsia" w:hAnsiTheme="minorEastAsia"/>
          <w:b/>
          <w:color w:val="000000"/>
          <w:sz w:val="32"/>
          <w:szCs w:val="32"/>
        </w:rPr>
      </w:pPr>
    </w:p>
    <w:p w:rsidR="00F10CF4" w:rsidRPr="007C5D4E" w:rsidRDefault="00F10CF4" w:rsidP="00F10CF4">
      <w:pPr>
        <w:ind w:firstLineChars="400" w:firstLine="1285"/>
        <w:rPr>
          <w:rFonts w:asciiTheme="minorEastAsia" w:hAnsiTheme="minorEastAsia"/>
          <w:b/>
          <w:color w:val="000000"/>
          <w:sz w:val="32"/>
          <w:szCs w:val="32"/>
        </w:rPr>
      </w:pPr>
    </w:p>
    <w:p w:rsidR="00F10CF4" w:rsidRPr="007C5D4E" w:rsidRDefault="00F10CF4" w:rsidP="00F10CF4">
      <w:pPr>
        <w:ind w:firstLineChars="400" w:firstLine="1285"/>
        <w:rPr>
          <w:rFonts w:asciiTheme="minorEastAsia" w:hAnsiTheme="minorEastAsia"/>
          <w:b/>
          <w:color w:val="000000"/>
          <w:sz w:val="32"/>
          <w:szCs w:val="32"/>
        </w:rPr>
      </w:pPr>
    </w:p>
    <w:p w:rsidR="00F10CF4" w:rsidRPr="007C5D4E" w:rsidRDefault="00F10CF4" w:rsidP="00F10CF4">
      <w:pPr>
        <w:ind w:firstLineChars="400" w:firstLine="1285"/>
        <w:rPr>
          <w:rFonts w:asciiTheme="minorEastAsia" w:hAnsiTheme="minorEastAsia"/>
          <w:b/>
          <w:color w:val="000000"/>
          <w:sz w:val="32"/>
          <w:szCs w:val="32"/>
        </w:rPr>
      </w:pPr>
    </w:p>
    <w:p w:rsidR="00F10CF4" w:rsidRPr="007C5D4E" w:rsidRDefault="00F10CF4" w:rsidP="00F10CF4">
      <w:pPr>
        <w:ind w:firstLineChars="400" w:firstLine="1285"/>
        <w:rPr>
          <w:rFonts w:asciiTheme="minorEastAsia" w:hAnsiTheme="minorEastAsia"/>
          <w:b/>
          <w:color w:val="000000"/>
          <w:sz w:val="32"/>
          <w:szCs w:val="32"/>
        </w:rPr>
      </w:pPr>
    </w:p>
    <w:p w:rsidR="00F10CF4" w:rsidRDefault="00F10CF4" w:rsidP="00F10CF4">
      <w:pPr>
        <w:ind w:firstLineChars="400" w:firstLine="1285"/>
        <w:rPr>
          <w:rFonts w:asciiTheme="majorEastAsia" w:eastAsiaTheme="majorEastAsia" w:hAnsiTheme="majorEastAsia"/>
          <w:b/>
          <w:color w:val="000000"/>
          <w:sz w:val="32"/>
          <w:szCs w:val="32"/>
        </w:rPr>
      </w:pPr>
    </w:p>
    <w:p w:rsidR="00F10CF4" w:rsidRDefault="00F10CF4" w:rsidP="00F10CF4">
      <w:pPr>
        <w:ind w:firstLineChars="400" w:firstLine="1285"/>
        <w:rPr>
          <w:rFonts w:asciiTheme="majorEastAsia" w:eastAsiaTheme="majorEastAsia" w:hAnsiTheme="majorEastAsia"/>
          <w:b/>
          <w:color w:val="000000"/>
          <w:sz w:val="32"/>
          <w:szCs w:val="32"/>
        </w:rPr>
      </w:pPr>
    </w:p>
    <w:p w:rsidR="00F10CF4" w:rsidRDefault="00F10CF4" w:rsidP="00F10CF4">
      <w:pPr>
        <w:ind w:firstLineChars="400" w:firstLine="1446"/>
        <w:rPr>
          <w:rFonts w:asciiTheme="majorEastAsia" w:eastAsiaTheme="majorEastAsia" w:hAnsiTheme="majorEastAsia" w:cs="Times New Roman"/>
          <w:b/>
          <w:sz w:val="36"/>
          <w:szCs w:val="36"/>
        </w:rPr>
      </w:pPr>
    </w:p>
    <w:p w:rsidR="00D52AA6" w:rsidRDefault="00D52AA6" w:rsidP="008565A0">
      <w:pPr>
        <w:ind w:firstLineChars="400" w:firstLine="1446"/>
        <w:rPr>
          <w:rFonts w:asciiTheme="majorEastAsia" w:eastAsiaTheme="majorEastAsia" w:hAnsiTheme="majorEastAsia" w:cs="Times New Roman"/>
          <w:b/>
          <w:sz w:val="36"/>
          <w:szCs w:val="36"/>
        </w:rPr>
      </w:pPr>
    </w:p>
    <w:p w:rsidR="00196D69" w:rsidRDefault="00196D69" w:rsidP="008565A0">
      <w:pPr>
        <w:ind w:firstLineChars="400" w:firstLine="1446"/>
        <w:rPr>
          <w:rFonts w:asciiTheme="majorEastAsia" w:eastAsiaTheme="majorEastAsia" w:hAnsiTheme="majorEastAsia" w:cs="Times New Roman"/>
          <w:b/>
          <w:sz w:val="36"/>
          <w:szCs w:val="36"/>
        </w:rPr>
      </w:pPr>
    </w:p>
    <w:p w:rsidR="001A3E37" w:rsidRPr="008565A0" w:rsidRDefault="0001390E" w:rsidP="008565A0">
      <w:pPr>
        <w:ind w:firstLineChars="400" w:firstLine="1446"/>
        <w:rPr>
          <w:rFonts w:asciiTheme="majorEastAsia" w:eastAsiaTheme="majorEastAsia" w:hAnsiTheme="majorEastAsia" w:cs="Times New Roman"/>
          <w:b/>
          <w:sz w:val="36"/>
          <w:szCs w:val="36"/>
        </w:rPr>
      </w:pPr>
      <w:r w:rsidRPr="008565A0">
        <w:rPr>
          <w:rFonts w:asciiTheme="majorEastAsia" w:eastAsiaTheme="majorEastAsia" w:hAnsiTheme="majorEastAsia" w:cs="Times New Roman" w:hint="eastAsia"/>
          <w:b/>
          <w:sz w:val="36"/>
          <w:szCs w:val="36"/>
        </w:rPr>
        <w:lastRenderedPageBreak/>
        <w:t>北京市</w:t>
      </w:r>
      <w:r w:rsidR="001A3E37" w:rsidRPr="008565A0">
        <w:rPr>
          <w:rFonts w:asciiTheme="majorEastAsia" w:eastAsiaTheme="majorEastAsia" w:hAnsiTheme="majorEastAsia" w:cs="Times New Roman" w:hint="eastAsia"/>
          <w:b/>
          <w:sz w:val="36"/>
          <w:szCs w:val="36"/>
        </w:rPr>
        <w:t>西城区政府投资项目</w:t>
      </w:r>
      <w:r w:rsidR="002A4D6E" w:rsidRPr="008565A0">
        <w:rPr>
          <w:rFonts w:asciiTheme="majorEastAsia" w:eastAsiaTheme="majorEastAsia" w:hAnsiTheme="majorEastAsia" w:cs="Times New Roman" w:hint="eastAsia"/>
          <w:b/>
          <w:sz w:val="36"/>
          <w:szCs w:val="36"/>
        </w:rPr>
        <w:t>建设中心</w:t>
      </w:r>
    </w:p>
    <w:p w:rsidR="002A4D6E" w:rsidRPr="008565A0" w:rsidRDefault="0001390E" w:rsidP="008565A0">
      <w:pPr>
        <w:ind w:firstLineChars="700" w:firstLine="2530"/>
        <w:rPr>
          <w:rFonts w:asciiTheme="majorEastAsia" w:eastAsiaTheme="majorEastAsia" w:hAnsiTheme="majorEastAsia" w:cs="Times New Roman"/>
          <w:b/>
          <w:sz w:val="36"/>
          <w:szCs w:val="36"/>
        </w:rPr>
      </w:pPr>
      <w:r w:rsidRPr="008565A0">
        <w:rPr>
          <w:rFonts w:asciiTheme="majorEastAsia" w:eastAsiaTheme="majorEastAsia" w:hAnsiTheme="majorEastAsia" w:cs="Times New Roman" w:hint="eastAsia"/>
          <w:b/>
          <w:sz w:val="36"/>
          <w:szCs w:val="36"/>
        </w:rPr>
        <w:t>20</w:t>
      </w:r>
      <w:r w:rsidR="00933CE6">
        <w:rPr>
          <w:rFonts w:asciiTheme="majorEastAsia" w:eastAsiaTheme="majorEastAsia" w:hAnsiTheme="majorEastAsia" w:cs="Times New Roman" w:hint="eastAsia"/>
          <w:b/>
          <w:sz w:val="36"/>
          <w:szCs w:val="36"/>
        </w:rPr>
        <w:t>20</w:t>
      </w:r>
      <w:r w:rsidRPr="008565A0">
        <w:rPr>
          <w:rFonts w:asciiTheme="majorEastAsia" w:eastAsiaTheme="majorEastAsia" w:hAnsiTheme="majorEastAsia" w:cs="Times New Roman" w:hint="eastAsia"/>
          <w:b/>
          <w:sz w:val="36"/>
          <w:szCs w:val="36"/>
        </w:rPr>
        <w:t>年</w:t>
      </w:r>
      <w:r w:rsidR="002A4D6E" w:rsidRPr="008565A0">
        <w:rPr>
          <w:rFonts w:asciiTheme="majorEastAsia" w:eastAsiaTheme="majorEastAsia" w:hAnsiTheme="majorEastAsia" w:cs="Times New Roman" w:hint="eastAsia"/>
          <w:b/>
          <w:sz w:val="36"/>
          <w:szCs w:val="36"/>
        </w:rPr>
        <w:t>部门预算公开</w:t>
      </w:r>
    </w:p>
    <w:p w:rsidR="002A4D6E" w:rsidRPr="002A4D6E" w:rsidRDefault="002A4D6E" w:rsidP="002A4D6E">
      <w:pPr>
        <w:ind w:firstLineChars="400" w:firstLine="1767"/>
        <w:rPr>
          <w:rFonts w:ascii="仿宋_GB2312" w:eastAsia="仿宋_GB2312" w:hAnsi="Times New Roman" w:cs="Times New Roman"/>
          <w:b/>
          <w:sz w:val="44"/>
          <w:szCs w:val="44"/>
        </w:rPr>
      </w:pPr>
    </w:p>
    <w:p w:rsidR="006B299C" w:rsidRPr="006B299C" w:rsidRDefault="002A4D6E" w:rsidP="00093722">
      <w:pPr>
        <w:spacing w:line="480" w:lineRule="auto"/>
        <w:rPr>
          <w:rFonts w:asciiTheme="majorEastAsia" w:eastAsiaTheme="majorEastAsia" w:hAnsiTheme="majorEastAsia"/>
          <w:b/>
          <w:color w:val="000000"/>
          <w:sz w:val="32"/>
          <w:szCs w:val="32"/>
        </w:rPr>
      </w:pPr>
      <w:r w:rsidRPr="006B299C">
        <w:rPr>
          <w:rFonts w:asciiTheme="minorEastAsia" w:hAnsiTheme="minorEastAsia" w:cs="Times New Roman" w:hint="eastAsia"/>
          <w:b/>
          <w:sz w:val="32"/>
          <w:szCs w:val="32"/>
        </w:rPr>
        <w:t>一、</w:t>
      </w:r>
      <w:r w:rsidR="006B299C" w:rsidRPr="006B299C">
        <w:rPr>
          <w:rFonts w:asciiTheme="majorEastAsia" w:eastAsiaTheme="majorEastAsia" w:hAnsiTheme="majorEastAsia" w:hint="eastAsia"/>
          <w:b/>
          <w:color w:val="000000"/>
          <w:sz w:val="32"/>
          <w:szCs w:val="32"/>
        </w:rPr>
        <w:t>部门主要职责及机构设置情况</w:t>
      </w:r>
    </w:p>
    <w:p w:rsidR="002A4D6E" w:rsidRPr="00EA6A54" w:rsidRDefault="002A4D6E" w:rsidP="00093722">
      <w:pPr>
        <w:spacing w:line="480" w:lineRule="auto"/>
        <w:rPr>
          <w:rFonts w:asciiTheme="minorEastAsia" w:hAnsiTheme="minorEastAsia" w:cs="Times New Roman"/>
          <w:b/>
          <w:sz w:val="32"/>
          <w:szCs w:val="32"/>
        </w:rPr>
      </w:pPr>
      <w:r w:rsidRPr="00EA6A54">
        <w:rPr>
          <w:rFonts w:asciiTheme="minorEastAsia" w:hAnsiTheme="minorEastAsia" w:cs="Times New Roman" w:hint="eastAsia"/>
          <w:b/>
          <w:sz w:val="32"/>
          <w:szCs w:val="32"/>
        </w:rPr>
        <w:t>（一）部门机构设置、职责</w:t>
      </w:r>
    </w:p>
    <w:p w:rsidR="002A4D6E" w:rsidRPr="00EA6A54" w:rsidRDefault="002A4D6E" w:rsidP="002A4D6E">
      <w:pPr>
        <w:widowControl/>
        <w:spacing w:line="480" w:lineRule="auto"/>
        <w:ind w:firstLineChars="200" w:firstLine="560"/>
        <w:rPr>
          <w:rFonts w:asciiTheme="majorEastAsia" w:eastAsiaTheme="majorEastAsia" w:hAnsiTheme="majorEastAsia" w:cs="Times New Roman"/>
          <w:sz w:val="28"/>
          <w:szCs w:val="28"/>
        </w:rPr>
      </w:pPr>
      <w:r w:rsidRPr="00EA6A54">
        <w:rPr>
          <w:rFonts w:asciiTheme="majorEastAsia" w:eastAsiaTheme="majorEastAsia" w:hAnsiTheme="majorEastAsia" w:cs="Times New Roman" w:hint="eastAsia"/>
          <w:sz w:val="28"/>
          <w:szCs w:val="28"/>
        </w:rPr>
        <w:t>负责区政府投资项目建设的监督检查、协调和管理工作。受区发展改革委委托，负责区域内基本建设领域专项建设规划政策研究和资源调查、梳理、配置工作。承办区政府和上级业务指导部门交办的其他事项。</w:t>
      </w:r>
    </w:p>
    <w:p w:rsidR="002A4D6E" w:rsidRPr="00EA6A54" w:rsidRDefault="002A4D6E" w:rsidP="002A4D6E">
      <w:pPr>
        <w:spacing w:line="480" w:lineRule="auto"/>
        <w:rPr>
          <w:rFonts w:asciiTheme="majorEastAsia" w:eastAsiaTheme="majorEastAsia" w:hAnsiTheme="majorEastAsia" w:cs="Times New Roman"/>
          <w:b/>
          <w:sz w:val="32"/>
          <w:szCs w:val="32"/>
        </w:rPr>
      </w:pPr>
      <w:r w:rsidRPr="00EA6A54">
        <w:rPr>
          <w:rFonts w:asciiTheme="majorEastAsia" w:eastAsiaTheme="majorEastAsia" w:hAnsiTheme="majorEastAsia" w:cs="Times New Roman" w:hint="eastAsia"/>
          <w:b/>
          <w:sz w:val="32"/>
          <w:szCs w:val="32"/>
        </w:rPr>
        <w:t>（二）人员构成情况</w:t>
      </w:r>
    </w:p>
    <w:p w:rsidR="002A4D6E" w:rsidRPr="00EA6A54" w:rsidRDefault="002A4D6E" w:rsidP="002A4D6E">
      <w:pPr>
        <w:spacing w:line="480" w:lineRule="auto"/>
        <w:ind w:firstLine="556"/>
        <w:rPr>
          <w:rFonts w:asciiTheme="minorEastAsia" w:hAnsiTheme="minorEastAsia" w:cs="Times New Roman"/>
          <w:sz w:val="28"/>
          <w:szCs w:val="28"/>
        </w:rPr>
      </w:pPr>
      <w:r w:rsidRPr="00EA6A54">
        <w:rPr>
          <w:rFonts w:asciiTheme="minorEastAsia" w:hAnsiTheme="minorEastAsia" w:cs="Times New Roman" w:hint="eastAsia"/>
          <w:sz w:val="28"/>
          <w:szCs w:val="28"/>
        </w:rPr>
        <w:t>单位行政编制</w:t>
      </w:r>
      <w:r w:rsidRPr="00EA6A54">
        <w:rPr>
          <w:rFonts w:asciiTheme="minorEastAsia" w:hAnsiTheme="minorEastAsia" w:cs="Times New Roman" w:hint="eastAsia"/>
          <w:sz w:val="28"/>
          <w:szCs w:val="28"/>
          <w:u w:val="single"/>
        </w:rPr>
        <w:t>0</w:t>
      </w:r>
      <w:r w:rsidRPr="00EA6A54">
        <w:rPr>
          <w:rFonts w:asciiTheme="minorEastAsia" w:hAnsiTheme="minorEastAsia" w:cs="Times New Roman" w:hint="eastAsia"/>
          <w:sz w:val="28"/>
          <w:szCs w:val="28"/>
        </w:rPr>
        <w:t>人;事业编制</w:t>
      </w:r>
      <w:r w:rsidRPr="00EA6A54">
        <w:rPr>
          <w:rFonts w:asciiTheme="minorEastAsia" w:hAnsiTheme="minorEastAsia" w:cs="Times New Roman" w:hint="eastAsia"/>
          <w:sz w:val="28"/>
          <w:szCs w:val="28"/>
          <w:u w:val="single"/>
        </w:rPr>
        <w:t>20</w:t>
      </w:r>
      <w:r w:rsidRPr="00EA6A54">
        <w:rPr>
          <w:rFonts w:asciiTheme="minorEastAsia" w:hAnsiTheme="minorEastAsia" w:cs="Times New Roman" w:hint="eastAsia"/>
          <w:sz w:val="28"/>
          <w:szCs w:val="28"/>
        </w:rPr>
        <w:t>人；工勤编制</w:t>
      </w:r>
      <w:r w:rsidRPr="00EA6A54">
        <w:rPr>
          <w:rFonts w:asciiTheme="minorEastAsia" w:hAnsiTheme="minorEastAsia" w:cs="Times New Roman" w:hint="eastAsia"/>
          <w:sz w:val="28"/>
          <w:szCs w:val="28"/>
          <w:u w:val="single"/>
        </w:rPr>
        <w:t>0</w:t>
      </w:r>
      <w:r w:rsidRPr="00EA6A54">
        <w:rPr>
          <w:rFonts w:asciiTheme="minorEastAsia" w:hAnsiTheme="minorEastAsia" w:cs="Times New Roman" w:hint="eastAsia"/>
          <w:sz w:val="28"/>
          <w:szCs w:val="28"/>
        </w:rPr>
        <w:t>名；实际</w:t>
      </w:r>
      <w:r w:rsidR="001F7343" w:rsidRPr="00EA6A54">
        <w:rPr>
          <w:rFonts w:asciiTheme="minorEastAsia" w:hAnsiTheme="minorEastAsia" w:cs="Times New Roman" w:hint="eastAsia"/>
          <w:sz w:val="28"/>
          <w:szCs w:val="28"/>
        </w:rPr>
        <w:t>在职人员</w:t>
      </w:r>
      <w:r w:rsidRPr="00EA6A54">
        <w:rPr>
          <w:rFonts w:asciiTheme="minorEastAsia" w:hAnsiTheme="minorEastAsia" w:cs="Times New Roman" w:hint="eastAsia"/>
          <w:sz w:val="28"/>
          <w:szCs w:val="28"/>
          <w:u w:val="single"/>
        </w:rPr>
        <w:t>16</w:t>
      </w:r>
      <w:r w:rsidRPr="00EA6A54">
        <w:rPr>
          <w:rFonts w:asciiTheme="minorEastAsia" w:hAnsiTheme="minorEastAsia" w:cs="Times New Roman" w:hint="eastAsia"/>
          <w:sz w:val="28"/>
          <w:szCs w:val="28"/>
        </w:rPr>
        <w:t>人；长期聘用临时工</w:t>
      </w:r>
      <w:r w:rsidRPr="00EA6A54">
        <w:rPr>
          <w:rFonts w:asciiTheme="minorEastAsia" w:hAnsiTheme="minorEastAsia" w:cs="Times New Roman" w:hint="eastAsia"/>
          <w:sz w:val="28"/>
          <w:szCs w:val="28"/>
          <w:u w:val="single"/>
        </w:rPr>
        <w:t>1</w:t>
      </w:r>
      <w:r w:rsidRPr="00EA6A54">
        <w:rPr>
          <w:rFonts w:asciiTheme="minorEastAsia" w:hAnsiTheme="minorEastAsia" w:cs="Times New Roman" w:hint="eastAsia"/>
          <w:sz w:val="28"/>
          <w:szCs w:val="28"/>
        </w:rPr>
        <w:t>人。</w:t>
      </w:r>
    </w:p>
    <w:p w:rsidR="002A4D6E" w:rsidRDefault="002A4D6E" w:rsidP="002A4D6E">
      <w:pPr>
        <w:spacing w:line="480" w:lineRule="auto"/>
        <w:ind w:firstLine="556"/>
        <w:rPr>
          <w:rFonts w:asciiTheme="minorEastAsia" w:hAnsiTheme="minorEastAsia" w:cs="Times New Roman"/>
          <w:sz w:val="28"/>
          <w:szCs w:val="28"/>
        </w:rPr>
      </w:pPr>
      <w:r w:rsidRPr="00EA6A54">
        <w:rPr>
          <w:rFonts w:asciiTheme="minorEastAsia" w:hAnsiTheme="minorEastAsia" w:cs="Times New Roman" w:hint="eastAsia"/>
          <w:sz w:val="28"/>
          <w:szCs w:val="28"/>
        </w:rPr>
        <w:t>离退休人员</w:t>
      </w:r>
      <w:r w:rsidRPr="00EA6A54">
        <w:rPr>
          <w:rFonts w:asciiTheme="minorEastAsia" w:hAnsiTheme="minorEastAsia" w:cs="Times New Roman" w:hint="eastAsia"/>
          <w:sz w:val="28"/>
          <w:szCs w:val="28"/>
          <w:u w:val="single"/>
        </w:rPr>
        <w:t>2</w:t>
      </w:r>
      <w:r w:rsidRPr="00EA6A54">
        <w:rPr>
          <w:rFonts w:asciiTheme="minorEastAsia" w:hAnsiTheme="minorEastAsia" w:cs="Times New Roman" w:hint="eastAsia"/>
          <w:sz w:val="28"/>
          <w:szCs w:val="28"/>
        </w:rPr>
        <w:t>人，其中：离休</w:t>
      </w:r>
      <w:r w:rsidRPr="00EA6A54">
        <w:rPr>
          <w:rFonts w:asciiTheme="minorEastAsia" w:hAnsiTheme="minorEastAsia" w:cs="Times New Roman" w:hint="eastAsia"/>
          <w:sz w:val="28"/>
          <w:szCs w:val="28"/>
          <w:u w:val="single"/>
        </w:rPr>
        <w:t>0</w:t>
      </w:r>
      <w:r w:rsidRPr="00EA6A54">
        <w:rPr>
          <w:rFonts w:asciiTheme="minorEastAsia" w:hAnsiTheme="minorEastAsia" w:cs="Times New Roman" w:hint="eastAsia"/>
          <w:sz w:val="28"/>
          <w:szCs w:val="28"/>
        </w:rPr>
        <w:t>人，退休</w:t>
      </w:r>
      <w:r w:rsidRPr="00EA6A54">
        <w:rPr>
          <w:rFonts w:asciiTheme="minorEastAsia" w:hAnsiTheme="minorEastAsia" w:cs="Times New Roman" w:hint="eastAsia"/>
          <w:sz w:val="28"/>
          <w:szCs w:val="28"/>
          <w:u w:val="single"/>
        </w:rPr>
        <w:t>2</w:t>
      </w:r>
      <w:r w:rsidRPr="00EA6A54">
        <w:rPr>
          <w:rFonts w:asciiTheme="minorEastAsia" w:hAnsiTheme="minorEastAsia" w:cs="Times New Roman" w:hint="eastAsia"/>
          <w:sz w:val="28"/>
          <w:szCs w:val="28"/>
        </w:rPr>
        <w:t>人。</w:t>
      </w:r>
    </w:p>
    <w:p w:rsidR="002A4D6E" w:rsidRPr="00792468" w:rsidRDefault="002A4D6E" w:rsidP="002A4D6E">
      <w:pPr>
        <w:spacing w:line="360" w:lineRule="auto"/>
        <w:rPr>
          <w:rFonts w:asciiTheme="majorEastAsia" w:eastAsiaTheme="majorEastAsia" w:hAnsiTheme="majorEastAsia" w:cs="Times New Roman"/>
          <w:b/>
          <w:sz w:val="32"/>
          <w:szCs w:val="32"/>
        </w:rPr>
      </w:pPr>
      <w:r w:rsidRPr="00792468">
        <w:rPr>
          <w:rFonts w:asciiTheme="majorEastAsia" w:eastAsiaTheme="majorEastAsia" w:hAnsiTheme="majorEastAsia" w:cs="Times New Roman" w:hint="eastAsia"/>
          <w:b/>
          <w:sz w:val="32"/>
          <w:szCs w:val="32"/>
        </w:rPr>
        <w:t>（三）本预算年度的主要工作任务</w:t>
      </w:r>
    </w:p>
    <w:p w:rsidR="00492AE1" w:rsidRPr="00792468" w:rsidRDefault="00492AE1" w:rsidP="007C5D4E">
      <w:pPr>
        <w:spacing w:line="480" w:lineRule="auto"/>
        <w:ind w:firstLineChars="250" w:firstLine="700"/>
        <w:rPr>
          <w:rFonts w:asciiTheme="minorEastAsia" w:hAnsiTheme="minorEastAsia" w:cs="Times New Roman"/>
          <w:sz w:val="28"/>
          <w:szCs w:val="28"/>
        </w:rPr>
      </w:pPr>
      <w:r w:rsidRPr="00792468">
        <w:rPr>
          <w:rFonts w:asciiTheme="minorEastAsia" w:hAnsiTheme="minorEastAsia" w:cs="Times New Roman" w:hint="eastAsia"/>
          <w:sz w:val="28"/>
          <w:szCs w:val="28"/>
        </w:rPr>
        <w:t>20</w:t>
      </w:r>
      <w:r w:rsidR="00DF79B2" w:rsidRPr="00792468">
        <w:rPr>
          <w:rFonts w:asciiTheme="minorEastAsia" w:hAnsiTheme="minorEastAsia" w:cs="Times New Roman" w:hint="eastAsia"/>
          <w:sz w:val="28"/>
          <w:szCs w:val="28"/>
        </w:rPr>
        <w:t>20</w:t>
      </w:r>
      <w:r w:rsidRPr="00792468">
        <w:rPr>
          <w:rFonts w:asciiTheme="minorEastAsia" w:hAnsiTheme="minorEastAsia" w:cs="Times New Roman" w:hint="eastAsia"/>
          <w:sz w:val="28"/>
          <w:szCs w:val="28"/>
        </w:rPr>
        <w:t>年，我中心将依据工作职能的变化，进一步落实工作责任制，重点抓好几方面的工作：</w:t>
      </w:r>
    </w:p>
    <w:p w:rsidR="00800E92" w:rsidRPr="00800E92" w:rsidRDefault="00800E92" w:rsidP="00800E92">
      <w:pPr>
        <w:spacing w:line="480" w:lineRule="auto"/>
        <w:ind w:firstLineChars="250" w:firstLine="700"/>
        <w:rPr>
          <w:rFonts w:asciiTheme="majorEastAsia" w:eastAsiaTheme="majorEastAsia" w:hAnsiTheme="majorEastAsia" w:cs="Times New Roman"/>
          <w:sz w:val="28"/>
          <w:szCs w:val="28"/>
        </w:rPr>
      </w:pPr>
      <w:r w:rsidRPr="00800E92">
        <w:rPr>
          <w:rFonts w:asciiTheme="majorEastAsia" w:eastAsiaTheme="majorEastAsia" w:hAnsiTheme="majorEastAsia" w:cs="Times New Roman" w:hint="eastAsia"/>
          <w:sz w:val="28"/>
          <w:szCs w:val="28"/>
        </w:rPr>
        <w:t>（一）抓</w:t>
      </w:r>
      <w:proofErr w:type="gramStart"/>
      <w:r w:rsidRPr="00800E92">
        <w:rPr>
          <w:rFonts w:asciiTheme="majorEastAsia" w:eastAsiaTheme="majorEastAsia" w:hAnsiTheme="majorEastAsia" w:cs="Times New Roman" w:hint="eastAsia"/>
          <w:sz w:val="28"/>
          <w:szCs w:val="28"/>
        </w:rPr>
        <w:t>实政治</w:t>
      </w:r>
      <w:proofErr w:type="gramEnd"/>
      <w:r w:rsidRPr="00800E92">
        <w:rPr>
          <w:rFonts w:asciiTheme="majorEastAsia" w:eastAsiaTheme="majorEastAsia" w:hAnsiTheme="majorEastAsia" w:cs="Times New Roman" w:hint="eastAsia"/>
          <w:sz w:val="28"/>
          <w:szCs w:val="28"/>
        </w:rPr>
        <w:t>理论和业务知识学习。通过集中学、自学、参观、学习强国APP等多种形式，引导全体党员干部筑牢信仰之基、补足精神之钙、把稳思想之舵，推动理论学习往实里走、往深里走、往心里走。</w:t>
      </w:r>
    </w:p>
    <w:p w:rsidR="00800E92" w:rsidRPr="00800E92" w:rsidRDefault="00800E92" w:rsidP="00800E92">
      <w:pPr>
        <w:spacing w:line="480" w:lineRule="auto"/>
        <w:ind w:firstLineChars="250" w:firstLine="700"/>
        <w:rPr>
          <w:rFonts w:asciiTheme="majorEastAsia" w:eastAsiaTheme="majorEastAsia" w:hAnsiTheme="majorEastAsia" w:cs="Times New Roman"/>
          <w:sz w:val="28"/>
          <w:szCs w:val="28"/>
        </w:rPr>
      </w:pPr>
      <w:r w:rsidRPr="00800E92">
        <w:rPr>
          <w:rFonts w:asciiTheme="majorEastAsia" w:eastAsiaTheme="majorEastAsia" w:hAnsiTheme="majorEastAsia" w:cs="Times New Roman" w:hint="eastAsia"/>
          <w:sz w:val="28"/>
          <w:szCs w:val="28"/>
        </w:rPr>
        <w:lastRenderedPageBreak/>
        <w:t>（二）抓好党风廉政建设制度落实。中心进一步完善规章制度，规范干部的行为，深入落实党风廉政建设“两个责任”，将党风廉政建设制度化、常态化、长效化，落实到每个班子成员，落实各科室，做到层层推进，不留死角。</w:t>
      </w:r>
    </w:p>
    <w:p w:rsidR="00800E92" w:rsidRPr="00800E92" w:rsidRDefault="00800E92" w:rsidP="00800E92">
      <w:pPr>
        <w:spacing w:line="480" w:lineRule="auto"/>
        <w:ind w:firstLineChars="200" w:firstLine="560"/>
        <w:rPr>
          <w:rFonts w:asciiTheme="majorEastAsia" w:eastAsiaTheme="majorEastAsia" w:hAnsiTheme="majorEastAsia" w:cs="Times New Roman"/>
          <w:sz w:val="28"/>
          <w:szCs w:val="28"/>
        </w:rPr>
      </w:pPr>
      <w:r w:rsidRPr="00800E92">
        <w:rPr>
          <w:rFonts w:asciiTheme="majorEastAsia" w:eastAsiaTheme="majorEastAsia" w:hAnsiTheme="majorEastAsia" w:cs="Times New Roman" w:hint="eastAsia"/>
          <w:sz w:val="28"/>
          <w:szCs w:val="28"/>
        </w:rPr>
        <w:t>（三）抓牢基层党建工作效果落地。自觉把基层党建工作摆在首要位置，抓好党员干部队伍建设，不断地改进工作作风，切实抓好基层党建工作。</w:t>
      </w:r>
    </w:p>
    <w:p w:rsidR="00800E92" w:rsidRPr="00800E92" w:rsidRDefault="00800E92" w:rsidP="00800E92">
      <w:pPr>
        <w:spacing w:line="480" w:lineRule="auto"/>
        <w:ind w:firstLineChars="200" w:firstLine="560"/>
        <w:rPr>
          <w:rFonts w:asciiTheme="majorEastAsia" w:eastAsiaTheme="majorEastAsia" w:hAnsiTheme="majorEastAsia" w:cs="Times New Roman"/>
          <w:sz w:val="28"/>
          <w:szCs w:val="28"/>
        </w:rPr>
      </w:pPr>
      <w:r w:rsidRPr="00800E92">
        <w:rPr>
          <w:rFonts w:asciiTheme="majorEastAsia" w:eastAsiaTheme="majorEastAsia" w:hAnsiTheme="majorEastAsia" w:cs="Times New Roman" w:hint="eastAsia"/>
          <w:sz w:val="28"/>
          <w:szCs w:val="28"/>
        </w:rPr>
        <w:t>（四）积极推进各类项目稳步进行。</w:t>
      </w:r>
    </w:p>
    <w:p w:rsidR="00800E92" w:rsidRPr="00800E92" w:rsidRDefault="00800E92" w:rsidP="00800E92">
      <w:pPr>
        <w:spacing w:line="480" w:lineRule="auto"/>
        <w:ind w:firstLine="630"/>
        <w:rPr>
          <w:rFonts w:asciiTheme="majorEastAsia" w:eastAsiaTheme="majorEastAsia" w:hAnsiTheme="majorEastAsia"/>
          <w:sz w:val="28"/>
          <w:szCs w:val="28"/>
        </w:rPr>
      </w:pPr>
      <w:r w:rsidRPr="00800E92">
        <w:rPr>
          <w:rFonts w:asciiTheme="majorEastAsia" w:eastAsiaTheme="majorEastAsia" w:hAnsiTheme="majorEastAsia" w:hint="eastAsia"/>
          <w:sz w:val="28"/>
          <w:szCs w:val="28"/>
        </w:rPr>
        <w:t>1、南横西街94号院校舍修缮工程（161中学新址工程）</w:t>
      </w:r>
    </w:p>
    <w:p w:rsidR="00800E92" w:rsidRPr="00800E92" w:rsidRDefault="00800E92" w:rsidP="00800E92">
      <w:pPr>
        <w:spacing w:line="480" w:lineRule="auto"/>
        <w:ind w:firstLine="630"/>
        <w:rPr>
          <w:rFonts w:asciiTheme="majorEastAsia" w:eastAsiaTheme="majorEastAsia" w:hAnsiTheme="majorEastAsia"/>
          <w:sz w:val="28"/>
          <w:szCs w:val="28"/>
        </w:rPr>
      </w:pPr>
      <w:r w:rsidRPr="00800E92">
        <w:rPr>
          <w:rFonts w:asciiTheme="majorEastAsia" w:eastAsiaTheme="majorEastAsia" w:hAnsiTheme="majorEastAsia" w:hint="eastAsia"/>
          <w:sz w:val="28"/>
          <w:szCs w:val="28"/>
        </w:rPr>
        <w:t>2020年完成该项目的补办手续相关事宜，并积极配合区审计局完成项目结算、决算评审工作，与区教委、区财政办理工程尾款的拨付工作。</w:t>
      </w:r>
    </w:p>
    <w:p w:rsidR="00800E92" w:rsidRPr="00800E92" w:rsidRDefault="00800E92" w:rsidP="00800E92">
      <w:pPr>
        <w:spacing w:line="480" w:lineRule="auto"/>
        <w:ind w:firstLine="630"/>
        <w:rPr>
          <w:rFonts w:asciiTheme="majorEastAsia" w:eastAsiaTheme="majorEastAsia" w:hAnsiTheme="majorEastAsia"/>
          <w:sz w:val="28"/>
          <w:szCs w:val="28"/>
        </w:rPr>
      </w:pPr>
      <w:r w:rsidRPr="00800E92">
        <w:rPr>
          <w:rFonts w:asciiTheme="majorEastAsia" w:eastAsiaTheme="majorEastAsia" w:hAnsiTheme="majorEastAsia" w:hint="eastAsia"/>
          <w:sz w:val="28"/>
          <w:szCs w:val="28"/>
        </w:rPr>
        <w:t>2、西城区长椿街甲24号院修缮工程</w:t>
      </w:r>
    </w:p>
    <w:p w:rsidR="00800E92" w:rsidRPr="00800E92" w:rsidRDefault="00800E92" w:rsidP="00800E92">
      <w:pPr>
        <w:spacing w:line="480" w:lineRule="auto"/>
        <w:ind w:firstLine="630"/>
        <w:rPr>
          <w:rFonts w:asciiTheme="majorEastAsia" w:eastAsiaTheme="majorEastAsia" w:hAnsiTheme="majorEastAsia"/>
          <w:sz w:val="28"/>
          <w:szCs w:val="28"/>
        </w:rPr>
      </w:pPr>
      <w:r w:rsidRPr="00800E92">
        <w:rPr>
          <w:rFonts w:asciiTheme="majorEastAsia" w:eastAsiaTheme="majorEastAsia" w:hAnsiTheme="majorEastAsia" w:hint="eastAsia"/>
          <w:sz w:val="28"/>
          <w:szCs w:val="28"/>
        </w:rPr>
        <w:t>根据合同约定，该工程预计于2020年1月完工，督促施工总承包单位提交结算资料，力争项目完一个、结一个、清一个。</w:t>
      </w:r>
    </w:p>
    <w:p w:rsidR="00800E92" w:rsidRPr="00800E92" w:rsidRDefault="00800E92" w:rsidP="00800E92">
      <w:pPr>
        <w:spacing w:line="480" w:lineRule="auto"/>
        <w:ind w:firstLine="630"/>
        <w:rPr>
          <w:rFonts w:asciiTheme="majorEastAsia" w:eastAsiaTheme="majorEastAsia" w:hAnsiTheme="majorEastAsia"/>
          <w:sz w:val="28"/>
          <w:szCs w:val="28"/>
        </w:rPr>
      </w:pPr>
      <w:r w:rsidRPr="00800E92">
        <w:rPr>
          <w:rFonts w:asciiTheme="majorEastAsia" w:eastAsiaTheme="majorEastAsia" w:hAnsiTheme="majorEastAsia" w:hint="eastAsia"/>
          <w:sz w:val="28"/>
          <w:szCs w:val="28"/>
        </w:rPr>
        <w:t>3、老旧小区综合整治项目</w:t>
      </w:r>
    </w:p>
    <w:p w:rsidR="00800E92" w:rsidRPr="00800E92" w:rsidRDefault="00800E92" w:rsidP="00800E92">
      <w:pPr>
        <w:spacing w:line="480" w:lineRule="auto"/>
        <w:ind w:firstLine="630"/>
        <w:rPr>
          <w:rFonts w:asciiTheme="majorEastAsia" w:eastAsiaTheme="majorEastAsia" w:hAnsiTheme="majorEastAsia"/>
          <w:sz w:val="28"/>
          <w:szCs w:val="28"/>
        </w:rPr>
      </w:pPr>
      <w:r w:rsidRPr="00800E92">
        <w:rPr>
          <w:rFonts w:asciiTheme="majorEastAsia" w:eastAsiaTheme="majorEastAsia" w:hAnsiTheme="majorEastAsia" w:hint="eastAsia"/>
          <w:sz w:val="28"/>
          <w:szCs w:val="28"/>
        </w:rPr>
        <w:t>一是完成铁狮子巷15号楼、西直门南小街16号楼、红莲中里6号、8号楼及永乐里10号院等四个老旧小区综合整治项目结算工作。二是完成2019年其他17个老旧小区综合整治项目的施工、监理招投</w:t>
      </w:r>
      <w:r w:rsidRPr="00800E92">
        <w:rPr>
          <w:rFonts w:asciiTheme="majorEastAsia" w:eastAsiaTheme="majorEastAsia" w:hAnsiTheme="majorEastAsia" w:hint="eastAsia"/>
          <w:sz w:val="28"/>
          <w:szCs w:val="28"/>
        </w:rPr>
        <w:lastRenderedPageBreak/>
        <w:t>标工作，推进与各街道办事处的相关工作，争取进场施工。三是梳理与建委（重大办）2020年各街道办事处上报的老旧小区综合整治项目的基本情况，并办理相关前期工作。</w:t>
      </w:r>
    </w:p>
    <w:p w:rsidR="00800E92" w:rsidRPr="00800E92" w:rsidRDefault="00800E92" w:rsidP="00800E92">
      <w:pPr>
        <w:spacing w:line="480" w:lineRule="auto"/>
        <w:ind w:firstLine="630"/>
        <w:rPr>
          <w:rFonts w:asciiTheme="majorEastAsia" w:eastAsiaTheme="majorEastAsia" w:hAnsiTheme="majorEastAsia"/>
          <w:sz w:val="28"/>
          <w:szCs w:val="28"/>
        </w:rPr>
      </w:pPr>
      <w:r w:rsidRPr="00800E92">
        <w:rPr>
          <w:rFonts w:asciiTheme="majorEastAsia" w:eastAsiaTheme="majorEastAsia" w:hAnsiTheme="majorEastAsia" w:hint="eastAsia"/>
          <w:sz w:val="28"/>
          <w:szCs w:val="28"/>
        </w:rPr>
        <w:t>4、教育学位保障建设项目</w:t>
      </w:r>
    </w:p>
    <w:p w:rsidR="00800E92" w:rsidRPr="00800E92" w:rsidRDefault="00800E92" w:rsidP="00800E92">
      <w:pPr>
        <w:spacing w:line="480" w:lineRule="auto"/>
        <w:ind w:firstLine="630"/>
        <w:rPr>
          <w:rFonts w:asciiTheme="majorEastAsia" w:eastAsiaTheme="majorEastAsia" w:hAnsiTheme="majorEastAsia"/>
          <w:sz w:val="28"/>
          <w:szCs w:val="28"/>
        </w:rPr>
      </w:pPr>
      <w:r w:rsidRPr="00800E92">
        <w:rPr>
          <w:rFonts w:asciiTheme="majorEastAsia" w:eastAsiaTheme="majorEastAsia" w:hAnsiTheme="majorEastAsia" w:hint="eastAsia"/>
          <w:sz w:val="28"/>
          <w:szCs w:val="28"/>
        </w:rPr>
        <w:t>根据区政府教育学位保障专班要求，积极与相关部门沟通，对北京市第66中学（南址）改建工程、北京市西城区教育学院新建工程等可实施的项目进行项目建议书编制及办理规划“多规合一”协同平台评审等前期工作。对其他一些项目提出可行性的建议和意见。</w:t>
      </w:r>
    </w:p>
    <w:p w:rsidR="00800E92" w:rsidRPr="00800E92" w:rsidRDefault="00800E92" w:rsidP="00800E92">
      <w:pPr>
        <w:spacing w:line="480" w:lineRule="auto"/>
        <w:ind w:firstLine="630"/>
        <w:rPr>
          <w:rFonts w:asciiTheme="majorEastAsia" w:eastAsiaTheme="majorEastAsia" w:hAnsiTheme="majorEastAsia" w:cs="Times New Roman"/>
          <w:sz w:val="28"/>
          <w:szCs w:val="28"/>
        </w:rPr>
      </w:pPr>
      <w:r w:rsidRPr="00800E92">
        <w:rPr>
          <w:rFonts w:asciiTheme="majorEastAsia" w:eastAsiaTheme="majorEastAsia" w:hAnsiTheme="majorEastAsia" w:cs="Times New Roman" w:hint="eastAsia"/>
          <w:sz w:val="28"/>
          <w:szCs w:val="28"/>
        </w:rPr>
        <w:t>5、认真落实上级部门交办的各项工作。</w:t>
      </w:r>
    </w:p>
    <w:p w:rsidR="006B299C" w:rsidRPr="006B299C" w:rsidRDefault="006B299C" w:rsidP="00093722">
      <w:pPr>
        <w:spacing w:line="480" w:lineRule="auto"/>
        <w:rPr>
          <w:rFonts w:asciiTheme="majorEastAsia" w:eastAsiaTheme="majorEastAsia" w:hAnsiTheme="majorEastAsia"/>
          <w:b/>
          <w:color w:val="000000"/>
          <w:sz w:val="32"/>
          <w:szCs w:val="32"/>
        </w:rPr>
      </w:pPr>
      <w:r w:rsidRPr="006B299C">
        <w:rPr>
          <w:rFonts w:asciiTheme="majorEastAsia" w:eastAsiaTheme="majorEastAsia" w:hAnsiTheme="majorEastAsia" w:hint="eastAsia"/>
          <w:b/>
          <w:color w:val="000000"/>
          <w:sz w:val="32"/>
          <w:szCs w:val="32"/>
        </w:rPr>
        <w:t>二、20</w:t>
      </w:r>
      <w:r w:rsidR="00DF79B2">
        <w:rPr>
          <w:rFonts w:asciiTheme="majorEastAsia" w:eastAsiaTheme="majorEastAsia" w:hAnsiTheme="majorEastAsia" w:hint="eastAsia"/>
          <w:b/>
          <w:color w:val="000000"/>
          <w:sz w:val="32"/>
          <w:szCs w:val="32"/>
        </w:rPr>
        <w:t>20</w:t>
      </w:r>
      <w:r w:rsidRPr="006B299C">
        <w:rPr>
          <w:rFonts w:asciiTheme="majorEastAsia" w:eastAsiaTheme="majorEastAsia" w:hAnsiTheme="majorEastAsia" w:hint="eastAsia"/>
          <w:b/>
          <w:color w:val="000000"/>
          <w:sz w:val="32"/>
          <w:szCs w:val="32"/>
        </w:rPr>
        <w:t>年部门预算收支及增减变化情况说明</w:t>
      </w:r>
    </w:p>
    <w:p w:rsidR="002A4D6E" w:rsidRPr="00D52AA6" w:rsidRDefault="002A4D6E" w:rsidP="007C5D4E">
      <w:pPr>
        <w:spacing w:line="480" w:lineRule="auto"/>
        <w:ind w:firstLineChars="200" w:firstLine="560"/>
        <w:rPr>
          <w:rFonts w:ascii="宋体" w:eastAsia="宋体" w:hAnsi="宋体" w:cs="Arial"/>
          <w:bCs/>
          <w:color w:val="000000"/>
          <w:kern w:val="0"/>
          <w:sz w:val="28"/>
          <w:szCs w:val="28"/>
        </w:rPr>
      </w:pPr>
      <w:r w:rsidRPr="00EA6A54">
        <w:rPr>
          <w:rFonts w:asciiTheme="minorEastAsia" w:hAnsiTheme="minorEastAsia" w:cs="Times New Roman" w:hint="eastAsia"/>
          <w:sz w:val="28"/>
          <w:szCs w:val="28"/>
        </w:rPr>
        <w:t>1、</w:t>
      </w:r>
      <w:r w:rsidR="00D52AA6" w:rsidRPr="00D52AA6">
        <w:rPr>
          <w:rFonts w:asciiTheme="minorEastAsia" w:hAnsiTheme="minorEastAsia" w:cs="Times New Roman" w:hint="eastAsia"/>
          <w:sz w:val="28"/>
          <w:szCs w:val="28"/>
        </w:rPr>
        <w:t>20</w:t>
      </w:r>
      <w:r w:rsidR="00DF79B2">
        <w:rPr>
          <w:rFonts w:asciiTheme="minorEastAsia" w:hAnsiTheme="minorEastAsia" w:cs="Times New Roman" w:hint="eastAsia"/>
          <w:sz w:val="28"/>
          <w:szCs w:val="28"/>
        </w:rPr>
        <w:t>20</w:t>
      </w:r>
      <w:r w:rsidRPr="00D52AA6">
        <w:rPr>
          <w:rFonts w:asciiTheme="minorEastAsia" w:hAnsiTheme="minorEastAsia" w:cs="Times New Roman" w:hint="eastAsia"/>
          <w:sz w:val="28"/>
          <w:szCs w:val="28"/>
        </w:rPr>
        <w:t>年收入预算</w:t>
      </w:r>
      <w:r w:rsidR="009D0152">
        <w:rPr>
          <w:rFonts w:asciiTheme="minorEastAsia" w:hAnsiTheme="minorEastAsia" w:cs="Times New Roman" w:hint="eastAsia"/>
          <w:sz w:val="28"/>
          <w:szCs w:val="28"/>
        </w:rPr>
        <w:t>9,448,121.58元,</w:t>
      </w:r>
      <w:r w:rsidRPr="00D52AA6">
        <w:rPr>
          <w:rFonts w:asciiTheme="minorEastAsia" w:hAnsiTheme="minorEastAsia" w:cs="Times New Roman" w:hint="eastAsia"/>
          <w:sz w:val="28"/>
          <w:szCs w:val="28"/>
        </w:rPr>
        <w:t>其中：财政拨款</w:t>
      </w:r>
      <w:r w:rsidR="009D0152">
        <w:rPr>
          <w:rFonts w:asciiTheme="minorEastAsia" w:hAnsiTheme="minorEastAsia" w:cs="Times New Roman" w:hint="eastAsia"/>
          <w:sz w:val="28"/>
          <w:szCs w:val="28"/>
        </w:rPr>
        <w:t>9,448,121.58</w:t>
      </w:r>
      <w:r w:rsidR="009D0152" w:rsidRPr="00D52AA6">
        <w:rPr>
          <w:rFonts w:asciiTheme="minorEastAsia" w:hAnsiTheme="minorEastAsia" w:cs="Times New Roman" w:hint="eastAsia"/>
          <w:sz w:val="28"/>
          <w:szCs w:val="28"/>
        </w:rPr>
        <w:t>元</w:t>
      </w:r>
      <w:r w:rsidRPr="00D52AA6">
        <w:rPr>
          <w:rFonts w:asciiTheme="minorEastAsia" w:hAnsiTheme="minorEastAsia" w:cs="Times New Roman" w:hint="eastAsia"/>
          <w:sz w:val="28"/>
          <w:szCs w:val="28"/>
        </w:rPr>
        <w:t>，与上年</w:t>
      </w:r>
      <w:r w:rsidR="00AB4C3C" w:rsidRPr="00D52AA6">
        <w:rPr>
          <w:rFonts w:asciiTheme="minorEastAsia" w:hAnsiTheme="minorEastAsia" w:cs="Times New Roman" w:hint="eastAsia"/>
          <w:sz w:val="28"/>
          <w:szCs w:val="28"/>
        </w:rPr>
        <w:t>年初预算</w:t>
      </w:r>
      <w:r w:rsidR="005C757D" w:rsidRPr="00D52AA6">
        <w:rPr>
          <w:rFonts w:asciiTheme="minorEastAsia" w:hAnsiTheme="minorEastAsia" w:cs="Times New Roman" w:hint="eastAsia"/>
          <w:sz w:val="28"/>
          <w:szCs w:val="28"/>
        </w:rPr>
        <w:t>收入</w:t>
      </w:r>
      <w:r w:rsidR="00DF79B2" w:rsidRPr="00D52AA6">
        <w:rPr>
          <w:rFonts w:ascii="宋体" w:eastAsia="宋体" w:hAnsi="宋体" w:cs="Arial" w:hint="eastAsia"/>
          <w:bCs/>
          <w:color w:val="000000"/>
          <w:kern w:val="0"/>
          <w:sz w:val="28"/>
          <w:szCs w:val="28"/>
        </w:rPr>
        <w:t>4,931,931.57</w:t>
      </w:r>
      <w:r w:rsidRPr="00D52AA6">
        <w:rPr>
          <w:rFonts w:asciiTheme="minorEastAsia" w:hAnsiTheme="minorEastAsia" w:cs="Times New Roman" w:hint="eastAsia"/>
          <w:sz w:val="28"/>
          <w:szCs w:val="28"/>
        </w:rPr>
        <w:t>元相比,</w:t>
      </w:r>
      <w:r w:rsidR="009D0152">
        <w:rPr>
          <w:rFonts w:asciiTheme="minorEastAsia" w:hAnsiTheme="minorEastAsia" w:cs="Times New Roman" w:hint="eastAsia"/>
          <w:sz w:val="28"/>
          <w:szCs w:val="28"/>
        </w:rPr>
        <w:t>增加4,516</w:t>
      </w:r>
      <w:r w:rsidRPr="00D52AA6">
        <w:rPr>
          <w:rFonts w:asciiTheme="minorEastAsia" w:hAnsiTheme="minorEastAsia" w:cs="Times New Roman" w:hint="eastAsia"/>
          <w:sz w:val="28"/>
          <w:szCs w:val="28"/>
        </w:rPr>
        <w:t>,</w:t>
      </w:r>
      <w:r w:rsidR="009D0152">
        <w:rPr>
          <w:rFonts w:asciiTheme="minorEastAsia" w:hAnsiTheme="minorEastAsia" w:cs="Times New Roman" w:hint="eastAsia"/>
          <w:sz w:val="28"/>
          <w:szCs w:val="28"/>
        </w:rPr>
        <w:t>190</w:t>
      </w:r>
      <w:r w:rsidRPr="00D52AA6">
        <w:rPr>
          <w:rFonts w:asciiTheme="minorEastAsia" w:hAnsiTheme="minorEastAsia" w:cs="Times New Roman" w:hint="eastAsia"/>
          <w:sz w:val="28"/>
          <w:szCs w:val="28"/>
        </w:rPr>
        <w:t>.</w:t>
      </w:r>
      <w:r w:rsidR="00D52AA6">
        <w:rPr>
          <w:rFonts w:asciiTheme="minorEastAsia" w:hAnsiTheme="minorEastAsia" w:cs="Times New Roman" w:hint="eastAsia"/>
          <w:sz w:val="28"/>
          <w:szCs w:val="28"/>
        </w:rPr>
        <w:t>01</w:t>
      </w:r>
      <w:r w:rsidRPr="00D52AA6">
        <w:rPr>
          <w:rFonts w:asciiTheme="minorEastAsia" w:hAnsiTheme="minorEastAsia" w:cs="Times New Roman" w:hint="eastAsia"/>
          <w:sz w:val="28"/>
          <w:szCs w:val="28"/>
        </w:rPr>
        <w:t>元。</w:t>
      </w:r>
      <w:r w:rsidRPr="00560F31">
        <w:rPr>
          <w:rFonts w:asciiTheme="minorEastAsia" w:hAnsiTheme="minorEastAsia" w:cs="Times New Roman" w:hint="eastAsia"/>
          <w:sz w:val="28"/>
          <w:szCs w:val="28"/>
        </w:rPr>
        <w:t>主要</w:t>
      </w:r>
      <w:r w:rsidR="001E64F2" w:rsidRPr="00560F31">
        <w:rPr>
          <w:rFonts w:asciiTheme="minorEastAsia" w:hAnsiTheme="minorEastAsia" w:cs="Times New Roman" w:hint="eastAsia"/>
          <w:sz w:val="28"/>
          <w:szCs w:val="28"/>
        </w:rPr>
        <w:t>原因</w:t>
      </w:r>
      <w:r w:rsidR="00016F47" w:rsidRPr="00560F31">
        <w:rPr>
          <w:rFonts w:asciiTheme="minorEastAsia" w:hAnsiTheme="minorEastAsia" w:cs="Times New Roman" w:hint="eastAsia"/>
          <w:sz w:val="28"/>
          <w:szCs w:val="28"/>
        </w:rPr>
        <w:t>为：20</w:t>
      </w:r>
      <w:r w:rsidR="009D0152">
        <w:rPr>
          <w:rFonts w:asciiTheme="minorEastAsia" w:hAnsiTheme="minorEastAsia" w:cs="Times New Roman" w:hint="eastAsia"/>
          <w:sz w:val="28"/>
          <w:szCs w:val="28"/>
        </w:rPr>
        <w:t>20</w:t>
      </w:r>
      <w:r w:rsidR="00016F47" w:rsidRPr="00560F31">
        <w:rPr>
          <w:rFonts w:asciiTheme="minorEastAsia" w:hAnsiTheme="minorEastAsia" w:cs="Times New Roman" w:hint="eastAsia"/>
          <w:sz w:val="28"/>
          <w:szCs w:val="28"/>
        </w:rPr>
        <w:t>年</w:t>
      </w:r>
      <w:r w:rsidR="009D0152">
        <w:rPr>
          <w:rFonts w:asciiTheme="minorEastAsia" w:hAnsiTheme="minorEastAsia" w:cs="Times New Roman" w:hint="eastAsia"/>
          <w:sz w:val="28"/>
          <w:szCs w:val="28"/>
        </w:rPr>
        <w:t>增加</w:t>
      </w:r>
      <w:r w:rsidR="00016F47" w:rsidRPr="00560F31">
        <w:rPr>
          <w:rFonts w:asciiTheme="minorEastAsia" w:hAnsiTheme="minorEastAsia" w:cs="Times New Roman" w:hint="eastAsia"/>
          <w:sz w:val="28"/>
          <w:szCs w:val="28"/>
        </w:rPr>
        <w:t>了项目支出的预算申报。</w:t>
      </w:r>
    </w:p>
    <w:p w:rsidR="002A4D6E" w:rsidRPr="00D42D3A" w:rsidRDefault="002A4D6E" w:rsidP="00D42D3A">
      <w:pPr>
        <w:spacing w:line="480" w:lineRule="auto"/>
        <w:rPr>
          <w:rFonts w:ascii="宋体" w:eastAsia="宋体" w:hAnsi="宋体" w:cs="Arial"/>
          <w:color w:val="000000"/>
          <w:kern w:val="0"/>
          <w:sz w:val="28"/>
          <w:szCs w:val="28"/>
        </w:rPr>
      </w:pPr>
      <w:r w:rsidRPr="00EA6A54">
        <w:rPr>
          <w:rFonts w:asciiTheme="minorEastAsia" w:hAnsiTheme="minorEastAsia" w:cs="Times New Roman" w:hint="eastAsia"/>
          <w:sz w:val="28"/>
          <w:szCs w:val="28"/>
        </w:rPr>
        <w:t>2、20</w:t>
      </w:r>
      <w:r w:rsidR="009D0152">
        <w:rPr>
          <w:rFonts w:asciiTheme="minorEastAsia" w:hAnsiTheme="minorEastAsia" w:cs="Times New Roman" w:hint="eastAsia"/>
          <w:sz w:val="28"/>
          <w:szCs w:val="28"/>
        </w:rPr>
        <w:t>20</w:t>
      </w:r>
      <w:r w:rsidRPr="00EA6A54">
        <w:rPr>
          <w:rFonts w:asciiTheme="minorEastAsia" w:hAnsiTheme="minorEastAsia" w:cs="Times New Roman" w:hint="eastAsia"/>
          <w:sz w:val="28"/>
          <w:szCs w:val="28"/>
        </w:rPr>
        <w:t>年支出预算按用途划分：（1）基本支出预算</w:t>
      </w:r>
      <w:r w:rsidR="00CF40FA">
        <w:rPr>
          <w:rFonts w:asciiTheme="minorEastAsia" w:hAnsiTheme="minorEastAsia" w:cs="Arial" w:hint="eastAsia"/>
          <w:color w:val="000000"/>
          <w:kern w:val="0"/>
          <w:sz w:val="28"/>
          <w:szCs w:val="28"/>
        </w:rPr>
        <w:t>5</w:t>
      </w:r>
      <w:r w:rsidRPr="00EA6A54">
        <w:rPr>
          <w:rFonts w:asciiTheme="minorEastAsia" w:hAnsiTheme="minorEastAsia" w:cs="Arial" w:hint="eastAsia"/>
          <w:color w:val="000000"/>
          <w:kern w:val="0"/>
          <w:sz w:val="28"/>
          <w:szCs w:val="28"/>
        </w:rPr>
        <w:t>,</w:t>
      </w:r>
      <w:r w:rsidR="00CF40FA">
        <w:rPr>
          <w:rFonts w:asciiTheme="minorEastAsia" w:hAnsiTheme="minorEastAsia" w:cs="Arial" w:hint="eastAsia"/>
          <w:color w:val="000000"/>
          <w:kern w:val="0"/>
          <w:sz w:val="28"/>
          <w:szCs w:val="28"/>
        </w:rPr>
        <w:t>006</w:t>
      </w:r>
      <w:r w:rsidRPr="00EA6A54">
        <w:rPr>
          <w:rFonts w:asciiTheme="minorEastAsia" w:hAnsiTheme="minorEastAsia" w:cs="Arial" w:hint="eastAsia"/>
          <w:color w:val="000000"/>
          <w:kern w:val="0"/>
          <w:sz w:val="28"/>
          <w:szCs w:val="28"/>
        </w:rPr>
        <w:t>,</w:t>
      </w:r>
      <w:r w:rsidR="00CF40FA">
        <w:rPr>
          <w:rFonts w:asciiTheme="minorEastAsia" w:hAnsiTheme="minorEastAsia" w:cs="Arial" w:hint="eastAsia"/>
          <w:color w:val="000000"/>
          <w:kern w:val="0"/>
          <w:sz w:val="28"/>
          <w:szCs w:val="28"/>
        </w:rPr>
        <w:t>5</w:t>
      </w:r>
      <w:r w:rsidR="00016F47">
        <w:rPr>
          <w:rFonts w:asciiTheme="minorEastAsia" w:hAnsiTheme="minorEastAsia" w:cs="Arial" w:hint="eastAsia"/>
          <w:color w:val="000000"/>
          <w:kern w:val="0"/>
          <w:sz w:val="28"/>
          <w:szCs w:val="28"/>
        </w:rPr>
        <w:t>29</w:t>
      </w:r>
      <w:r w:rsidRPr="00EA6A54">
        <w:rPr>
          <w:rFonts w:asciiTheme="minorEastAsia" w:hAnsiTheme="minorEastAsia" w:cs="Arial" w:hint="eastAsia"/>
          <w:color w:val="000000"/>
          <w:kern w:val="0"/>
          <w:sz w:val="28"/>
          <w:szCs w:val="28"/>
        </w:rPr>
        <w:t>.</w:t>
      </w:r>
      <w:r w:rsidR="00CF40FA">
        <w:rPr>
          <w:rFonts w:asciiTheme="minorEastAsia" w:hAnsiTheme="minorEastAsia" w:cs="Arial" w:hint="eastAsia"/>
          <w:color w:val="000000"/>
          <w:kern w:val="0"/>
          <w:sz w:val="28"/>
          <w:szCs w:val="28"/>
        </w:rPr>
        <w:t>76</w:t>
      </w:r>
      <w:r w:rsidRPr="00EA6A54">
        <w:rPr>
          <w:rFonts w:asciiTheme="minorEastAsia" w:hAnsiTheme="minorEastAsia" w:cs="Times New Roman" w:hint="eastAsia"/>
          <w:sz w:val="28"/>
          <w:szCs w:val="28"/>
        </w:rPr>
        <w:t>元，其中公用支出</w:t>
      </w:r>
      <w:r w:rsidRPr="00EA6A54">
        <w:rPr>
          <w:rFonts w:asciiTheme="minorEastAsia" w:hAnsiTheme="minorEastAsia" w:cs="Arial" w:hint="eastAsia"/>
          <w:color w:val="000000"/>
          <w:kern w:val="0"/>
          <w:sz w:val="28"/>
          <w:szCs w:val="28"/>
        </w:rPr>
        <w:t>3</w:t>
      </w:r>
      <w:r w:rsidR="00CF40FA">
        <w:rPr>
          <w:rFonts w:asciiTheme="minorEastAsia" w:hAnsiTheme="minorEastAsia" w:cs="Arial" w:hint="eastAsia"/>
          <w:color w:val="000000"/>
          <w:kern w:val="0"/>
          <w:sz w:val="28"/>
          <w:szCs w:val="28"/>
        </w:rPr>
        <w:t>83</w:t>
      </w:r>
      <w:r w:rsidRPr="00EA6A54">
        <w:rPr>
          <w:rFonts w:asciiTheme="minorEastAsia" w:hAnsiTheme="minorEastAsia" w:cs="Arial" w:hint="eastAsia"/>
          <w:color w:val="000000"/>
          <w:kern w:val="0"/>
          <w:sz w:val="28"/>
          <w:szCs w:val="28"/>
        </w:rPr>
        <w:t>,</w:t>
      </w:r>
      <w:r w:rsidR="00CF40FA">
        <w:rPr>
          <w:rFonts w:asciiTheme="minorEastAsia" w:hAnsiTheme="minorEastAsia" w:cs="Arial" w:hint="eastAsia"/>
          <w:color w:val="000000"/>
          <w:kern w:val="0"/>
          <w:sz w:val="28"/>
          <w:szCs w:val="28"/>
        </w:rPr>
        <w:t>127</w:t>
      </w:r>
      <w:r w:rsidRPr="00EA6A54">
        <w:rPr>
          <w:rFonts w:asciiTheme="minorEastAsia" w:hAnsiTheme="minorEastAsia" w:cs="Arial" w:hint="eastAsia"/>
          <w:color w:val="000000"/>
          <w:kern w:val="0"/>
          <w:sz w:val="28"/>
          <w:szCs w:val="28"/>
        </w:rPr>
        <w:t>.</w:t>
      </w:r>
      <w:r w:rsidR="00016F47">
        <w:rPr>
          <w:rFonts w:asciiTheme="minorEastAsia" w:hAnsiTheme="minorEastAsia" w:cs="Arial" w:hint="eastAsia"/>
          <w:color w:val="000000"/>
          <w:kern w:val="0"/>
          <w:sz w:val="28"/>
          <w:szCs w:val="28"/>
        </w:rPr>
        <w:t>2</w:t>
      </w:r>
      <w:r w:rsidR="00CF40FA">
        <w:rPr>
          <w:rFonts w:asciiTheme="minorEastAsia" w:hAnsiTheme="minorEastAsia" w:cs="Arial" w:hint="eastAsia"/>
          <w:color w:val="000000"/>
          <w:kern w:val="0"/>
          <w:sz w:val="28"/>
          <w:szCs w:val="28"/>
        </w:rPr>
        <w:t>6</w:t>
      </w:r>
      <w:r w:rsidRPr="00EA6A54">
        <w:rPr>
          <w:rFonts w:asciiTheme="minorEastAsia" w:hAnsiTheme="minorEastAsia" w:cs="Times New Roman" w:hint="eastAsia"/>
          <w:sz w:val="28"/>
          <w:szCs w:val="28"/>
        </w:rPr>
        <w:t>元</w:t>
      </w:r>
      <w:r w:rsidR="00AB4C3C" w:rsidRPr="00EA6A54">
        <w:rPr>
          <w:rFonts w:asciiTheme="minorEastAsia" w:hAnsiTheme="minorEastAsia" w:cs="Times New Roman" w:hint="eastAsia"/>
          <w:sz w:val="28"/>
          <w:szCs w:val="28"/>
        </w:rPr>
        <w:t>，人员支出4,</w:t>
      </w:r>
      <w:r w:rsidR="00CF40FA">
        <w:rPr>
          <w:rFonts w:asciiTheme="minorEastAsia" w:hAnsiTheme="minorEastAsia" w:cs="Times New Roman" w:hint="eastAsia"/>
          <w:sz w:val="28"/>
          <w:szCs w:val="28"/>
        </w:rPr>
        <w:t>623</w:t>
      </w:r>
      <w:r w:rsidR="00AB4C3C" w:rsidRPr="00EA6A54">
        <w:rPr>
          <w:rFonts w:asciiTheme="minorEastAsia" w:hAnsiTheme="minorEastAsia" w:cs="Times New Roman" w:hint="eastAsia"/>
          <w:sz w:val="28"/>
          <w:szCs w:val="28"/>
        </w:rPr>
        <w:t>,</w:t>
      </w:r>
      <w:r w:rsidR="00CF40FA">
        <w:rPr>
          <w:rFonts w:asciiTheme="minorEastAsia" w:hAnsiTheme="minorEastAsia" w:cs="Times New Roman" w:hint="eastAsia"/>
          <w:sz w:val="28"/>
          <w:szCs w:val="28"/>
        </w:rPr>
        <w:t>402</w:t>
      </w:r>
      <w:r w:rsidR="00AB4C3C" w:rsidRPr="00EA6A54">
        <w:rPr>
          <w:rFonts w:asciiTheme="minorEastAsia" w:hAnsiTheme="minorEastAsia" w:cs="Times New Roman" w:hint="eastAsia"/>
          <w:sz w:val="28"/>
          <w:szCs w:val="28"/>
        </w:rPr>
        <w:t>.</w:t>
      </w:r>
      <w:r w:rsidR="00CF40FA">
        <w:rPr>
          <w:rFonts w:asciiTheme="minorEastAsia" w:hAnsiTheme="minorEastAsia" w:cs="Times New Roman" w:hint="eastAsia"/>
          <w:sz w:val="28"/>
          <w:szCs w:val="28"/>
        </w:rPr>
        <w:t>5</w:t>
      </w:r>
      <w:r w:rsidR="00016F47">
        <w:rPr>
          <w:rFonts w:asciiTheme="minorEastAsia" w:hAnsiTheme="minorEastAsia" w:cs="Times New Roman" w:hint="eastAsia"/>
          <w:sz w:val="28"/>
          <w:szCs w:val="28"/>
        </w:rPr>
        <w:t>0</w:t>
      </w:r>
      <w:r w:rsidR="00AB4C3C" w:rsidRPr="00EA6A54">
        <w:rPr>
          <w:rFonts w:asciiTheme="minorEastAsia" w:hAnsiTheme="minorEastAsia" w:cs="Times New Roman" w:hint="eastAsia"/>
          <w:sz w:val="28"/>
          <w:szCs w:val="28"/>
        </w:rPr>
        <w:t>元</w:t>
      </w:r>
      <w:r w:rsidRPr="00EA6A54">
        <w:rPr>
          <w:rFonts w:asciiTheme="minorEastAsia" w:hAnsiTheme="minorEastAsia" w:cs="Times New Roman" w:hint="eastAsia"/>
          <w:sz w:val="28"/>
          <w:szCs w:val="28"/>
        </w:rPr>
        <w:t>。</w:t>
      </w:r>
      <w:r w:rsidR="00E3613D" w:rsidRPr="00EA6A54">
        <w:rPr>
          <w:rFonts w:asciiTheme="minorEastAsia" w:hAnsiTheme="minorEastAsia" w:cs="Times New Roman" w:hint="eastAsia"/>
          <w:sz w:val="28"/>
          <w:szCs w:val="28"/>
        </w:rPr>
        <w:t>与上年</w:t>
      </w:r>
      <w:r w:rsidR="005C757D" w:rsidRPr="00EA6A54">
        <w:rPr>
          <w:rFonts w:asciiTheme="minorEastAsia" w:hAnsiTheme="minorEastAsia" w:cs="Times New Roman" w:hint="eastAsia"/>
          <w:sz w:val="28"/>
          <w:szCs w:val="28"/>
        </w:rPr>
        <w:t>年初预算</w:t>
      </w:r>
      <w:r w:rsidR="00E3613D" w:rsidRPr="00EA6A54">
        <w:rPr>
          <w:rFonts w:asciiTheme="minorEastAsia" w:hAnsiTheme="minorEastAsia" w:cs="Times New Roman" w:hint="eastAsia"/>
          <w:sz w:val="28"/>
          <w:szCs w:val="28"/>
        </w:rPr>
        <w:t>基本支出</w:t>
      </w:r>
      <w:r w:rsidR="00A715A2">
        <w:rPr>
          <w:rFonts w:asciiTheme="minorEastAsia" w:hAnsiTheme="minorEastAsia" w:cs="Times New Roman" w:hint="eastAsia"/>
          <w:sz w:val="28"/>
          <w:szCs w:val="28"/>
        </w:rPr>
        <w:t xml:space="preserve"> </w:t>
      </w:r>
      <w:r w:rsidR="00D6245C" w:rsidRPr="00D6245C">
        <w:rPr>
          <w:rFonts w:ascii="宋体" w:hAnsi="宋体" w:cs="宋体" w:hint="eastAsia"/>
          <w:color w:val="000000"/>
          <w:kern w:val="0"/>
          <w:sz w:val="28"/>
          <w:szCs w:val="28"/>
        </w:rPr>
        <w:t>4</w:t>
      </w:r>
      <w:r w:rsidR="00211134" w:rsidRPr="00D6245C">
        <w:rPr>
          <w:rFonts w:ascii="宋体" w:hAnsi="宋体" w:cs="宋体" w:hint="eastAsia"/>
          <w:color w:val="000000"/>
          <w:kern w:val="0"/>
          <w:sz w:val="28"/>
          <w:szCs w:val="28"/>
        </w:rPr>
        <w:t>,</w:t>
      </w:r>
      <w:r w:rsidR="00D6245C" w:rsidRPr="00D6245C">
        <w:rPr>
          <w:rFonts w:ascii="宋体" w:hAnsi="宋体" w:cs="宋体" w:hint="eastAsia"/>
          <w:color w:val="000000"/>
          <w:kern w:val="0"/>
          <w:sz w:val="28"/>
          <w:szCs w:val="28"/>
        </w:rPr>
        <w:t>713</w:t>
      </w:r>
      <w:r w:rsidR="00211134" w:rsidRPr="00D6245C">
        <w:rPr>
          <w:rFonts w:ascii="宋体" w:hAnsi="宋体" w:cs="宋体" w:hint="eastAsia"/>
          <w:color w:val="000000"/>
          <w:kern w:val="0"/>
          <w:sz w:val="28"/>
          <w:szCs w:val="28"/>
        </w:rPr>
        <w:t>,</w:t>
      </w:r>
      <w:r w:rsidR="00D6245C" w:rsidRPr="00D6245C">
        <w:rPr>
          <w:rFonts w:ascii="宋体" w:hAnsi="宋体" w:cs="宋体" w:hint="eastAsia"/>
          <w:color w:val="000000"/>
          <w:kern w:val="0"/>
          <w:sz w:val="28"/>
          <w:szCs w:val="28"/>
        </w:rPr>
        <w:t>429</w:t>
      </w:r>
      <w:r w:rsidR="00211134" w:rsidRPr="00D6245C">
        <w:rPr>
          <w:rFonts w:ascii="宋体" w:hAnsi="宋体" w:cs="宋体" w:hint="eastAsia"/>
          <w:color w:val="000000"/>
          <w:kern w:val="0"/>
          <w:sz w:val="28"/>
          <w:szCs w:val="28"/>
        </w:rPr>
        <w:t>.8</w:t>
      </w:r>
      <w:r w:rsidR="00D6245C" w:rsidRPr="00D6245C">
        <w:rPr>
          <w:rFonts w:ascii="宋体" w:hAnsi="宋体" w:cs="宋体" w:hint="eastAsia"/>
          <w:color w:val="000000"/>
          <w:kern w:val="0"/>
          <w:sz w:val="28"/>
          <w:szCs w:val="28"/>
        </w:rPr>
        <w:t>4</w:t>
      </w:r>
      <w:r w:rsidR="005C757D" w:rsidRPr="00EA6A54">
        <w:rPr>
          <w:rFonts w:asciiTheme="minorEastAsia" w:hAnsiTheme="minorEastAsia" w:cs="Times New Roman" w:hint="eastAsia"/>
          <w:sz w:val="28"/>
          <w:szCs w:val="28"/>
        </w:rPr>
        <w:t>元</w:t>
      </w:r>
      <w:r w:rsidR="00E3613D" w:rsidRPr="00EA6A54">
        <w:rPr>
          <w:rFonts w:asciiTheme="minorEastAsia" w:hAnsiTheme="minorEastAsia" w:cs="Times New Roman" w:hint="eastAsia"/>
          <w:sz w:val="28"/>
          <w:szCs w:val="28"/>
        </w:rPr>
        <w:t>相比</w:t>
      </w:r>
      <w:r w:rsidR="00D6245C">
        <w:rPr>
          <w:rFonts w:asciiTheme="minorEastAsia" w:hAnsiTheme="minorEastAsia" w:cs="Times New Roman" w:hint="eastAsia"/>
          <w:sz w:val="28"/>
          <w:szCs w:val="28"/>
        </w:rPr>
        <w:t>增加293</w:t>
      </w:r>
      <w:r w:rsidR="00211134">
        <w:rPr>
          <w:rFonts w:asciiTheme="minorEastAsia" w:hAnsiTheme="minorEastAsia" w:cs="Times New Roman" w:hint="eastAsia"/>
          <w:sz w:val="28"/>
          <w:szCs w:val="28"/>
        </w:rPr>
        <w:t>,0</w:t>
      </w:r>
      <w:r w:rsidR="00361590">
        <w:rPr>
          <w:rFonts w:asciiTheme="minorEastAsia" w:hAnsiTheme="minorEastAsia" w:cs="Times New Roman" w:hint="eastAsia"/>
          <w:sz w:val="28"/>
          <w:szCs w:val="28"/>
        </w:rPr>
        <w:t>9</w:t>
      </w:r>
      <w:r w:rsidR="00D6245C">
        <w:rPr>
          <w:rFonts w:asciiTheme="minorEastAsia" w:hAnsiTheme="minorEastAsia" w:cs="Times New Roman" w:hint="eastAsia"/>
          <w:sz w:val="28"/>
          <w:szCs w:val="28"/>
        </w:rPr>
        <w:t>9</w:t>
      </w:r>
      <w:r w:rsidR="00211134">
        <w:rPr>
          <w:rFonts w:asciiTheme="minorEastAsia" w:hAnsiTheme="minorEastAsia" w:cs="Times New Roman" w:hint="eastAsia"/>
          <w:sz w:val="28"/>
          <w:szCs w:val="28"/>
        </w:rPr>
        <w:t>.</w:t>
      </w:r>
      <w:r w:rsidR="00D6245C">
        <w:rPr>
          <w:rFonts w:asciiTheme="minorEastAsia" w:hAnsiTheme="minorEastAsia" w:cs="Times New Roman" w:hint="eastAsia"/>
          <w:sz w:val="28"/>
          <w:szCs w:val="28"/>
        </w:rPr>
        <w:t>92</w:t>
      </w:r>
      <w:r w:rsidR="00E3613D" w:rsidRPr="00EA6A54">
        <w:rPr>
          <w:rFonts w:asciiTheme="minorEastAsia" w:hAnsiTheme="minorEastAsia" w:cs="Times New Roman" w:hint="eastAsia"/>
          <w:sz w:val="28"/>
          <w:szCs w:val="28"/>
        </w:rPr>
        <w:t>元</w:t>
      </w:r>
      <w:r w:rsidR="001E64F2" w:rsidRPr="00EA6A54">
        <w:rPr>
          <w:rFonts w:asciiTheme="minorEastAsia" w:hAnsiTheme="minorEastAsia" w:cs="Times New Roman" w:hint="eastAsia"/>
          <w:sz w:val="28"/>
          <w:szCs w:val="28"/>
        </w:rPr>
        <w:t xml:space="preserve">, </w:t>
      </w:r>
      <w:r w:rsidR="001E64F2" w:rsidRPr="00D42D3A">
        <w:rPr>
          <w:rFonts w:asciiTheme="minorEastAsia" w:hAnsiTheme="minorEastAsia" w:cs="Times New Roman" w:hint="eastAsia"/>
          <w:sz w:val="28"/>
          <w:szCs w:val="28"/>
        </w:rPr>
        <w:t>主要原因为人员支出（在职统发</w:t>
      </w:r>
      <w:r w:rsidR="00016F47" w:rsidRPr="00D42D3A">
        <w:rPr>
          <w:rFonts w:asciiTheme="minorEastAsia" w:hAnsiTheme="minorEastAsia" w:cs="Times New Roman" w:hint="eastAsia"/>
          <w:sz w:val="28"/>
          <w:szCs w:val="28"/>
        </w:rPr>
        <w:t>及在职非统发</w:t>
      </w:r>
      <w:r w:rsidR="001E64F2" w:rsidRPr="00D42D3A">
        <w:rPr>
          <w:rFonts w:asciiTheme="minorEastAsia" w:hAnsiTheme="minorEastAsia" w:cs="Times New Roman" w:hint="eastAsia"/>
          <w:sz w:val="28"/>
          <w:szCs w:val="28"/>
        </w:rPr>
        <w:t>）</w:t>
      </w:r>
      <w:r w:rsidR="000C31A7" w:rsidRPr="00D42D3A">
        <w:rPr>
          <w:rFonts w:asciiTheme="minorEastAsia" w:hAnsiTheme="minorEastAsia" w:cs="Times New Roman" w:hint="eastAsia"/>
          <w:sz w:val="28"/>
          <w:szCs w:val="28"/>
        </w:rPr>
        <w:t>、</w:t>
      </w:r>
      <w:r w:rsidR="00D42D3A" w:rsidRPr="00D42D3A">
        <w:rPr>
          <w:rFonts w:ascii="宋体" w:eastAsia="宋体" w:hAnsi="宋体" w:cs="Arial" w:hint="eastAsia"/>
          <w:color w:val="000000"/>
          <w:kern w:val="0"/>
          <w:sz w:val="28"/>
          <w:szCs w:val="28"/>
        </w:rPr>
        <w:t>对个人和家庭补助支出（在职非统发）</w:t>
      </w:r>
      <w:r w:rsidR="001E64F2" w:rsidRPr="00D42D3A">
        <w:rPr>
          <w:rFonts w:asciiTheme="minorEastAsia" w:hAnsiTheme="minorEastAsia" w:cs="Times New Roman" w:hint="eastAsia"/>
          <w:sz w:val="28"/>
          <w:szCs w:val="28"/>
        </w:rPr>
        <w:t>等的</w:t>
      </w:r>
      <w:r w:rsidR="00792468">
        <w:rPr>
          <w:rFonts w:asciiTheme="minorEastAsia" w:hAnsiTheme="minorEastAsia" w:cs="Times New Roman" w:hint="eastAsia"/>
          <w:sz w:val="28"/>
          <w:szCs w:val="28"/>
        </w:rPr>
        <w:t>增加</w:t>
      </w:r>
      <w:r w:rsidR="001E64F2" w:rsidRPr="00D42D3A">
        <w:rPr>
          <w:rFonts w:asciiTheme="minorEastAsia" w:hAnsiTheme="minorEastAsia" w:cs="Times New Roman" w:hint="eastAsia"/>
          <w:sz w:val="28"/>
          <w:szCs w:val="28"/>
        </w:rPr>
        <w:t>变化</w:t>
      </w:r>
      <w:r w:rsidR="005C757D" w:rsidRPr="00D42D3A">
        <w:rPr>
          <w:rFonts w:asciiTheme="minorEastAsia" w:hAnsiTheme="minorEastAsia" w:cs="Times New Roman" w:hint="eastAsia"/>
          <w:sz w:val="28"/>
          <w:szCs w:val="28"/>
        </w:rPr>
        <w:t>；</w:t>
      </w:r>
      <w:r w:rsidRPr="00D42D3A">
        <w:rPr>
          <w:rFonts w:asciiTheme="minorEastAsia" w:hAnsiTheme="minorEastAsia" w:cs="Times New Roman" w:hint="eastAsia"/>
          <w:sz w:val="28"/>
          <w:szCs w:val="28"/>
        </w:rPr>
        <w:t>（2）项目支出预算</w:t>
      </w:r>
      <w:r w:rsidR="00D42D3A" w:rsidRPr="00D42D3A">
        <w:rPr>
          <w:rFonts w:asciiTheme="minorEastAsia" w:hAnsiTheme="minorEastAsia" w:cs="Times New Roman" w:hint="eastAsia"/>
          <w:sz w:val="28"/>
          <w:szCs w:val="28"/>
        </w:rPr>
        <w:t>4</w:t>
      </w:r>
      <w:r w:rsidR="006808A7">
        <w:rPr>
          <w:rFonts w:asciiTheme="minorEastAsia" w:hAnsiTheme="minorEastAsia" w:cs="Times New Roman" w:hint="eastAsia"/>
          <w:sz w:val="28"/>
          <w:szCs w:val="28"/>
        </w:rPr>
        <w:t>,372,943</w:t>
      </w:r>
      <w:r w:rsidRPr="00D42D3A">
        <w:rPr>
          <w:rFonts w:asciiTheme="minorEastAsia" w:hAnsiTheme="minorEastAsia" w:cs="Times New Roman" w:hint="eastAsia"/>
          <w:sz w:val="28"/>
          <w:szCs w:val="28"/>
        </w:rPr>
        <w:t>元</w:t>
      </w:r>
      <w:r w:rsidR="00A5578F">
        <w:rPr>
          <w:rFonts w:asciiTheme="minorEastAsia" w:hAnsiTheme="minorEastAsia" w:cs="Times New Roman" w:hint="eastAsia"/>
          <w:sz w:val="28"/>
          <w:szCs w:val="28"/>
        </w:rPr>
        <w:t>（不含预留机动费）</w:t>
      </w:r>
      <w:r w:rsidR="00792468">
        <w:rPr>
          <w:rFonts w:asciiTheme="minorEastAsia" w:hAnsiTheme="minorEastAsia" w:cs="Times New Roman" w:hint="eastAsia"/>
          <w:sz w:val="28"/>
          <w:szCs w:val="28"/>
        </w:rPr>
        <w:t>,</w:t>
      </w:r>
      <w:r w:rsidRPr="00D42D3A">
        <w:rPr>
          <w:rFonts w:asciiTheme="minorEastAsia" w:hAnsiTheme="minorEastAsia" w:cs="Times New Roman" w:hint="eastAsia"/>
          <w:sz w:val="28"/>
          <w:szCs w:val="28"/>
        </w:rPr>
        <w:t>主要项目是(1)</w:t>
      </w:r>
      <w:r w:rsidR="000C31A7" w:rsidRPr="00D42D3A">
        <w:rPr>
          <w:rFonts w:asciiTheme="minorEastAsia" w:hAnsiTheme="minorEastAsia" w:cs="Times New Roman" w:hint="eastAsia"/>
          <w:sz w:val="28"/>
          <w:szCs w:val="28"/>
        </w:rPr>
        <w:t>律师服务费</w:t>
      </w:r>
      <w:r w:rsidR="006808A7">
        <w:rPr>
          <w:rFonts w:asciiTheme="minorEastAsia" w:hAnsiTheme="minorEastAsia" w:cs="Times New Roman" w:hint="eastAsia"/>
          <w:sz w:val="28"/>
          <w:szCs w:val="28"/>
        </w:rPr>
        <w:t>60,000元</w:t>
      </w:r>
      <w:r w:rsidR="000C31A7" w:rsidRPr="00D42D3A">
        <w:rPr>
          <w:rFonts w:asciiTheme="minorEastAsia" w:hAnsiTheme="minorEastAsia" w:cs="Times New Roman" w:hint="eastAsia"/>
          <w:sz w:val="28"/>
          <w:szCs w:val="28"/>
        </w:rPr>
        <w:t>；</w:t>
      </w:r>
      <w:r w:rsidRPr="00D42D3A">
        <w:rPr>
          <w:rFonts w:asciiTheme="minorEastAsia" w:hAnsiTheme="minorEastAsia" w:cs="Times New Roman" w:hint="eastAsia"/>
          <w:sz w:val="28"/>
          <w:szCs w:val="28"/>
        </w:rPr>
        <w:t>(2)</w:t>
      </w:r>
      <w:r w:rsidR="000C31A7" w:rsidRPr="00D42D3A">
        <w:rPr>
          <w:rFonts w:asciiTheme="minorEastAsia" w:hAnsiTheme="minorEastAsia" w:cs="Times New Roman" w:hint="eastAsia"/>
          <w:sz w:val="28"/>
          <w:szCs w:val="28"/>
        </w:rPr>
        <w:t>信息化设</w:t>
      </w:r>
      <w:r w:rsidR="000C31A7" w:rsidRPr="00D42D3A">
        <w:rPr>
          <w:rFonts w:asciiTheme="minorEastAsia" w:hAnsiTheme="minorEastAsia" w:cs="Times New Roman" w:hint="eastAsia"/>
          <w:sz w:val="28"/>
          <w:szCs w:val="28"/>
        </w:rPr>
        <w:lastRenderedPageBreak/>
        <w:t>备运维</w:t>
      </w:r>
      <w:r w:rsidR="006808A7">
        <w:rPr>
          <w:rFonts w:asciiTheme="minorEastAsia" w:hAnsiTheme="minorEastAsia" w:cs="Times New Roman" w:hint="eastAsia"/>
          <w:sz w:val="28"/>
          <w:szCs w:val="28"/>
        </w:rPr>
        <w:t>35,000元</w:t>
      </w:r>
      <w:r w:rsidR="000C31A7" w:rsidRPr="00D42D3A">
        <w:rPr>
          <w:rFonts w:asciiTheme="minorEastAsia" w:hAnsiTheme="minorEastAsia" w:cs="Times New Roman" w:hint="eastAsia"/>
          <w:sz w:val="28"/>
          <w:szCs w:val="28"/>
        </w:rPr>
        <w:t>；（3）政府采购项目</w:t>
      </w:r>
      <w:r w:rsidR="00D42D3A" w:rsidRPr="00D42D3A">
        <w:rPr>
          <w:rFonts w:asciiTheme="minorEastAsia" w:hAnsiTheme="minorEastAsia" w:cs="Times New Roman" w:hint="eastAsia"/>
          <w:sz w:val="28"/>
          <w:szCs w:val="28"/>
        </w:rPr>
        <w:t>4</w:t>
      </w:r>
      <w:r w:rsidR="000C31A7" w:rsidRPr="00D42D3A">
        <w:rPr>
          <w:rFonts w:asciiTheme="minorEastAsia" w:hAnsiTheme="minorEastAsia" w:cs="Times New Roman" w:hint="eastAsia"/>
          <w:sz w:val="28"/>
          <w:szCs w:val="28"/>
        </w:rPr>
        <w:t>个</w:t>
      </w:r>
      <w:r w:rsidR="006808A7">
        <w:rPr>
          <w:rFonts w:asciiTheme="minorEastAsia" w:hAnsiTheme="minorEastAsia" w:cs="Times New Roman" w:hint="eastAsia"/>
          <w:sz w:val="28"/>
          <w:szCs w:val="28"/>
        </w:rPr>
        <w:t>63,400元</w:t>
      </w:r>
      <w:r w:rsidR="00D42D3A" w:rsidRPr="00D42D3A">
        <w:rPr>
          <w:rFonts w:asciiTheme="minorEastAsia" w:hAnsiTheme="minorEastAsia" w:cs="Times New Roman" w:hint="eastAsia"/>
          <w:sz w:val="28"/>
          <w:szCs w:val="28"/>
        </w:rPr>
        <w:t>；（4）</w:t>
      </w:r>
      <w:r w:rsidR="00D42D3A" w:rsidRPr="00D42D3A">
        <w:rPr>
          <w:rFonts w:ascii="宋体" w:eastAsia="宋体" w:hAnsi="宋体" w:cs="Arial" w:hint="eastAsia"/>
          <w:color w:val="000000"/>
          <w:kern w:val="0"/>
          <w:sz w:val="28"/>
          <w:szCs w:val="28"/>
        </w:rPr>
        <w:t>长椿街甲24院修缮工程4,184,543元</w:t>
      </w:r>
      <w:r w:rsidR="00D42D3A">
        <w:rPr>
          <w:rFonts w:ascii="宋体" w:eastAsia="宋体" w:hAnsi="宋体" w:cs="Arial" w:hint="eastAsia"/>
          <w:color w:val="000000"/>
          <w:kern w:val="0"/>
          <w:sz w:val="28"/>
          <w:szCs w:val="28"/>
        </w:rPr>
        <w:t>等,</w:t>
      </w:r>
      <w:r w:rsidRPr="00485459">
        <w:rPr>
          <w:rFonts w:asciiTheme="minorEastAsia" w:hAnsiTheme="minorEastAsia" w:cs="Times New Roman" w:hint="eastAsia"/>
          <w:sz w:val="28"/>
          <w:szCs w:val="28"/>
        </w:rPr>
        <w:t>与上年</w:t>
      </w:r>
      <w:r w:rsidR="005C757D" w:rsidRPr="00485459">
        <w:rPr>
          <w:rFonts w:asciiTheme="minorEastAsia" w:hAnsiTheme="minorEastAsia" w:cs="Times New Roman" w:hint="eastAsia"/>
          <w:sz w:val="28"/>
          <w:szCs w:val="28"/>
        </w:rPr>
        <w:t>年初预算</w:t>
      </w:r>
      <w:r w:rsidR="00011F46" w:rsidRPr="00485459">
        <w:rPr>
          <w:rFonts w:asciiTheme="minorEastAsia" w:hAnsiTheme="minorEastAsia" w:cs="Times New Roman" w:hint="eastAsia"/>
          <w:sz w:val="28"/>
          <w:szCs w:val="28"/>
        </w:rPr>
        <w:t>项目支出</w:t>
      </w:r>
      <w:r w:rsidR="006808A7">
        <w:rPr>
          <w:rFonts w:asciiTheme="minorEastAsia" w:hAnsiTheme="minorEastAsia" w:cs="Times New Roman" w:hint="eastAsia"/>
          <w:sz w:val="28"/>
          <w:szCs w:val="28"/>
        </w:rPr>
        <w:t>153,600</w:t>
      </w:r>
      <w:r w:rsidRPr="00485459">
        <w:rPr>
          <w:rFonts w:asciiTheme="minorEastAsia" w:hAnsiTheme="minorEastAsia" w:cs="Times New Roman" w:hint="eastAsia"/>
          <w:sz w:val="28"/>
          <w:szCs w:val="28"/>
        </w:rPr>
        <w:t>元相比</w:t>
      </w:r>
      <w:r w:rsidR="00D42D3A" w:rsidRPr="00485459">
        <w:rPr>
          <w:rFonts w:asciiTheme="minorEastAsia" w:hAnsiTheme="minorEastAsia" w:cs="Times New Roman" w:hint="eastAsia"/>
          <w:sz w:val="28"/>
          <w:szCs w:val="28"/>
        </w:rPr>
        <w:t>增加4,2</w:t>
      </w:r>
      <w:r w:rsidR="00A5578F">
        <w:rPr>
          <w:rFonts w:asciiTheme="minorEastAsia" w:hAnsiTheme="minorEastAsia" w:cs="Times New Roman" w:hint="eastAsia"/>
          <w:sz w:val="28"/>
          <w:szCs w:val="28"/>
        </w:rPr>
        <w:t>19</w:t>
      </w:r>
      <w:r w:rsidRPr="00485459">
        <w:rPr>
          <w:rFonts w:asciiTheme="minorEastAsia" w:hAnsiTheme="minorEastAsia" w:cs="Times New Roman" w:hint="eastAsia"/>
          <w:sz w:val="28"/>
          <w:szCs w:val="28"/>
        </w:rPr>
        <w:t>,</w:t>
      </w:r>
      <w:r w:rsidR="00A5578F">
        <w:rPr>
          <w:rFonts w:asciiTheme="minorEastAsia" w:hAnsiTheme="minorEastAsia" w:cs="Times New Roman" w:hint="eastAsia"/>
          <w:sz w:val="28"/>
          <w:szCs w:val="28"/>
        </w:rPr>
        <w:t>343</w:t>
      </w:r>
      <w:r w:rsidRPr="00485459">
        <w:rPr>
          <w:rFonts w:asciiTheme="minorEastAsia" w:hAnsiTheme="minorEastAsia" w:cs="Times New Roman" w:hint="eastAsia"/>
          <w:sz w:val="28"/>
          <w:szCs w:val="28"/>
        </w:rPr>
        <w:t>元，主要原因为</w:t>
      </w:r>
      <w:r w:rsidR="000C31A7" w:rsidRPr="00485459">
        <w:rPr>
          <w:rFonts w:asciiTheme="minorEastAsia" w:hAnsiTheme="minorEastAsia" w:cs="Times New Roman" w:hint="eastAsia"/>
          <w:sz w:val="28"/>
          <w:szCs w:val="28"/>
        </w:rPr>
        <w:t>20</w:t>
      </w:r>
      <w:r w:rsidR="00D42D3A" w:rsidRPr="00485459">
        <w:rPr>
          <w:rFonts w:asciiTheme="minorEastAsia" w:hAnsiTheme="minorEastAsia" w:cs="Times New Roman" w:hint="eastAsia"/>
          <w:sz w:val="28"/>
          <w:szCs w:val="28"/>
        </w:rPr>
        <w:t>20</w:t>
      </w:r>
      <w:r w:rsidR="000C31A7" w:rsidRPr="00485459">
        <w:rPr>
          <w:rFonts w:asciiTheme="minorEastAsia" w:hAnsiTheme="minorEastAsia" w:cs="Times New Roman" w:hint="eastAsia"/>
          <w:sz w:val="28"/>
          <w:szCs w:val="28"/>
        </w:rPr>
        <w:t>预算</w:t>
      </w:r>
      <w:r w:rsidR="00D42D3A" w:rsidRPr="00485459">
        <w:rPr>
          <w:rFonts w:asciiTheme="minorEastAsia" w:hAnsiTheme="minorEastAsia" w:cs="Times New Roman" w:hint="eastAsia"/>
          <w:sz w:val="28"/>
          <w:szCs w:val="28"/>
        </w:rPr>
        <w:t>增加</w:t>
      </w:r>
      <w:r w:rsidR="000C31A7" w:rsidRPr="00485459">
        <w:rPr>
          <w:rFonts w:asciiTheme="minorEastAsia" w:hAnsiTheme="minorEastAsia" w:cs="Times New Roman" w:hint="eastAsia"/>
          <w:sz w:val="28"/>
          <w:szCs w:val="28"/>
        </w:rPr>
        <w:t>基建项目的申报</w:t>
      </w:r>
      <w:r w:rsidRPr="00485459">
        <w:rPr>
          <w:rFonts w:asciiTheme="minorEastAsia" w:hAnsiTheme="minorEastAsia" w:cs="Times New Roman" w:hint="eastAsia"/>
          <w:sz w:val="28"/>
          <w:szCs w:val="28"/>
        </w:rPr>
        <w:t>。</w:t>
      </w:r>
    </w:p>
    <w:p w:rsidR="006B299C" w:rsidRPr="00110B4C" w:rsidRDefault="006B299C" w:rsidP="007C5D4E">
      <w:pPr>
        <w:spacing w:line="480" w:lineRule="auto"/>
        <w:rPr>
          <w:rFonts w:asciiTheme="majorEastAsia" w:eastAsiaTheme="majorEastAsia" w:hAnsiTheme="majorEastAsia"/>
          <w:b/>
          <w:color w:val="000000"/>
          <w:sz w:val="32"/>
          <w:szCs w:val="32"/>
        </w:rPr>
      </w:pPr>
      <w:r w:rsidRPr="00110B4C">
        <w:rPr>
          <w:rFonts w:asciiTheme="majorEastAsia" w:eastAsiaTheme="majorEastAsia" w:hAnsiTheme="majorEastAsia" w:hint="eastAsia"/>
          <w:b/>
          <w:color w:val="000000"/>
          <w:sz w:val="32"/>
          <w:szCs w:val="32"/>
        </w:rPr>
        <w:t>三、主要支出情况</w:t>
      </w:r>
    </w:p>
    <w:p w:rsidR="00F10CF4" w:rsidRPr="009128D9" w:rsidRDefault="00F10CF4" w:rsidP="009128D9">
      <w:pPr>
        <w:spacing w:line="480" w:lineRule="auto"/>
        <w:ind w:firstLineChars="200" w:firstLine="560"/>
        <w:rPr>
          <w:rFonts w:ascii="宋体" w:eastAsia="宋体" w:hAnsi="宋体" w:cs="Arial"/>
          <w:color w:val="000000"/>
          <w:kern w:val="0"/>
          <w:sz w:val="28"/>
          <w:szCs w:val="28"/>
        </w:rPr>
      </w:pPr>
      <w:r w:rsidRPr="00361590">
        <w:rPr>
          <w:rFonts w:asciiTheme="majorEastAsia" w:eastAsiaTheme="majorEastAsia" w:hAnsiTheme="majorEastAsia" w:hint="eastAsia"/>
          <w:color w:val="000000"/>
          <w:sz w:val="28"/>
          <w:szCs w:val="28"/>
        </w:rPr>
        <w:t>20</w:t>
      </w:r>
      <w:r w:rsidR="00361590" w:rsidRPr="00361590">
        <w:rPr>
          <w:rFonts w:asciiTheme="majorEastAsia" w:eastAsiaTheme="majorEastAsia" w:hAnsiTheme="majorEastAsia" w:hint="eastAsia"/>
          <w:color w:val="000000"/>
          <w:sz w:val="28"/>
          <w:szCs w:val="28"/>
        </w:rPr>
        <w:t>20</w:t>
      </w:r>
      <w:r w:rsidRPr="00361590">
        <w:rPr>
          <w:rFonts w:asciiTheme="majorEastAsia" w:eastAsiaTheme="majorEastAsia" w:hAnsiTheme="majorEastAsia" w:hint="eastAsia"/>
          <w:color w:val="000000"/>
          <w:sz w:val="28"/>
          <w:szCs w:val="28"/>
        </w:rPr>
        <w:t>年部门预算安排情况，</w:t>
      </w:r>
      <w:r w:rsidRPr="00361590">
        <w:rPr>
          <w:rFonts w:asciiTheme="minorEastAsia" w:hAnsiTheme="minorEastAsia" w:cs="Times New Roman" w:hint="eastAsia"/>
          <w:sz w:val="28"/>
          <w:szCs w:val="28"/>
        </w:rPr>
        <w:t>基本支出</w:t>
      </w:r>
      <w:r w:rsidR="00181637" w:rsidRPr="00361590">
        <w:rPr>
          <w:rFonts w:asciiTheme="minorEastAsia" w:hAnsiTheme="minorEastAsia" w:cs="Times New Roman" w:hint="eastAsia"/>
          <w:sz w:val="28"/>
          <w:szCs w:val="28"/>
        </w:rPr>
        <w:t>安排</w:t>
      </w:r>
      <w:r w:rsidRPr="00361590">
        <w:rPr>
          <w:rFonts w:asciiTheme="minorEastAsia" w:hAnsiTheme="minorEastAsia" w:cs="Times New Roman" w:hint="eastAsia"/>
          <w:sz w:val="28"/>
          <w:szCs w:val="28"/>
        </w:rPr>
        <w:t>预算</w:t>
      </w:r>
      <w:r w:rsidR="00485459">
        <w:rPr>
          <w:rFonts w:asciiTheme="minorEastAsia" w:hAnsiTheme="minorEastAsia" w:cs="Arial" w:hint="eastAsia"/>
          <w:color w:val="000000"/>
          <w:kern w:val="0"/>
          <w:sz w:val="28"/>
          <w:szCs w:val="28"/>
        </w:rPr>
        <w:t>500.65万</w:t>
      </w:r>
      <w:r w:rsidRPr="00361590">
        <w:rPr>
          <w:rFonts w:asciiTheme="minorEastAsia" w:hAnsiTheme="minorEastAsia" w:cs="Times New Roman" w:hint="eastAsia"/>
          <w:sz w:val="28"/>
          <w:szCs w:val="28"/>
        </w:rPr>
        <w:t>元，其中公用支出</w:t>
      </w:r>
      <w:r w:rsidR="00485459">
        <w:rPr>
          <w:rFonts w:asciiTheme="minorEastAsia" w:hAnsiTheme="minorEastAsia" w:cs="Arial" w:hint="eastAsia"/>
          <w:color w:val="000000"/>
          <w:kern w:val="0"/>
          <w:sz w:val="28"/>
          <w:szCs w:val="28"/>
        </w:rPr>
        <w:t>38.31万</w:t>
      </w:r>
      <w:r w:rsidRPr="00361590">
        <w:rPr>
          <w:rFonts w:asciiTheme="minorEastAsia" w:hAnsiTheme="minorEastAsia" w:cs="Times New Roman" w:hint="eastAsia"/>
          <w:sz w:val="28"/>
          <w:szCs w:val="28"/>
        </w:rPr>
        <w:t>元，人员支出</w:t>
      </w:r>
      <w:r w:rsidR="00485459">
        <w:rPr>
          <w:rFonts w:asciiTheme="minorEastAsia" w:hAnsiTheme="minorEastAsia" w:cs="Times New Roman" w:hint="eastAsia"/>
          <w:sz w:val="28"/>
          <w:szCs w:val="28"/>
        </w:rPr>
        <w:t>462.34万</w:t>
      </w:r>
      <w:r w:rsidRPr="00361590">
        <w:rPr>
          <w:rFonts w:asciiTheme="minorEastAsia" w:hAnsiTheme="minorEastAsia" w:cs="Times New Roman" w:hint="eastAsia"/>
          <w:sz w:val="28"/>
          <w:szCs w:val="28"/>
        </w:rPr>
        <w:t>元。项目支出</w:t>
      </w:r>
      <w:r w:rsidR="00181637" w:rsidRPr="00361590">
        <w:rPr>
          <w:rFonts w:asciiTheme="minorEastAsia" w:hAnsiTheme="minorEastAsia" w:cs="Times New Roman" w:hint="eastAsia"/>
          <w:sz w:val="28"/>
          <w:szCs w:val="28"/>
        </w:rPr>
        <w:t>安排</w:t>
      </w:r>
      <w:r w:rsidRPr="00361590">
        <w:rPr>
          <w:rFonts w:asciiTheme="minorEastAsia" w:hAnsiTheme="minorEastAsia" w:cs="Times New Roman" w:hint="eastAsia"/>
          <w:sz w:val="28"/>
          <w:szCs w:val="28"/>
        </w:rPr>
        <w:t>预算</w:t>
      </w:r>
      <w:r w:rsidR="00361590" w:rsidRPr="00361590">
        <w:rPr>
          <w:rFonts w:asciiTheme="minorEastAsia" w:hAnsiTheme="minorEastAsia" w:cs="Arial" w:hint="eastAsia"/>
          <w:color w:val="000000"/>
          <w:kern w:val="0"/>
          <w:sz w:val="28"/>
          <w:szCs w:val="28"/>
        </w:rPr>
        <w:t>4</w:t>
      </w:r>
      <w:r w:rsidR="00361590">
        <w:rPr>
          <w:rFonts w:asciiTheme="minorEastAsia" w:hAnsiTheme="minorEastAsia" w:cs="Arial" w:hint="eastAsia"/>
          <w:color w:val="000000"/>
          <w:kern w:val="0"/>
          <w:sz w:val="28"/>
          <w:szCs w:val="28"/>
        </w:rPr>
        <w:t>44.16万</w:t>
      </w:r>
      <w:r w:rsidRPr="00361590">
        <w:rPr>
          <w:rFonts w:asciiTheme="minorEastAsia" w:hAnsiTheme="minorEastAsia" w:cs="Times New Roman" w:hint="eastAsia"/>
          <w:sz w:val="28"/>
          <w:szCs w:val="28"/>
        </w:rPr>
        <w:t>元。主要项目是(1)律师服务费，安排预算6万元；(2)信息化设备运维，安排预算3.5万元；（3）政府采购项目</w:t>
      </w:r>
      <w:r w:rsidR="00361590" w:rsidRPr="00361590">
        <w:rPr>
          <w:rFonts w:asciiTheme="minorEastAsia" w:hAnsiTheme="minorEastAsia" w:cs="Times New Roman" w:hint="eastAsia"/>
          <w:sz w:val="28"/>
          <w:szCs w:val="28"/>
        </w:rPr>
        <w:t>4</w:t>
      </w:r>
      <w:r w:rsidRPr="00361590">
        <w:rPr>
          <w:rFonts w:asciiTheme="minorEastAsia" w:hAnsiTheme="minorEastAsia" w:cs="Times New Roman" w:hint="eastAsia"/>
          <w:sz w:val="28"/>
          <w:szCs w:val="28"/>
        </w:rPr>
        <w:t>个</w:t>
      </w:r>
      <w:r w:rsidR="00E07BBA" w:rsidRPr="00361590">
        <w:rPr>
          <w:rFonts w:asciiTheme="minorEastAsia" w:hAnsiTheme="minorEastAsia" w:cs="Times New Roman" w:hint="eastAsia"/>
          <w:sz w:val="28"/>
          <w:szCs w:val="28"/>
        </w:rPr>
        <w:t>，</w:t>
      </w:r>
      <w:r w:rsidRPr="00361590">
        <w:rPr>
          <w:rFonts w:asciiTheme="minorEastAsia" w:hAnsiTheme="minorEastAsia" w:cs="Times New Roman" w:hint="eastAsia"/>
          <w:sz w:val="28"/>
          <w:szCs w:val="28"/>
        </w:rPr>
        <w:t>安排预算</w:t>
      </w:r>
      <w:r w:rsidR="00361590" w:rsidRPr="00361590">
        <w:rPr>
          <w:rFonts w:asciiTheme="minorEastAsia" w:hAnsiTheme="minorEastAsia" w:cs="Times New Roman" w:hint="eastAsia"/>
          <w:sz w:val="28"/>
          <w:szCs w:val="28"/>
        </w:rPr>
        <w:t>6.34万元；(4)</w:t>
      </w:r>
      <w:r w:rsidR="00361590" w:rsidRPr="00361590">
        <w:rPr>
          <w:rFonts w:cs="Arial" w:hint="eastAsia"/>
          <w:color w:val="000000"/>
          <w:sz w:val="28"/>
          <w:szCs w:val="28"/>
        </w:rPr>
        <w:t xml:space="preserve"> </w:t>
      </w:r>
      <w:r w:rsidR="00361590" w:rsidRPr="00361590">
        <w:rPr>
          <w:rFonts w:ascii="宋体" w:eastAsia="宋体" w:hAnsi="宋体" w:cs="Arial" w:hint="eastAsia"/>
          <w:color w:val="000000"/>
          <w:kern w:val="0"/>
          <w:sz w:val="28"/>
          <w:szCs w:val="28"/>
        </w:rPr>
        <w:t>长椿街甲24院修缮工程</w:t>
      </w:r>
      <w:r w:rsidR="00361590">
        <w:rPr>
          <w:rFonts w:ascii="宋体" w:eastAsia="宋体" w:hAnsi="宋体" w:cs="Arial" w:hint="eastAsia"/>
          <w:color w:val="000000"/>
          <w:kern w:val="0"/>
          <w:sz w:val="28"/>
          <w:szCs w:val="28"/>
        </w:rPr>
        <w:t>，安排预算418.45万元；（5）部门自评工作经费，安排预算3万元；（6）预留机动费6.87万元。</w:t>
      </w:r>
    </w:p>
    <w:p w:rsidR="006B299C" w:rsidRPr="00110B4C" w:rsidRDefault="006B299C" w:rsidP="007C5D4E">
      <w:pPr>
        <w:spacing w:line="480" w:lineRule="auto"/>
        <w:rPr>
          <w:rFonts w:asciiTheme="majorEastAsia" w:eastAsiaTheme="majorEastAsia" w:hAnsiTheme="majorEastAsia"/>
          <w:b/>
          <w:color w:val="000000"/>
          <w:sz w:val="32"/>
          <w:szCs w:val="32"/>
        </w:rPr>
      </w:pPr>
      <w:r w:rsidRPr="00110B4C">
        <w:rPr>
          <w:rFonts w:asciiTheme="majorEastAsia" w:eastAsiaTheme="majorEastAsia" w:hAnsiTheme="majorEastAsia" w:hint="eastAsia"/>
          <w:b/>
          <w:color w:val="000000"/>
          <w:sz w:val="32"/>
          <w:szCs w:val="32"/>
        </w:rPr>
        <w:t>四、部门</w:t>
      </w:r>
      <w:r w:rsidRPr="00110B4C">
        <w:rPr>
          <w:rFonts w:asciiTheme="majorEastAsia" w:eastAsiaTheme="majorEastAsia" w:hAnsiTheme="majorEastAsia"/>
          <w:b/>
          <w:color w:val="000000"/>
          <w:sz w:val="32"/>
          <w:szCs w:val="32"/>
        </w:rPr>
        <w:t>“</w:t>
      </w:r>
      <w:r w:rsidRPr="00110B4C">
        <w:rPr>
          <w:rFonts w:asciiTheme="majorEastAsia" w:eastAsiaTheme="majorEastAsia" w:hAnsiTheme="majorEastAsia" w:hint="eastAsia"/>
          <w:b/>
          <w:color w:val="000000"/>
          <w:sz w:val="32"/>
          <w:szCs w:val="32"/>
        </w:rPr>
        <w:t>三公</w:t>
      </w:r>
      <w:r w:rsidRPr="00110B4C">
        <w:rPr>
          <w:rFonts w:asciiTheme="majorEastAsia" w:eastAsiaTheme="majorEastAsia" w:hAnsiTheme="majorEastAsia"/>
          <w:b/>
          <w:color w:val="000000"/>
          <w:sz w:val="32"/>
          <w:szCs w:val="32"/>
        </w:rPr>
        <w:t>”</w:t>
      </w:r>
      <w:r w:rsidRPr="00110B4C">
        <w:rPr>
          <w:rFonts w:asciiTheme="majorEastAsia" w:eastAsiaTheme="majorEastAsia" w:hAnsiTheme="majorEastAsia" w:hint="eastAsia"/>
          <w:b/>
          <w:color w:val="000000"/>
          <w:sz w:val="32"/>
          <w:szCs w:val="32"/>
        </w:rPr>
        <w:t>经费财政拨款预算说明</w:t>
      </w:r>
    </w:p>
    <w:p w:rsidR="006B299C" w:rsidRPr="00110B4C" w:rsidRDefault="006B299C" w:rsidP="007C5D4E">
      <w:pPr>
        <w:spacing w:line="480" w:lineRule="auto"/>
        <w:rPr>
          <w:rFonts w:asciiTheme="majorEastAsia" w:eastAsiaTheme="majorEastAsia" w:hAnsiTheme="majorEastAsia"/>
          <w:b/>
          <w:color w:val="000000"/>
          <w:sz w:val="32"/>
          <w:szCs w:val="32"/>
        </w:rPr>
      </w:pPr>
      <w:r w:rsidRPr="00110B4C">
        <w:rPr>
          <w:rFonts w:asciiTheme="majorEastAsia" w:eastAsiaTheme="majorEastAsia" w:hAnsiTheme="majorEastAsia" w:hint="eastAsia"/>
          <w:b/>
          <w:color w:val="000000"/>
          <w:sz w:val="32"/>
          <w:szCs w:val="32"/>
        </w:rPr>
        <w:t>（一）</w:t>
      </w:r>
      <w:r w:rsidRPr="00110B4C">
        <w:rPr>
          <w:rFonts w:asciiTheme="majorEastAsia" w:eastAsiaTheme="majorEastAsia" w:hAnsiTheme="majorEastAsia"/>
          <w:b/>
          <w:color w:val="000000"/>
          <w:sz w:val="32"/>
          <w:szCs w:val="32"/>
        </w:rPr>
        <w:t>“</w:t>
      </w:r>
      <w:r w:rsidRPr="00110B4C">
        <w:rPr>
          <w:rFonts w:asciiTheme="majorEastAsia" w:eastAsiaTheme="majorEastAsia" w:hAnsiTheme="majorEastAsia" w:hint="eastAsia"/>
          <w:b/>
          <w:color w:val="000000"/>
          <w:sz w:val="32"/>
          <w:szCs w:val="32"/>
        </w:rPr>
        <w:t>三公</w:t>
      </w:r>
      <w:r w:rsidRPr="00110B4C">
        <w:rPr>
          <w:rFonts w:asciiTheme="majorEastAsia" w:eastAsiaTheme="majorEastAsia" w:hAnsiTheme="majorEastAsia"/>
          <w:b/>
          <w:color w:val="000000"/>
          <w:sz w:val="32"/>
          <w:szCs w:val="32"/>
        </w:rPr>
        <w:t>”</w:t>
      </w:r>
      <w:r w:rsidRPr="00110B4C">
        <w:rPr>
          <w:rFonts w:asciiTheme="majorEastAsia" w:eastAsiaTheme="majorEastAsia" w:hAnsiTheme="majorEastAsia" w:hint="eastAsia"/>
          <w:b/>
          <w:color w:val="000000"/>
          <w:sz w:val="32"/>
          <w:szCs w:val="32"/>
        </w:rPr>
        <w:t>经费的单位范围</w:t>
      </w:r>
    </w:p>
    <w:p w:rsidR="00110B4C" w:rsidRPr="00110B4C" w:rsidRDefault="00110B4C" w:rsidP="007C5D4E">
      <w:pPr>
        <w:spacing w:line="480" w:lineRule="auto"/>
        <w:ind w:firstLine="645"/>
        <w:rPr>
          <w:rFonts w:ascii="宋体" w:eastAsia="宋体" w:hAnsi="宋体" w:cs="Times New Roman"/>
          <w:sz w:val="28"/>
          <w:szCs w:val="28"/>
        </w:rPr>
      </w:pPr>
      <w:r w:rsidRPr="00110B4C">
        <w:rPr>
          <w:rFonts w:ascii="宋体" w:eastAsia="宋体" w:hAnsi="宋体" w:cs="Times New Roman" w:hint="eastAsia"/>
          <w:sz w:val="28"/>
          <w:szCs w:val="28"/>
        </w:rPr>
        <w:t>北京市西城区政府投资项目建设中心部门预算中因公出国（境）费、公务接待费、公务用车购置及运行维护费的支出单位包括_0_</w:t>
      </w:r>
      <w:proofErr w:type="gramStart"/>
      <w:r w:rsidRPr="00110B4C">
        <w:rPr>
          <w:rFonts w:ascii="宋体" w:eastAsia="宋体" w:hAnsi="宋体" w:cs="Times New Roman" w:hint="eastAsia"/>
          <w:sz w:val="28"/>
          <w:szCs w:val="28"/>
        </w:rPr>
        <w:t>个</w:t>
      </w:r>
      <w:proofErr w:type="gramEnd"/>
      <w:r w:rsidRPr="00110B4C">
        <w:rPr>
          <w:rFonts w:ascii="宋体" w:eastAsia="宋体" w:hAnsi="宋体" w:cs="Times New Roman" w:hint="eastAsia"/>
          <w:sz w:val="28"/>
          <w:szCs w:val="28"/>
        </w:rPr>
        <w:t>所属单位。</w:t>
      </w:r>
    </w:p>
    <w:p w:rsidR="006B299C" w:rsidRPr="00110B4C" w:rsidRDefault="006B299C" w:rsidP="007C5D4E">
      <w:pPr>
        <w:spacing w:line="480" w:lineRule="auto"/>
        <w:rPr>
          <w:rFonts w:asciiTheme="majorEastAsia" w:eastAsiaTheme="majorEastAsia" w:hAnsiTheme="majorEastAsia"/>
          <w:b/>
          <w:color w:val="000000"/>
          <w:sz w:val="32"/>
          <w:szCs w:val="32"/>
        </w:rPr>
      </w:pPr>
      <w:r w:rsidRPr="00110B4C">
        <w:rPr>
          <w:rFonts w:asciiTheme="majorEastAsia" w:eastAsiaTheme="majorEastAsia" w:hAnsiTheme="majorEastAsia" w:hint="eastAsia"/>
          <w:b/>
          <w:color w:val="000000"/>
          <w:sz w:val="32"/>
          <w:szCs w:val="32"/>
        </w:rPr>
        <w:t>（二）</w:t>
      </w:r>
      <w:r w:rsidRPr="00110B4C">
        <w:rPr>
          <w:rFonts w:asciiTheme="majorEastAsia" w:eastAsiaTheme="majorEastAsia" w:hAnsiTheme="majorEastAsia"/>
          <w:b/>
          <w:color w:val="000000"/>
          <w:sz w:val="32"/>
          <w:szCs w:val="32"/>
        </w:rPr>
        <w:t>“</w:t>
      </w:r>
      <w:r w:rsidRPr="00110B4C">
        <w:rPr>
          <w:rFonts w:asciiTheme="majorEastAsia" w:eastAsiaTheme="majorEastAsia" w:hAnsiTheme="majorEastAsia" w:hint="eastAsia"/>
          <w:b/>
          <w:color w:val="000000"/>
          <w:sz w:val="32"/>
          <w:szCs w:val="32"/>
        </w:rPr>
        <w:t>三公</w:t>
      </w:r>
      <w:r w:rsidRPr="00110B4C">
        <w:rPr>
          <w:rFonts w:asciiTheme="majorEastAsia" w:eastAsiaTheme="majorEastAsia" w:hAnsiTheme="majorEastAsia"/>
          <w:b/>
          <w:color w:val="000000"/>
          <w:sz w:val="32"/>
          <w:szCs w:val="32"/>
        </w:rPr>
        <w:t>”</w:t>
      </w:r>
      <w:r w:rsidRPr="00110B4C">
        <w:rPr>
          <w:rFonts w:asciiTheme="majorEastAsia" w:eastAsiaTheme="majorEastAsia" w:hAnsiTheme="majorEastAsia" w:hint="eastAsia"/>
          <w:b/>
          <w:color w:val="000000"/>
          <w:sz w:val="32"/>
          <w:szCs w:val="32"/>
        </w:rPr>
        <w:t>经费预算财政拨款情况说明</w:t>
      </w:r>
    </w:p>
    <w:p w:rsidR="00110B4C" w:rsidRPr="00110B4C" w:rsidRDefault="00110B4C" w:rsidP="007C5D4E">
      <w:pPr>
        <w:spacing w:line="480" w:lineRule="auto"/>
        <w:ind w:firstLine="645"/>
        <w:rPr>
          <w:rFonts w:ascii="宋体" w:eastAsia="宋体" w:hAnsi="宋体" w:cs="Times New Roman"/>
          <w:sz w:val="28"/>
          <w:szCs w:val="28"/>
        </w:rPr>
      </w:pPr>
      <w:r w:rsidRPr="00110B4C">
        <w:rPr>
          <w:rFonts w:ascii="宋体" w:eastAsia="宋体" w:hAnsi="宋体" w:cs="Times New Roman" w:hint="eastAsia"/>
          <w:sz w:val="28"/>
          <w:szCs w:val="28"/>
        </w:rPr>
        <w:t>20</w:t>
      </w:r>
      <w:r w:rsidR="00CB2F14">
        <w:rPr>
          <w:rFonts w:ascii="宋体" w:eastAsia="宋体" w:hAnsi="宋体" w:cs="Times New Roman" w:hint="eastAsia"/>
          <w:sz w:val="28"/>
          <w:szCs w:val="28"/>
        </w:rPr>
        <w:t>20</w:t>
      </w:r>
      <w:r w:rsidRPr="00110B4C">
        <w:rPr>
          <w:rFonts w:ascii="宋体" w:eastAsia="宋体" w:hAnsi="宋体" w:cs="Times New Roman" w:hint="eastAsia"/>
          <w:sz w:val="28"/>
          <w:szCs w:val="28"/>
        </w:rPr>
        <w:t>年部门预算“三公”经费财政拨款预算安排__0.26___万元，其中：</w:t>
      </w:r>
    </w:p>
    <w:p w:rsidR="00110B4C" w:rsidRPr="00110B4C" w:rsidRDefault="00110B4C" w:rsidP="00110B4C">
      <w:pPr>
        <w:spacing w:line="480" w:lineRule="auto"/>
        <w:ind w:firstLine="645"/>
        <w:rPr>
          <w:rFonts w:ascii="宋体" w:eastAsia="宋体" w:hAnsi="宋体" w:cs="Times New Roman"/>
          <w:sz w:val="28"/>
          <w:szCs w:val="28"/>
        </w:rPr>
      </w:pPr>
      <w:r>
        <w:rPr>
          <w:rFonts w:ascii="宋体" w:eastAsia="宋体" w:hAnsi="宋体" w:cs="Times New Roman" w:hint="eastAsia"/>
          <w:sz w:val="28"/>
          <w:szCs w:val="28"/>
        </w:rPr>
        <w:lastRenderedPageBreak/>
        <w:t>1、</w:t>
      </w:r>
      <w:r w:rsidRPr="00110B4C">
        <w:rPr>
          <w:rFonts w:ascii="宋体" w:eastAsia="宋体" w:hAnsi="宋体" w:cs="Times New Roman" w:hint="eastAsia"/>
          <w:sz w:val="28"/>
          <w:szCs w:val="28"/>
        </w:rPr>
        <w:t>因公出国（境）费</w:t>
      </w:r>
    </w:p>
    <w:p w:rsidR="00110B4C" w:rsidRPr="00110B4C" w:rsidRDefault="00110B4C" w:rsidP="00110B4C">
      <w:pPr>
        <w:spacing w:line="480" w:lineRule="auto"/>
        <w:ind w:firstLine="645"/>
        <w:rPr>
          <w:rFonts w:ascii="宋体" w:eastAsia="宋体" w:hAnsi="宋体" w:cs="Times New Roman"/>
          <w:sz w:val="28"/>
          <w:szCs w:val="28"/>
        </w:rPr>
      </w:pPr>
      <w:r w:rsidRPr="00110B4C">
        <w:rPr>
          <w:rFonts w:ascii="宋体" w:eastAsia="宋体" w:hAnsi="宋体" w:cs="Times New Roman" w:hint="eastAsia"/>
          <w:sz w:val="28"/>
          <w:szCs w:val="28"/>
        </w:rPr>
        <w:t>20</w:t>
      </w:r>
      <w:r w:rsidR="00CB2F14">
        <w:rPr>
          <w:rFonts w:ascii="宋体" w:eastAsia="宋体" w:hAnsi="宋体" w:cs="Times New Roman" w:hint="eastAsia"/>
          <w:sz w:val="28"/>
          <w:szCs w:val="28"/>
        </w:rPr>
        <w:t>20</w:t>
      </w:r>
      <w:r w:rsidRPr="00110B4C">
        <w:rPr>
          <w:rFonts w:ascii="宋体" w:eastAsia="宋体" w:hAnsi="宋体" w:cs="Times New Roman" w:hint="eastAsia"/>
          <w:sz w:val="28"/>
          <w:szCs w:val="28"/>
        </w:rPr>
        <w:t>年财政拨款预算安排___0__万元。</w:t>
      </w:r>
    </w:p>
    <w:p w:rsidR="00110B4C" w:rsidRPr="00110B4C" w:rsidRDefault="00110B4C" w:rsidP="00110B4C">
      <w:pPr>
        <w:spacing w:line="480" w:lineRule="auto"/>
        <w:ind w:firstLine="645"/>
        <w:rPr>
          <w:rFonts w:ascii="宋体" w:eastAsia="宋体" w:hAnsi="宋体" w:cs="Times New Roman"/>
          <w:sz w:val="28"/>
          <w:szCs w:val="28"/>
        </w:rPr>
      </w:pPr>
      <w:r>
        <w:rPr>
          <w:rFonts w:ascii="宋体" w:eastAsia="宋体" w:hAnsi="宋体" w:cs="Times New Roman" w:hint="eastAsia"/>
          <w:sz w:val="28"/>
          <w:szCs w:val="28"/>
        </w:rPr>
        <w:t>2、</w:t>
      </w:r>
      <w:r w:rsidRPr="00110B4C">
        <w:rPr>
          <w:rFonts w:ascii="宋体" w:eastAsia="宋体" w:hAnsi="宋体" w:cs="Times New Roman" w:hint="eastAsia"/>
          <w:sz w:val="28"/>
          <w:szCs w:val="28"/>
        </w:rPr>
        <w:t>公务接待费</w:t>
      </w:r>
    </w:p>
    <w:p w:rsidR="00110B4C" w:rsidRPr="00110B4C" w:rsidRDefault="00110B4C" w:rsidP="00110B4C">
      <w:pPr>
        <w:spacing w:line="480" w:lineRule="auto"/>
        <w:ind w:firstLine="645"/>
        <w:rPr>
          <w:rFonts w:ascii="宋体" w:eastAsia="宋体" w:hAnsi="宋体" w:cs="Times New Roman"/>
          <w:sz w:val="28"/>
          <w:szCs w:val="28"/>
        </w:rPr>
      </w:pPr>
      <w:r w:rsidRPr="00110B4C">
        <w:rPr>
          <w:rFonts w:ascii="宋体" w:eastAsia="宋体" w:hAnsi="宋体" w:cs="Times New Roman" w:hint="eastAsia"/>
          <w:sz w:val="28"/>
          <w:szCs w:val="28"/>
        </w:rPr>
        <w:t>20</w:t>
      </w:r>
      <w:r w:rsidR="00CB2F14">
        <w:rPr>
          <w:rFonts w:ascii="宋体" w:eastAsia="宋体" w:hAnsi="宋体" w:cs="Times New Roman" w:hint="eastAsia"/>
          <w:sz w:val="28"/>
          <w:szCs w:val="28"/>
        </w:rPr>
        <w:t>20</w:t>
      </w:r>
      <w:r w:rsidRPr="00110B4C">
        <w:rPr>
          <w:rFonts w:ascii="宋体" w:eastAsia="宋体" w:hAnsi="宋体" w:cs="Times New Roman" w:hint="eastAsia"/>
          <w:sz w:val="28"/>
          <w:szCs w:val="28"/>
        </w:rPr>
        <w:t>年财政拨款预算安排___0.26_万元。</w:t>
      </w:r>
    </w:p>
    <w:p w:rsidR="00110B4C" w:rsidRPr="00110B4C" w:rsidRDefault="00110B4C" w:rsidP="00110B4C">
      <w:pPr>
        <w:spacing w:line="480" w:lineRule="auto"/>
        <w:ind w:firstLine="645"/>
        <w:rPr>
          <w:rFonts w:ascii="宋体" w:eastAsia="宋体" w:hAnsi="宋体" w:cs="Times New Roman"/>
          <w:sz w:val="28"/>
          <w:szCs w:val="28"/>
        </w:rPr>
      </w:pPr>
      <w:r>
        <w:rPr>
          <w:rFonts w:ascii="宋体" w:eastAsia="宋体" w:hAnsi="宋体" w:cs="Times New Roman" w:hint="eastAsia"/>
          <w:sz w:val="28"/>
          <w:szCs w:val="28"/>
        </w:rPr>
        <w:t>3、</w:t>
      </w:r>
      <w:r w:rsidRPr="00110B4C">
        <w:rPr>
          <w:rFonts w:ascii="宋体" w:eastAsia="宋体" w:hAnsi="宋体" w:cs="Times New Roman" w:hint="eastAsia"/>
          <w:sz w:val="28"/>
          <w:szCs w:val="28"/>
        </w:rPr>
        <w:t>公务用车购置及运行维护费</w:t>
      </w:r>
    </w:p>
    <w:p w:rsidR="00110B4C" w:rsidRPr="00110B4C" w:rsidRDefault="00110B4C" w:rsidP="00110B4C">
      <w:pPr>
        <w:spacing w:line="480" w:lineRule="auto"/>
        <w:ind w:firstLine="645"/>
        <w:rPr>
          <w:rFonts w:ascii="宋体" w:eastAsia="宋体" w:hAnsi="宋体" w:cs="Times New Roman"/>
          <w:sz w:val="28"/>
          <w:szCs w:val="28"/>
        </w:rPr>
      </w:pPr>
      <w:r w:rsidRPr="00110B4C">
        <w:rPr>
          <w:rFonts w:ascii="宋体" w:eastAsia="宋体" w:hAnsi="宋体" w:cs="Times New Roman" w:hint="eastAsia"/>
          <w:sz w:val="28"/>
          <w:szCs w:val="28"/>
        </w:rPr>
        <w:t>20</w:t>
      </w:r>
      <w:r w:rsidR="00CB2F14">
        <w:rPr>
          <w:rFonts w:ascii="宋体" w:eastAsia="宋体" w:hAnsi="宋体" w:cs="Times New Roman" w:hint="eastAsia"/>
          <w:sz w:val="28"/>
          <w:szCs w:val="28"/>
        </w:rPr>
        <w:t>20</w:t>
      </w:r>
      <w:r w:rsidRPr="00110B4C">
        <w:rPr>
          <w:rFonts w:ascii="宋体" w:eastAsia="宋体" w:hAnsi="宋体" w:cs="Times New Roman" w:hint="eastAsia"/>
          <w:sz w:val="28"/>
          <w:szCs w:val="28"/>
        </w:rPr>
        <w:t>年公务用车数量为___0__辆，财政拨款预算安排__0___万元，其中公务用车购置费_0____万元，公务用车运行维护费____0__万元。</w:t>
      </w:r>
    </w:p>
    <w:p w:rsidR="00110B4C" w:rsidRPr="00110B4C" w:rsidRDefault="00110B4C" w:rsidP="00110B4C">
      <w:pPr>
        <w:spacing w:line="480" w:lineRule="auto"/>
        <w:rPr>
          <w:rFonts w:ascii="宋体" w:eastAsia="宋体" w:hAnsi="宋体" w:cs="Times New Roman"/>
          <w:b/>
          <w:sz w:val="32"/>
          <w:szCs w:val="32"/>
        </w:rPr>
      </w:pPr>
      <w:r w:rsidRPr="006721FD">
        <w:rPr>
          <w:rFonts w:ascii="宋体" w:eastAsia="宋体" w:hAnsi="宋体" w:cs="Times New Roman" w:hint="eastAsia"/>
          <w:b/>
          <w:sz w:val="32"/>
          <w:szCs w:val="32"/>
        </w:rPr>
        <w:t>（三）</w:t>
      </w:r>
      <w:r w:rsidRPr="00110B4C">
        <w:rPr>
          <w:rFonts w:ascii="宋体" w:eastAsia="宋体" w:hAnsi="宋体" w:cs="Times New Roman" w:hint="eastAsia"/>
          <w:b/>
          <w:sz w:val="32"/>
          <w:szCs w:val="32"/>
        </w:rPr>
        <w:t>20</w:t>
      </w:r>
      <w:r w:rsidR="00CB2F14">
        <w:rPr>
          <w:rFonts w:ascii="宋体" w:eastAsia="宋体" w:hAnsi="宋体" w:cs="Times New Roman" w:hint="eastAsia"/>
          <w:b/>
          <w:sz w:val="32"/>
          <w:szCs w:val="32"/>
        </w:rPr>
        <w:t>20</w:t>
      </w:r>
      <w:r w:rsidRPr="00110B4C">
        <w:rPr>
          <w:rFonts w:ascii="宋体" w:eastAsia="宋体" w:hAnsi="宋体" w:cs="Times New Roman" w:hint="eastAsia"/>
          <w:b/>
          <w:sz w:val="32"/>
          <w:szCs w:val="32"/>
        </w:rPr>
        <w:t>年部门预算中“三公”经费财政拨款预算安排与20</w:t>
      </w:r>
      <w:r w:rsidR="00CB2F14">
        <w:rPr>
          <w:rFonts w:ascii="宋体" w:eastAsia="宋体" w:hAnsi="宋体" w:cs="Times New Roman" w:hint="eastAsia"/>
          <w:b/>
          <w:sz w:val="32"/>
          <w:szCs w:val="32"/>
        </w:rPr>
        <w:t>19</w:t>
      </w:r>
      <w:r w:rsidRPr="00110B4C">
        <w:rPr>
          <w:rFonts w:ascii="宋体" w:eastAsia="宋体" w:hAnsi="宋体" w:cs="Times New Roman" w:hint="eastAsia"/>
          <w:b/>
          <w:sz w:val="32"/>
          <w:szCs w:val="32"/>
        </w:rPr>
        <w:t>年部门预算中“三公”经费财政拨款预算安排增减变化主要原因的说明</w:t>
      </w:r>
    </w:p>
    <w:p w:rsidR="00110B4C" w:rsidRPr="00110B4C" w:rsidRDefault="00110B4C" w:rsidP="00110B4C">
      <w:pPr>
        <w:spacing w:line="480" w:lineRule="auto"/>
        <w:ind w:firstLine="645"/>
        <w:rPr>
          <w:rFonts w:ascii="宋体" w:eastAsia="宋体" w:hAnsi="宋体" w:cs="Times New Roman"/>
          <w:sz w:val="28"/>
          <w:szCs w:val="28"/>
        </w:rPr>
      </w:pPr>
      <w:r w:rsidRPr="00110B4C">
        <w:rPr>
          <w:rFonts w:ascii="宋体" w:eastAsia="宋体" w:hAnsi="宋体" w:cs="Times New Roman" w:hint="eastAsia"/>
          <w:sz w:val="28"/>
          <w:szCs w:val="28"/>
        </w:rPr>
        <w:t>20</w:t>
      </w:r>
      <w:r w:rsidR="00CB2F14">
        <w:rPr>
          <w:rFonts w:ascii="宋体" w:eastAsia="宋体" w:hAnsi="宋体" w:cs="Times New Roman" w:hint="eastAsia"/>
          <w:sz w:val="28"/>
          <w:szCs w:val="28"/>
        </w:rPr>
        <w:t>20</w:t>
      </w:r>
      <w:r w:rsidRPr="00110B4C">
        <w:rPr>
          <w:rFonts w:ascii="宋体" w:eastAsia="宋体" w:hAnsi="宋体" w:cs="Times New Roman" w:hint="eastAsia"/>
          <w:sz w:val="28"/>
          <w:szCs w:val="28"/>
        </w:rPr>
        <w:t>年部门预算“三公”经费财政拨款预算安排0.26万元，其中：因公出国（境）</w:t>
      </w:r>
      <w:proofErr w:type="gramStart"/>
      <w:r w:rsidRPr="00110B4C">
        <w:rPr>
          <w:rFonts w:ascii="宋体" w:eastAsia="宋体" w:hAnsi="宋体" w:cs="Times New Roman" w:hint="eastAsia"/>
          <w:sz w:val="28"/>
          <w:szCs w:val="28"/>
        </w:rPr>
        <w:t>费财政</w:t>
      </w:r>
      <w:proofErr w:type="gramEnd"/>
      <w:r w:rsidRPr="00110B4C">
        <w:rPr>
          <w:rFonts w:ascii="宋体" w:eastAsia="宋体" w:hAnsi="宋体" w:cs="Times New Roman" w:hint="eastAsia"/>
          <w:sz w:val="28"/>
          <w:szCs w:val="28"/>
        </w:rPr>
        <w:t>拨款预算安排</w:t>
      </w:r>
      <w:r w:rsidRPr="00110B4C">
        <w:rPr>
          <w:rFonts w:ascii="宋体" w:eastAsia="宋体" w:hAnsi="宋体" w:cs="Times New Roman" w:hint="eastAsia"/>
          <w:sz w:val="28"/>
          <w:szCs w:val="28"/>
          <w:u w:val="single"/>
        </w:rPr>
        <w:t xml:space="preserve"> 0 </w:t>
      </w:r>
      <w:r w:rsidRPr="00110B4C">
        <w:rPr>
          <w:rFonts w:ascii="宋体" w:eastAsia="宋体" w:hAnsi="宋体" w:cs="Times New Roman" w:hint="eastAsia"/>
          <w:sz w:val="28"/>
          <w:szCs w:val="28"/>
        </w:rPr>
        <w:t>万元。</w:t>
      </w:r>
    </w:p>
    <w:p w:rsidR="00110B4C" w:rsidRPr="00560F31" w:rsidRDefault="00110B4C" w:rsidP="00560F31">
      <w:pPr>
        <w:spacing w:line="480" w:lineRule="auto"/>
        <w:rPr>
          <w:rFonts w:ascii="宋体" w:eastAsia="宋体" w:hAnsi="宋体" w:cs="Times New Roman"/>
          <w:sz w:val="28"/>
          <w:szCs w:val="28"/>
        </w:rPr>
      </w:pPr>
      <w:r w:rsidRPr="00110B4C">
        <w:rPr>
          <w:rFonts w:ascii="宋体" w:eastAsia="宋体" w:hAnsi="宋体" w:cs="Times New Roman" w:hint="eastAsia"/>
          <w:sz w:val="28"/>
          <w:szCs w:val="28"/>
        </w:rPr>
        <w:t>公务接待费 财政拨款预算安排</w:t>
      </w:r>
      <w:r w:rsidRPr="00110B4C">
        <w:rPr>
          <w:rFonts w:ascii="宋体" w:eastAsia="宋体" w:hAnsi="宋体" w:cs="Times New Roman" w:hint="eastAsia"/>
          <w:sz w:val="28"/>
          <w:szCs w:val="28"/>
          <w:u w:val="single"/>
        </w:rPr>
        <w:t xml:space="preserve"> 0.26</w:t>
      </w:r>
      <w:r w:rsidRPr="00110B4C">
        <w:rPr>
          <w:rFonts w:ascii="宋体" w:eastAsia="宋体" w:hAnsi="宋体" w:cs="Times New Roman" w:hint="eastAsia"/>
          <w:sz w:val="28"/>
          <w:szCs w:val="28"/>
        </w:rPr>
        <w:t>万元。公务用车购置及运行维护费财政拨款预算安排</w:t>
      </w:r>
      <w:r w:rsidRPr="00110B4C">
        <w:rPr>
          <w:rFonts w:ascii="宋体" w:eastAsia="宋体" w:hAnsi="宋体" w:cs="Times New Roman" w:hint="eastAsia"/>
          <w:sz w:val="28"/>
          <w:szCs w:val="28"/>
          <w:u w:val="single"/>
        </w:rPr>
        <w:t>0</w:t>
      </w:r>
      <w:r w:rsidRPr="00110B4C">
        <w:rPr>
          <w:rFonts w:ascii="宋体" w:eastAsia="宋体" w:hAnsi="宋体" w:cs="Times New Roman" w:hint="eastAsia"/>
          <w:sz w:val="28"/>
          <w:szCs w:val="28"/>
        </w:rPr>
        <w:t>万元，公务用车数量为</w:t>
      </w:r>
      <w:r w:rsidRPr="00110B4C">
        <w:rPr>
          <w:rFonts w:ascii="宋体" w:eastAsia="宋体" w:hAnsi="宋体" w:cs="Times New Roman" w:hint="eastAsia"/>
          <w:sz w:val="28"/>
          <w:szCs w:val="28"/>
          <w:u w:val="single"/>
        </w:rPr>
        <w:t xml:space="preserve"> 0</w:t>
      </w:r>
      <w:r w:rsidRPr="00110B4C">
        <w:rPr>
          <w:rFonts w:ascii="宋体" w:eastAsia="宋体" w:hAnsi="宋体" w:cs="Times New Roman" w:hint="eastAsia"/>
          <w:sz w:val="28"/>
          <w:szCs w:val="28"/>
        </w:rPr>
        <w:t>辆，其中公务用车购置费</w:t>
      </w:r>
      <w:r w:rsidRPr="00110B4C">
        <w:rPr>
          <w:rFonts w:ascii="宋体" w:eastAsia="宋体" w:hAnsi="宋体" w:cs="Times New Roman" w:hint="eastAsia"/>
          <w:sz w:val="28"/>
          <w:szCs w:val="28"/>
          <w:u w:val="single"/>
        </w:rPr>
        <w:t xml:space="preserve"> 0 </w:t>
      </w:r>
      <w:r w:rsidRPr="00110B4C">
        <w:rPr>
          <w:rFonts w:ascii="宋体" w:eastAsia="宋体" w:hAnsi="宋体" w:cs="Times New Roman" w:hint="eastAsia"/>
          <w:sz w:val="28"/>
          <w:szCs w:val="28"/>
        </w:rPr>
        <w:t xml:space="preserve">万元，公务用车运行维护费 </w:t>
      </w:r>
      <w:r w:rsidRPr="00110B4C">
        <w:rPr>
          <w:rFonts w:ascii="宋体" w:eastAsia="宋体" w:hAnsi="宋体" w:cs="Times New Roman" w:hint="eastAsia"/>
          <w:sz w:val="28"/>
          <w:szCs w:val="28"/>
          <w:u w:val="single"/>
        </w:rPr>
        <w:t xml:space="preserve">0  </w:t>
      </w:r>
      <w:r w:rsidRPr="00110B4C">
        <w:rPr>
          <w:rFonts w:ascii="宋体" w:eastAsia="宋体" w:hAnsi="宋体" w:cs="Times New Roman" w:hint="eastAsia"/>
          <w:sz w:val="28"/>
          <w:szCs w:val="28"/>
        </w:rPr>
        <w:t>万元。与</w:t>
      </w:r>
      <w:r w:rsidR="00CB2F14">
        <w:rPr>
          <w:rFonts w:ascii="宋体" w:eastAsia="宋体" w:hAnsi="宋体" w:cs="Times New Roman" w:hint="eastAsia"/>
          <w:sz w:val="28"/>
          <w:szCs w:val="28"/>
        </w:rPr>
        <w:t>2019</w:t>
      </w:r>
      <w:r w:rsidRPr="00110B4C">
        <w:rPr>
          <w:rFonts w:ascii="宋体" w:eastAsia="宋体" w:hAnsi="宋体" w:cs="Times New Roman" w:hint="eastAsia"/>
          <w:sz w:val="28"/>
          <w:szCs w:val="28"/>
        </w:rPr>
        <w:t>年部门预算“三公”经费财政拨款预算安排0.</w:t>
      </w:r>
      <w:r w:rsidR="00CB2F14">
        <w:rPr>
          <w:rFonts w:ascii="宋体" w:eastAsia="宋体" w:hAnsi="宋体" w:cs="Times New Roman" w:hint="eastAsia"/>
          <w:sz w:val="28"/>
          <w:szCs w:val="28"/>
        </w:rPr>
        <w:t>26</w:t>
      </w:r>
      <w:r w:rsidRPr="00110B4C">
        <w:rPr>
          <w:rFonts w:ascii="宋体" w:eastAsia="宋体" w:hAnsi="宋体" w:cs="Times New Roman" w:hint="eastAsia"/>
          <w:sz w:val="28"/>
          <w:szCs w:val="28"/>
        </w:rPr>
        <w:t>万元，无变化。</w:t>
      </w:r>
    </w:p>
    <w:p w:rsidR="006B299C" w:rsidRPr="00560F31" w:rsidRDefault="006B299C" w:rsidP="007C5D4E">
      <w:pPr>
        <w:spacing w:line="480" w:lineRule="auto"/>
        <w:rPr>
          <w:rFonts w:asciiTheme="majorEastAsia" w:eastAsiaTheme="majorEastAsia" w:hAnsiTheme="majorEastAsia"/>
          <w:b/>
          <w:color w:val="000000"/>
          <w:sz w:val="32"/>
          <w:szCs w:val="32"/>
        </w:rPr>
      </w:pPr>
      <w:r w:rsidRPr="00560F31">
        <w:rPr>
          <w:rFonts w:asciiTheme="majorEastAsia" w:eastAsiaTheme="majorEastAsia" w:hAnsiTheme="majorEastAsia" w:hint="eastAsia"/>
          <w:b/>
          <w:color w:val="000000"/>
          <w:sz w:val="32"/>
          <w:szCs w:val="32"/>
        </w:rPr>
        <w:t>五、其他情况说明</w:t>
      </w:r>
    </w:p>
    <w:p w:rsidR="006B299C" w:rsidRPr="00560F31" w:rsidRDefault="006B299C" w:rsidP="007C5D4E">
      <w:pPr>
        <w:spacing w:line="480" w:lineRule="auto"/>
        <w:rPr>
          <w:rFonts w:asciiTheme="majorEastAsia" w:eastAsiaTheme="majorEastAsia" w:hAnsiTheme="majorEastAsia"/>
          <w:b/>
          <w:color w:val="000000"/>
          <w:sz w:val="32"/>
          <w:szCs w:val="32"/>
        </w:rPr>
      </w:pPr>
      <w:r w:rsidRPr="00560F31">
        <w:rPr>
          <w:rFonts w:asciiTheme="majorEastAsia" w:eastAsiaTheme="majorEastAsia" w:hAnsiTheme="majorEastAsia" w:hint="eastAsia"/>
          <w:b/>
          <w:color w:val="000000"/>
          <w:sz w:val="32"/>
          <w:szCs w:val="32"/>
        </w:rPr>
        <w:t>（一）机构运行经费说明</w:t>
      </w:r>
    </w:p>
    <w:p w:rsidR="009C1133" w:rsidRPr="009C1133" w:rsidRDefault="009C1133" w:rsidP="007C5D4E">
      <w:pPr>
        <w:spacing w:line="480" w:lineRule="auto"/>
        <w:ind w:firstLineChars="150" w:firstLine="420"/>
        <w:rPr>
          <w:rFonts w:asciiTheme="majorEastAsia" w:eastAsiaTheme="majorEastAsia" w:hAnsiTheme="majorEastAsia" w:cs="宋体"/>
          <w:b/>
          <w:bCs/>
          <w:kern w:val="0"/>
          <w:sz w:val="28"/>
          <w:szCs w:val="28"/>
        </w:rPr>
      </w:pPr>
      <w:r w:rsidRPr="009C1133">
        <w:rPr>
          <w:rFonts w:asciiTheme="majorEastAsia" w:eastAsiaTheme="majorEastAsia" w:hAnsiTheme="majorEastAsia" w:cs="Times New Roman" w:hint="eastAsia"/>
          <w:sz w:val="28"/>
          <w:szCs w:val="28"/>
        </w:rPr>
        <w:lastRenderedPageBreak/>
        <w:t>20</w:t>
      </w:r>
      <w:r w:rsidR="00B37722">
        <w:rPr>
          <w:rFonts w:asciiTheme="majorEastAsia" w:eastAsiaTheme="majorEastAsia" w:hAnsiTheme="majorEastAsia" w:cs="Times New Roman" w:hint="eastAsia"/>
          <w:sz w:val="28"/>
          <w:szCs w:val="28"/>
        </w:rPr>
        <w:t>20</w:t>
      </w:r>
      <w:r w:rsidRPr="009C1133">
        <w:rPr>
          <w:rFonts w:asciiTheme="majorEastAsia" w:eastAsiaTheme="majorEastAsia" w:hAnsiTheme="majorEastAsia" w:cs="Times New Roman" w:hint="eastAsia"/>
          <w:sz w:val="28"/>
          <w:szCs w:val="28"/>
        </w:rPr>
        <w:t>年本部门（含下属单位）履行一般行政事业管理职能、维持机关运行，用于一般公共预算安排的行政运行经费，合计</w:t>
      </w:r>
      <w:r w:rsidRPr="000338C5">
        <w:rPr>
          <w:rFonts w:asciiTheme="majorEastAsia" w:eastAsiaTheme="majorEastAsia" w:hAnsiTheme="majorEastAsia" w:cs="Arial" w:hint="eastAsia"/>
          <w:color w:val="000000"/>
          <w:kern w:val="0"/>
          <w:sz w:val="28"/>
          <w:szCs w:val="28"/>
        </w:rPr>
        <w:t>36.</w:t>
      </w:r>
      <w:r w:rsidR="00FD59C7" w:rsidRPr="000338C5">
        <w:rPr>
          <w:rFonts w:asciiTheme="majorEastAsia" w:eastAsiaTheme="majorEastAsia" w:hAnsiTheme="majorEastAsia" w:cs="Arial" w:hint="eastAsia"/>
          <w:color w:val="000000"/>
          <w:kern w:val="0"/>
          <w:sz w:val="28"/>
          <w:szCs w:val="28"/>
        </w:rPr>
        <w:t>30</w:t>
      </w:r>
      <w:r w:rsidRPr="000338C5">
        <w:rPr>
          <w:rFonts w:asciiTheme="majorEastAsia" w:eastAsiaTheme="majorEastAsia" w:hAnsiTheme="majorEastAsia" w:cs="Arial" w:hint="eastAsia"/>
          <w:color w:val="000000"/>
          <w:kern w:val="0"/>
          <w:sz w:val="28"/>
          <w:szCs w:val="28"/>
        </w:rPr>
        <w:t>万</w:t>
      </w:r>
      <w:r w:rsidRPr="000338C5">
        <w:rPr>
          <w:rFonts w:asciiTheme="majorEastAsia" w:eastAsiaTheme="majorEastAsia" w:hAnsiTheme="majorEastAsia" w:cs="Times New Roman" w:hint="eastAsia"/>
          <w:sz w:val="28"/>
          <w:szCs w:val="28"/>
        </w:rPr>
        <w:t>元。</w:t>
      </w:r>
    </w:p>
    <w:p w:rsidR="006B299C" w:rsidRPr="00560F31" w:rsidRDefault="006B299C" w:rsidP="007C5D4E">
      <w:pPr>
        <w:spacing w:line="480" w:lineRule="auto"/>
        <w:rPr>
          <w:rFonts w:asciiTheme="majorEastAsia" w:eastAsiaTheme="majorEastAsia" w:hAnsiTheme="majorEastAsia"/>
          <w:b/>
          <w:color w:val="000000"/>
          <w:sz w:val="32"/>
          <w:szCs w:val="32"/>
        </w:rPr>
      </w:pPr>
      <w:r w:rsidRPr="00560F31">
        <w:rPr>
          <w:rFonts w:asciiTheme="majorEastAsia" w:eastAsiaTheme="majorEastAsia" w:hAnsiTheme="majorEastAsia" w:hint="eastAsia"/>
          <w:b/>
          <w:color w:val="000000"/>
          <w:sz w:val="32"/>
          <w:szCs w:val="32"/>
        </w:rPr>
        <w:t>（二）政府采购预算说明</w:t>
      </w:r>
    </w:p>
    <w:p w:rsidR="009C1133" w:rsidRPr="00EA6A54" w:rsidRDefault="009C1133" w:rsidP="007C5D4E">
      <w:pPr>
        <w:spacing w:line="480" w:lineRule="auto"/>
        <w:ind w:firstLineChars="200" w:firstLine="560"/>
        <w:rPr>
          <w:rFonts w:asciiTheme="minorEastAsia" w:hAnsiTheme="minorEastAsia" w:cs="Times New Roman"/>
          <w:sz w:val="28"/>
          <w:szCs w:val="28"/>
        </w:rPr>
      </w:pPr>
      <w:r w:rsidRPr="00FD59C7">
        <w:rPr>
          <w:rFonts w:asciiTheme="minorEastAsia" w:hAnsiTheme="minorEastAsia" w:cs="Times New Roman" w:hint="eastAsia"/>
          <w:sz w:val="28"/>
          <w:szCs w:val="28"/>
        </w:rPr>
        <w:t>20</w:t>
      </w:r>
      <w:r w:rsidR="00B37722" w:rsidRPr="00FD59C7">
        <w:rPr>
          <w:rFonts w:asciiTheme="minorEastAsia" w:hAnsiTheme="minorEastAsia" w:cs="Times New Roman" w:hint="eastAsia"/>
          <w:sz w:val="28"/>
          <w:szCs w:val="28"/>
        </w:rPr>
        <w:t>20</w:t>
      </w:r>
      <w:r w:rsidRPr="00FD59C7">
        <w:rPr>
          <w:rFonts w:asciiTheme="minorEastAsia" w:hAnsiTheme="minorEastAsia" w:cs="Times New Roman" w:hint="eastAsia"/>
          <w:sz w:val="28"/>
          <w:szCs w:val="28"/>
        </w:rPr>
        <w:t>年涉及政府采购项目</w:t>
      </w:r>
      <w:r w:rsidR="00B37722" w:rsidRPr="00FD59C7">
        <w:rPr>
          <w:rFonts w:asciiTheme="minorEastAsia" w:hAnsiTheme="minorEastAsia" w:cs="Times New Roman" w:hint="eastAsia"/>
          <w:sz w:val="28"/>
          <w:szCs w:val="28"/>
          <w:u w:val="single"/>
        </w:rPr>
        <w:t>4</w:t>
      </w:r>
      <w:r w:rsidRPr="00FD59C7">
        <w:rPr>
          <w:rFonts w:asciiTheme="minorEastAsia" w:hAnsiTheme="minorEastAsia" w:cs="Times New Roman" w:hint="eastAsia"/>
          <w:sz w:val="28"/>
          <w:szCs w:val="28"/>
        </w:rPr>
        <w:t>个，购置</w:t>
      </w:r>
      <w:r w:rsidR="00FD59C7" w:rsidRPr="00FD59C7">
        <w:rPr>
          <w:rFonts w:asciiTheme="minorEastAsia" w:hAnsiTheme="minorEastAsia" w:cs="Times New Roman" w:hint="eastAsia"/>
          <w:sz w:val="28"/>
          <w:szCs w:val="28"/>
        </w:rPr>
        <w:t>台式电脑4台</w:t>
      </w:r>
      <w:r w:rsidRPr="00FD59C7">
        <w:rPr>
          <w:rFonts w:asciiTheme="minorEastAsia" w:hAnsiTheme="minorEastAsia" w:cs="Times New Roman" w:hint="eastAsia"/>
          <w:sz w:val="28"/>
          <w:szCs w:val="28"/>
        </w:rPr>
        <w:t>、</w:t>
      </w:r>
      <w:r w:rsidR="00FD59C7" w:rsidRPr="00FD59C7">
        <w:rPr>
          <w:rFonts w:asciiTheme="minorEastAsia" w:hAnsiTheme="minorEastAsia" w:cs="Times New Roman" w:hint="eastAsia"/>
          <w:sz w:val="28"/>
          <w:szCs w:val="28"/>
        </w:rPr>
        <w:t>密码档案柜3组</w:t>
      </w:r>
      <w:r w:rsidRPr="00FD59C7">
        <w:rPr>
          <w:rFonts w:asciiTheme="minorEastAsia" w:hAnsiTheme="minorEastAsia" w:cs="Times New Roman" w:hint="eastAsia"/>
          <w:sz w:val="28"/>
          <w:szCs w:val="28"/>
        </w:rPr>
        <w:t>、</w:t>
      </w:r>
      <w:r w:rsidR="00FD59C7" w:rsidRPr="00FD59C7">
        <w:rPr>
          <w:rFonts w:asciiTheme="minorEastAsia" w:hAnsiTheme="minorEastAsia" w:cs="Times New Roman" w:hint="eastAsia"/>
          <w:sz w:val="28"/>
          <w:szCs w:val="28"/>
        </w:rPr>
        <w:t>购置电视机1台</w:t>
      </w:r>
      <w:r w:rsidRPr="00FD59C7">
        <w:rPr>
          <w:rFonts w:asciiTheme="minorEastAsia" w:hAnsiTheme="minorEastAsia" w:cs="Times New Roman" w:hint="eastAsia"/>
          <w:sz w:val="28"/>
          <w:szCs w:val="28"/>
        </w:rPr>
        <w:t>、</w:t>
      </w:r>
      <w:r w:rsidR="00FD59C7" w:rsidRPr="00FD59C7">
        <w:rPr>
          <w:rFonts w:asciiTheme="minorEastAsia" w:hAnsiTheme="minorEastAsia" w:cs="Times New Roman" w:hint="eastAsia"/>
          <w:sz w:val="28"/>
          <w:szCs w:val="28"/>
        </w:rPr>
        <w:t>打印机6台</w:t>
      </w:r>
      <w:r w:rsidRPr="00FD59C7">
        <w:rPr>
          <w:rFonts w:asciiTheme="minorEastAsia" w:hAnsiTheme="minorEastAsia" w:cs="Times New Roman" w:hint="eastAsia"/>
          <w:sz w:val="28"/>
          <w:szCs w:val="28"/>
        </w:rPr>
        <w:t>，部门预算资金安排</w:t>
      </w:r>
      <w:r w:rsidR="00B37722" w:rsidRPr="00FD59C7">
        <w:rPr>
          <w:rFonts w:asciiTheme="minorEastAsia" w:hAnsiTheme="minorEastAsia" w:cs="Times New Roman" w:hint="eastAsia"/>
          <w:sz w:val="28"/>
          <w:szCs w:val="28"/>
          <w:u w:val="single"/>
        </w:rPr>
        <w:t>63</w:t>
      </w:r>
      <w:r w:rsidRPr="00FD59C7">
        <w:rPr>
          <w:rFonts w:asciiTheme="minorEastAsia" w:hAnsiTheme="minorEastAsia" w:cs="Times New Roman" w:hint="eastAsia"/>
          <w:sz w:val="28"/>
          <w:szCs w:val="28"/>
          <w:u w:val="single"/>
        </w:rPr>
        <w:t>,</w:t>
      </w:r>
      <w:r w:rsidR="00B37722" w:rsidRPr="00FD59C7">
        <w:rPr>
          <w:rFonts w:asciiTheme="minorEastAsia" w:hAnsiTheme="minorEastAsia" w:cs="Times New Roman" w:hint="eastAsia"/>
          <w:sz w:val="28"/>
          <w:szCs w:val="28"/>
          <w:u w:val="single"/>
        </w:rPr>
        <w:t>4</w:t>
      </w:r>
      <w:r w:rsidRPr="00FD59C7">
        <w:rPr>
          <w:rFonts w:asciiTheme="minorEastAsia" w:hAnsiTheme="minorEastAsia" w:cs="Times New Roman" w:hint="eastAsia"/>
          <w:sz w:val="28"/>
          <w:szCs w:val="28"/>
          <w:u w:val="single"/>
        </w:rPr>
        <w:t>00</w:t>
      </w:r>
      <w:r w:rsidRPr="00FD59C7">
        <w:rPr>
          <w:rFonts w:asciiTheme="minorEastAsia" w:hAnsiTheme="minorEastAsia" w:cs="Times New Roman" w:hint="eastAsia"/>
          <w:sz w:val="28"/>
          <w:szCs w:val="28"/>
        </w:rPr>
        <w:t>元。</w:t>
      </w:r>
    </w:p>
    <w:p w:rsidR="006B299C" w:rsidRPr="006B299C" w:rsidRDefault="006B299C" w:rsidP="00043D80">
      <w:pPr>
        <w:spacing w:line="480" w:lineRule="auto"/>
        <w:rPr>
          <w:rFonts w:asciiTheme="majorEastAsia" w:eastAsiaTheme="majorEastAsia" w:hAnsiTheme="majorEastAsia"/>
          <w:color w:val="000000"/>
          <w:sz w:val="32"/>
          <w:szCs w:val="32"/>
        </w:rPr>
      </w:pPr>
      <w:r w:rsidRPr="00560F31">
        <w:rPr>
          <w:rFonts w:asciiTheme="majorEastAsia" w:eastAsiaTheme="majorEastAsia" w:hAnsiTheme="majorEastAsia" w:hint="eastAsia"/>
          <w:b/>
          <w:color w:val="000000"/>
          <w:sz w:val="32"/>
          <w:szCs w:val="32"/>
        </w:rPr>
        <w:t>（三）政府购买服务预算说明</w:t>
      </w:r>
      <w:r>
        <w:rPr>
          <w:rFonts w:asciiTheme="majorEastAsia" w:eastAsiaTheme="majorEastAsia" w:hAnsiTheme="majorEastAsia" w:hint="eastAsia"/>
          <w:color w:val="000000"/>
          <w:sz w:val="32"/>
          <w:szCs w:val="32"/>
        </w:rPr>
        <w:t xml:space="preserve">  无</w:t>
      </w:r>
    </w:p>
    <w:p w:rsidR="006B299C" w:rsidRPr="00560F31" w:rsidRDefault="006B299C" w:rsidP="00043D80">
      <w:pPr>
        <w:spacing w:line="480" w:lineRule="auto"/>
        <w:rPr>
          <w:rFonts w:asciiTheme="majorEastAsia" w:eastAsiaTheme="majorEastAsia" w:hAnsiTheme="majorEastAsia"/>
          <w:b/>
          <w:color w:val="000000"/>
          <w:sz w:val="32"/>
          <w:szCs w:val="32"/>
        </w:rPr>
      </w:pPr>
      <w:r w:rsidRPr="00FD59C7">
        <w:rPr>
          <w:rFonts w:asciiTheme="majorEastAsia" w:eastAsiaTheme="majorEastAsia" w:hAnsiTheme="majorEastAsia" w:hint="eastAsia"/>
          <w:b/>
          <w:color w:val="000000"/>
          <w:sz w:val="32"/>
          <w:szCs w:val="32"/>
        </w:rPr>
        <w:t>（四）绩效目标情况及绩效评价结果说明</w:t>
      </w:r>
    </w:p>
    <w:p w:rsidR="00EC0588" w:rsidRPr="00560F31" w:rsidRDefault="00EC0588" w:rsidP="00043D80">
      <w:pPr>
        <w:spacing w:line="480" w:lineRule="auto"/>
        <w:ind w:firstLineChars="200" w:firstLine="560"/>
        <w:rPr>
          <w:rFonts w:asciiTheme="minorEastAsia" w:hAnsiTheme="minorEastAsia"/>
          <w:sz w:val="28"/>
          <w:szCs w:val="28"/>
        </w:rPr>
      </w:pPr>
      <w:r w:rsidRPr="00560F31">
        <w:rPr>
          <w:rFonts w:asciiTheme="minorEastAsia" w:hAnsiTheme="minorEastAsia" w:cs="宋体" w:hint="eastAsia"/>
          <w:kern w:val="0"/>
          <w:sz w:val="28"/>
          <w:szCs w:val="28"/>
        </w:rPr>
        <w:t>2019年本单位部门预算指标</w:t>
      </w:r>
      <w:proofErr w:type="gramStart"/>
      <w:r w:rsidRPr="00560F31">
        <w:rPr>
          <w:rFonts w:asciiTheme="minorEastAsia" w:hAnsiTheme="minorEastAsia" w:cs="宋体" w:hint="eastAsia"/>
          <w:kern w:val="0"/>
          <w:sz w:val="28"/>
          <w:szCs w:val="28"/>
        </w:rPr>
        <w:t>中项目</w:t>
      </w:r>
      <w:proofErr w:type="gramEnd"/>
      <w:r w:rsidRPr="00560F31">
        <w:rPr>
          <w:rFonts w:asciiTheme="minorEastAsia" w:hAnsiTheme="minorEastAsia" w:cs="宋体" w:hint="eastAsia"/>
          <w:kern w:val="0"/>
          <w:sz w:val="28"/>
          <w:szCs w:val="28"/>
        </w:rPr>
        <w:t>支出（不含基建支出）年初预算指标</w:t>
      </w:r>
      <w:r w:rsidR="00560F31" w:rsidRPr="00560F31">
        <w:rPr>
          <w:rFonts w:asciiTheme="minorEastAsia" w:hAnsiTheme="minorEastAsia" w:cs="宋体" w:hint="eastAsia"/>
          <w:kern w:val="0"/>
          <w:sz w:val="28"/>
          <w:szCs w:val="28"/>
        </w:rPr>
        <w:t>218</w:t>
      </w:r>
      <w:r w:rsidRPr="00560F31">
        <w:rPr>
          <w:rFonts w:asciiTheme="minorEastAsia" w:hAnsiTheme="minorEastAsia" w:cs="宋体" w:hint="eastAsia"/>
          <w:kern w:val="0"/>
          <w:sz w:val="28"/>
          <w:szCs w:val="28"/>
        </w:rPr>
        <w:t>,</w:t>
      </w:r>
      <w:r w:rsidR="00560F31" w:rsidRPr="00560F31">
        <w:rPr>
          <w:rFonts w:asciiTheme="minorEastAsia" w:hAnsiTheme="minorEastAsia" w:cs="宋体" w:hint="eastAsia"/>
          <w:kern w:val="0"/>
          <w:sz w:val="28"/>
          <w:szCs w:val="28"/>
        </w:rPr>
        <w:t>501</w:t>
      </w:r>
      <w:r w:rsidRPr="00560F31">
        <w:rPr>
          <w:rFonts w:asciiTheme="minorEastAsia" w:hAnsiTheme="minorEastAsia" w:cs="宋体" w:hint="eastAsia"/>
          <w:kern w:val="0"/>
          <w:sz w:val="28"/>
          <w:szCs w:val="28"/>
        </w:rPr>
        <w:t>.</w:t>
      </w:r>
      <w:r w:rsidR="00560F31" w:rsidRPr="00560F31">
        <w:rPr>
          <w:rFonts w:asciiTheme="minorEastAsia" w:hAnsiTheme="minorEastAsia" w:cs="宋体" w:hint="eastAsia"/>
          <w:kern w:val="0"/>
          <w:sz w:val="28"/>
          <w:szCs w:val="28"/>
        </w:rPr>
        <w:t>73</w:t>
      </w:r>
      <w:r w:rsidRPr="00560F31">
        <w:rPr>
          <w:rFonts w:asciiTheme="minorEastAsia" w:hAnsiTheme="minorEastAsia" w:cs="宋体" w:hint="eastAsia"/>
          <w:kern w:val="0"/>
          <w:sz w:val="28"/>
          <w:szCs w:val="28"/>
        </w:rPr>
        <w:t>元,</w:t>
      </w:r>
      <w:r w:rsidRPr="00560F31">
        <w:rPr>
          <w:rFonts w:asciiTheme="minorEastAsia" w:hAnsiTheme="minorEastAsia" w:hint="eastAsia"/>
          <w:sz w:val="28"/>
          <w:szCs w:val="28"/>
        </w:rPr>
        <w:t>其中“</w:t>
      </w:r>
      <w:r w:rsidR="00560F31" w:rsidRPr="00560F31">
        <w:rPr>
          <w:rFonts w:asciiTheme="minorEastAsia" w:hAnsiTheme="minorEastAsia" w:cs="Arial" w:hint="eastAsia"/>
          <w:color w:val="000000"/>
          <w:sz w:val="28"/>
          <w:szCs w:val="28"/>
        </w:rPr>
        <w:t>律师服务费</w:t>
      </w:r>
      <w:r w:rsidRPr="00560F31">
        <w:rPr>
          <w:rFonts w:asciiTheme="minorEastAsia" w:hAnsiTheme="minorEastAsia" w:hint="eastAsia"/>
          <w:sz w:val="28"/>
          <w:szCs w:val="28"/>
        </w:rPr>
        <w:t>”</w:t>
      </w:r>
      <w:r w:rsidR="00560F31" w:rsidRPr="00560F31">
        <w:rPr>
          <w:rFonts w:asciiTheme="minorEastAsia" w:hAnsiTheme="minorEastAsia" w:hint="eastAsia"/>
          <w:sz w:val="28"/>
          <w:szCs w:val="28"/>
        </w:rPr>
        <w:t>“信息化设备运维”两个项目</w:t>
      </w:r>
      <w:r w:rsidRPr="00560F31">
        <w:rPr>
          <w:rFonts w:asciiTheme="minorEastAsia" w:hAnsiTheme="minorEastAsia" w:hint="eastAsia"/>
          <w:sz w:val="28"/>
          <w:szCs w:val="28"/>
        </w:rPr>
        <w:t>纳入重点绩效跟踪项目，年初指标</w:t>
      </w:r>
      <w:r w:rsidR="00560F31" w:rsidRPr="00560F31">
        <w:rPr>
          <w:rFonts w:asciiTheme="minorEastAsia" w:hAnsiTheme="minorEastAsia" w:hint="eastAsia"/>
          <w:sz w:val="28"/>
          <w:szCs w:val="28"/>
        </w:rPr>
        <w:t>共计9.5</w:t>
      </w:r>
      <w:r w:rsidRPr="00560F31">
        <w:rPr>
          <w:rFonts w:asciiTheme="minorEastAsia" w:hAnsiTheme="minorEastAsia" w:hint="eastAsia"/>
          <w:sz w:val="28"/>
          <w:szCs w:val="28"/>
        </w:rPr>
        <w:t>万元。</w:t>
      </w:r>
    </w:p>
    <w:p w:rsidR="00EC0588" w:rsidRPr="00560F31" w:rsidRDefault="00EC0588" w:rsidP="00043D80">
      <w:pPr>
        <w:spacing w:line="480" w:lineRule="auto"/>
        <w:ind w:firstLineChars="200" w:firstLine="560"/>
        <w:rPr>
          <w:rFonts w:asciiTheme="minorEastAsia" w:hAnsiTheme="minorEastAsia" w:cs="Times New Roman"/>
          <w:sz w:val="28"/>
          <w:szCs w:val="28"/>
        </w:rPr>
      </w:pPr>
      <w:r w:rsidRPr="00560F31">
        <w:rPr>
          <w:rFonts w:asciiTheme="minorEastAsia" w:hAnsiTheme="minorEastAsia" w:cs="Times New Roman" w:hint="eastAsia"/>
          <w:sz w:val="28"/>
          <w:szCs w:val="28"/>
        </w:rPr>
        <w:t>本部门20</w:t>
      </w:r>
      <w:r w:rsidR="00FD59C7">
        <w:rPr>
          <w:rFonts w:asciiTheme="minorEastAsia" w:hAnsiTheme="minorEastAsia" w:cs="Times New Roman" w:hint="eastAsia"/>
          <w:sz w:val="28"/>
          <w:szCs w:val="28"/>
        </w:rPr>
        <w:t>18</w:t>
      </w:r>
      <w:r w:rsidRPr="00560F31">
        <w:rPr>
          <w:rFonts w:asciiTheme="minorEastAsia" w:hAnsiTheme="minorEastAsia" w:cs="Times New Roman" w:hint="eastAsia"/>
          <w:sz w:val="28"/>
          <w:szCs w:val="28"/>
        </w:rPr>
        <w:t>年度整体支出绩效评价综合评价得分</w:t>
      </w:r>
      <w:r w:rsidR="00FD59C7">
        <w:rPr>
          <w:rFonts w:asciiTheme="minorEastAsia" w:hAnsiTheme="minorEastAsia" w:cs="Times New Roman" w:hint="eastAsia"/>
          <w:sz w:val="28"/>
          <w:szCs w:val="28"/>
        </w:rPr>
        <w:t>77.44</w:t>
      </w:r>
      <w:r w:rsidRPr="00560F31">
        <w:rPr>
          <w:rFonts w:asciiTheme="minorEastAsia" w:hAnsiTheme="minorEastAsia" w:cs="Times New Roman" w:hint="eastAsia"/>
          <w:sz w:val="28"/>
          <w:szCs w:val="28"/>
        </w:rPr>
        <w:t>分，绩效级别评定为“</w:t>
      </w:r>
      <w:r w:rsidR="00FD59C7">
        <w:rPr>
          <w:rFonts w:asciiTheme="minorEastAsia" w:hAnsiTheme="minorEastAsia" w:cs="Times New Roman" w:hint="eastAsia"/>
          <w:sz w:val="28"/>
          <w:szCs w:val="28"/>
        </w:rPr>
        <w:t>良好</w:t>
      </w:r>
      <w:r w:rsidRPr="00560F31">
        <w:rPr>
          <w:rFonts w:asciiTheme="minorEastAsia" w:hAnsiTheme="minorEastAsia" w:cs="Times New Roman" w:hint="eastAsia"/>
          <w:sz w:val="28"/>
          <w:szCs w:val="28"/>
        </w:rPr>
        <w:t>”。</w:t>
      </w:r>
    </w:p>
    <w:p w:rsidR="006B299C" w:rsidRPr="007A4CAB" w:rsidRDefault="006B299C" w:rsidP="00043D80">
      <w:pPr>
        <w:spacing w:line="480" w:lineRule="auto"/>
        <w:rPr>
          <w:rFonts w:asciiTheme="majorEastAsia" w:eastAsiaTheme="majorEastAsia" w:hAnsiTheme="majorEastAsia"/>
          <w:b/>
          <w:color w:val="000000"/>
          <w:sz w:val="32"/>
          <w:szCs w:val="32"/>
        </w:rPr>
      </w:pPr>
      <w:r w:rsidRPr="007A4CAB">
        <w:rPr>
          <w:rFonts w:asciiTheme="majorEastAsia" w:eastAsiaTheme="majorEastAsia" w:hAnsiTheme="majorEastAsia" w:hint="eastAsia"/>
          <w:b/>
          <w:color w:val="000000"/>
          <w:sz w:val="32"/>
          <w:szCs w:val="32"/>
        </w:rPr>
        <w:t>（五）国有资本经营预算财政拨款情况说明</w:t>
      </w:r>
      <w:r w:rsidR="009C1133" w:rsidRPr="007A4CAB">
        <w:rPr>
          <w:rFonts w:asciiTheme="majorEastAsia" w:eastAsiaTheme="majorEastAsia" w:hAnsiTheme="majorEastAsia" w:hint="eastAsia"/>
          <w:b/>
          <w:color w:val="000000"/>
          <w:sz w:val="32"/>
          <w:szCs w:val="32"/>
        </w:rPr>
        <w:t xml:space="preserve"> </w:t>
      </w:r>
      <w:r w:rsidR="007A4CAB" w:rsidRPr="007A4CAB">
        <w:rPr>
          <w:rFonts w:asciiTheme="majorEastAsia" w:eastAsiaTheme="majorEastAsia" w:hAnsiTheme="majorEastAsia" w:hint="eastAsia"/>
          <w:color w:val="000000"/>
          <w:sz w:val="32"/>
          <w:szCs w:val="32"/>
        </w:rPr>
        <w:t>无</w:t>
      </w:r>
    </w:p>
    <w:p w:rsidR="006B299C" w:rsidRPr="007A4CAB" w:rsidRDefault="006B299C" w:rsidP="007A4CAB">
      <w:pPr>
        <w:spacing w:line="480" w:lineRule="auto"/>
        <w:rPr>
          <w:rFonts w:asciiTheme="majorEastAsia" w:eastAsiaTheme="majorEastAsia" w:hAnsiTheme="majorEastAsia"/>
          <w:b/>
          <w:color w:val="000000"/>
          <w:sz w:val="32"/>
          <w:szCs w:val="32"/>
        </w:rPr>
      </w:pPr>
      <w:r w:rsidRPr="000A5ECB">
        <w:rPr>
          <w:rFonts w:asciiTheme="majorEastAsia" w:eastAsiaTheme="majorEastAsia" w:hAnsiTheme="majorEastAsia" w:hint="eastAsia"/>
          <w:b/>
          <w:color w:val="000000"/>
          <w:sz w:val="32"/>
          <w:szCs w:val="32"/>
        </w:rPr>
        <w:t>（六）国有资产占用情况说明</w:t>
      </w:r>
    </w:p>
    <w:p w:rsidR="009C1133" w:rsidRPr="00560F31" w:rsidRDefault="009C1133" w:rsidP="007A4CAB">
      <w:pPr>
        <w:spacing w:line="480" w:lineRule="auto"/>
        <w:ind w:firstLineChars="200" w:firstLine="560"/>
        <w:rPr>
          <w:rFonts w:asciiTheme="majorEastAsia" w:eastAsiaTheme="majorEastAsia" w:hAnsiTheme="majorEastAsia"/>
          <w:color w:val="000000"/>
          <w:sz w:val="28"/>
          <w:szCs w:val="28"/>
        </w:rPr>
      </w:pPr>
      <w:r w:rsidRPr="00560F31">
        <w:rPr>
          <w:rFonts w:asciiTheme="majorEastAsia" w:eastAsiaTheme="majorEastAsia" w:hAnsiTheme="majorEastAsia" w:hint="eastAsia"/>
          <w:color w:val="000000"/>
          <w:sz w:val="28"/>
          <w:szCs w:val="28"/>
        </w:rPr>
        <w:t>截止201</w:t>
      </w:r>
      <w:r w:rsidR="00FD59C7">
        <w:rPr>
          <w:rFonts w:asciiTheme="majorEastAsia" w:eastAsiaTheme="majorEastAsia" w:hAnsiTheme="majorEastAsia" w:hint="eastAsia"/>
          <w:color w:val="000000"/>
          <w:sz w:val="28"/>
          <w:szCs w:val="28"/>
        </w:rPr>
        <w:t>9</w:t>
      </w:r>
      <w:r w:rsidRPr="00560F31">
        <w:rPr>
          <w:rFonts w:asciiTheme="majorEastAsia" w:eastAsiaTheme="majorEastAsia" w:hAnsiTheme="majorEastAsia" w:hint="eastAsia"/>
          <w:color w:val="000000"/>
          <w:sz w:val="28"/>
          <w:szCs w:val="28"/>
        </w:rPr>
        <w:t>年底，本部门固定资产总额</w:t>
      </w:r>
      <w:r w:rsidR="00FD59C7">
        <w:rPr>
          <w:rFonts w:asciiTheme="majorEastAsia" w:eastAsiaTheme="majorEastAsia" w:hAnsiTheme="majorEastAsia" w:hint="eastAsia"/>
          <w:color w:val="000000"/>
          <w:sz w:val="28"/>
          <w:szCs w:val="28"/>
        </w:rPr>
        <w:t>44.87</w:t>
      </w:r>
      <w:r w:rsidRPr="00560F31">
        <w:rPr>
          <w:rFonts w:asciiTheme="majorEastAsia" w:eastAsiaTheme="majorEastAsia" w:hAnsiTheme="majorEastAsia" w:hint="eastAsia"/>
          <w:color w:val="000000"/>
          <w:sz w:val="28"/>
          <w:szCs w:val="28"/>
        </w:rPr>
        <w:t>万元，其中：车辆0台，0万元；单位价值50万元以上的通用设备0台（套）、0万元，单位价值100万元以上的专用设备0台（套）、0万元。</w:t>
      </w:r>
    </w:p>
    <w:p w:rsidR="009C1133" w:rsidRPr="006B299C" w:rsidRDefault="009C1133" w:rsidP="007A4CAB">
      <w:pPr>
        <w:spacing w:line="480" w:lineRule="auto"/>
        <w:ind w:firstLineChars="200" w:firstLine="560"/>
        <w:rPr>
          <w:rFonts w:asciiTheme="majorEastAsia" w:eastAsiaTheme="majorEastAsia" w:hAnsiTheme="majorEastAsia"/>
          <w:color w:val="000000"/>
          <w:sz w:val="32"/>
          <w:szCs w:val="32"/>
        </w:rPr>
      </w:pPr>
      <w:r w:rsidRPr="00560F31">
        <w:rPr>
          <w:rFonts w:asciiTheme="majorEastAsia" w:eastAsiaTheme="majorEastAsia" w:hAnsiTheme="majorEastAsia" w:hint="eastAsia"/>
          <w:color w:val="000000"/>
          <w:sz w:val="28"/>
          <w:szCs w:val="28"/>
        </w:rPr>
        <w:t>20</w:t>
      </w:r>
      <w:r w:rsidR="00FD59C7">
        <w:rPr>
          <w:rFonts w:asciiTheme="majorEastAsia" w:eastAsiaTheme="majorEastAsia" w:hAnsiTheme="majorEastAsia" w:hint="eastAsia"/>
          <w:color w:val="000000"/>
          <w:sz w:val="28"/>
          <w:szCs w:val="28"/>
        </w:rPr>
        <w:t>20</w:t>
      </w:r>
      <w:r w:rsidRPr="00560F31">
        <w:rPr>
          <w:rFonts w:asciiTheme="majorEastAsia" w:eastAsiaTheme="majorEastAsia" w:hAnsiTheme="majorEastAsia" w:hint="eastAsia"/>
          <w:color w:val="000000"/>
          <w:sz w:val="28"/>
          <w:szCs w:val="28"/>
        </w:rPr>
        <w:t>部门预算：安排购置车辆0台，0万元；安排购置单位价值</w:t>
      </w:r>
      <w:r w:rsidRPr="00560F31">
        <w:rPr>
          <w:rFonts w:asciiTheme="majorEastAsia" w:eastAsiaTheme="majorEastAsia" w:hAnsiTheme="majorEastAsia" w:hint="eastAsia"/>
          <w:color w:val="000000"/>
          <w:sz w:val="28"/>
          <w:szCs w:val="28"/>
        </w:rPr>
        <w:lastRenderedPageBreak/>
        <w:t>50万元以上的通用设备0台（套）、0万元，安排购置单位价值100万元以上的专用设备0台（套）、0万元。</w:t>
      </w:r>
    </w:p>
    <w:p w:rsidR="006B299C" w:rsidRPr="00CF69C2" w:rsidRDefault="006B299C" w:rsidP="007A4CAB">
      <w:pPr>
        <w:spacing w:line="480" w:lineRule="auto"/>
        <w:rPr>
          <w:rFonts w:asciiTheme="majorEastAsia" w:eastAsiaTheme="majorEastAsia" w:hAnsiTheme="majorEastAsia"/>
          <w:b/>
          <w:color w:val="000000"/>
          <w:sz w:val="32"/>
          <w:szCs w:val="32"/>
        </w:rPr>
      </w:pPr>
      <w:r w:rsidRPr="00CF69C2">
        <w:rPr>
          <w:rFonts w:asciiTheme="majorEastAsia" w:eastAsiaTheme="majorEastAsia" w:hAnsiTheme="majorEastAsia" w:hint="eastAsia"/>
          <w:b/>
          <w:color w:val="000000"/>
          <w:sz w:val="32"/>
          <w:szCs w:val="32"/>
        </w:rPr>
        <w:t>六、名称解释</w:t>
      </w:r>
    </w:p>
    <w:p w:rsidR="009C1133" w:rsidRDefault="009C1133" w:rsidP="007A4CAB">
      <w:pPr>
        <w:spacing w:line="480" w:lineRule="auto"/>
        <w:ind w:firstLineChars="200" w:firstLine="560"/>
        <w:rPr>
          <w:rFonts w:asciiTheme="majorEastAsia" w:eastAsiaTheme="majorEastAsia" w:hAnsiTheme="majorEastAsia" w:cs="Times New Roman"/>
          <w:sz w:val="28"/>
          <w:szCs w:val="28"/>
        </w:rPr>
      </w:pPr>
      <w:r w:rsidRPr="008E4E3D">
        <w:rPr>
          <w:rFonts w:asciiTheme="majorEastAsia" w:eastAsiaTheme="majorEastAsia" w:hAnsiTheme="majorEastAsia" w:cs="Times New Roman" w:hint="eastAsia"/>
          <w:sz w:val="28"/>
          <w:szCs w:val="28"/>
        </w:rPr>
        <w:t>行政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p w:rsidR="008E4E3D" w:rsidRPr="008E4E3D" w:rsidRDefault="008E4E3D" w:rsidP="008E4E3D">
      <w:pPr>
        <w:spacing w:line="560" w:lineRule="exact"/>
        <w:rPr>
          <w:rFonts w:asciiTheme="majorEastAsia" w:eastAsiaTheme="majorEastAsia" w:hAnsiTheme="majorEastAsia"/>
          <w:b/>
          <w:color w:val="000000"/>
          <w:sz w:val="32"/>
          <w:szCs w:val="32"/>
        </w:rPr>
      </w:pPr>
      <w:r w:rsidRPr="008E4E3D">
        <w:rPr>
          <w:rFonts w:asciiTheme="majorEastAsia" w:eastAsiaTheme="majorEastAsia" w:hAnsiTheme="majorEastAsia" w:hint="eastAsia"/>
          <w:b/>
          <w:color w:val="000000"/>
          <w:sz w:val="32"/>
          <w:szCs w:val="32"/>
        </w:rPr>
        <w:t>第二部分、20</w:t>
      </w:r>
      <w:r w:rsidR="003E4603">
        <w:rPr>
          <w:rFonts w:asciiTheme="majorEastAsia" w:eastAsiaTheme="majorEastAsia" w:hAnsiTheme="majorEastAsia" w:hint="eastAsia"/>
          <w:b/>
          <w:color w:val="000000"/>
          <w:sz w:val="32"/>
          <w:szCs w:val="32"/>
        </w:rPr>
        <w:t>20</w:t>
      </w:r>
      <w:r w:rsidRPr="008E4E3D">
        <w:rPr>
          <w:rFonts w:asciiTheme="majorEastAsia" w:eastAsiaTheme="majorEastAsia" w:hAnsiTheme="majorEastAsia" w:hint="eastAsia"/>
          <w:b/>
          <w:color w:val="000000"/>
          <w:sz w:val="32"/>
          <w:szCs w:val="32"/>
        </w:rPr>
        <w:t>年部门预算表</w:t>
      </w:r>
    </w:p>
    <w:p w:rsidR="001B3F4F" w:rsidRDefault="001B3F4F" w:rsidP="001B3F4F">
      <w:pPr>
        <w:rPr>
          <w:rFonts w:asciiTheme="minorEastAsia" w:hAnsiTheme="minorEastAsia" w:cs="Times New Roman"/>
          <w:sz w:val="20"/>
          <w:szCs w:val="20"/>
        </w:rPr>
      </w:pPr>
    </w:p>
    <w:p w:rsidR="00C80F28" w:rsidRPr="00C80F28" w:rsidRDefault="00C80F28" w:rsidP="001B3F4F">
      <w:pPr>
        <w:rPr>
          <w:rFonts w:asciiTheme="minorEastAsia" w:hAnsiTheme="minorEastAsia" w:cs="Times New Roman"/>
          <w:sz w:val="28"/>
          <w:szCs w:val="28"/>
        </w:rPr>
      </w:pPr>
      <w:r w:rsidRPr="00C80F28">
        <w:rPr>
          <w:rFonts w:asciiTheme="majorEastAsia" w:eastAsiaTheme="majorEastAsia" w:hAnsiTheme="majorEastAsia" w:cs="宋体" w:hint="eastAsia"/>
          <w:color w:val="000000"/>
          <w:kern w:val="0"/>
          <w:sz w:val="28"/>
          <w:szCs w:val="28"/>
          <w:lang w:val="zh-CN"/>
        </w:rPr>
        <w:t>表一</w:t>
      </w:r>
      <w:r w:rsidR="0001425D">
        <w:rPr>
          <w:rFonts w:asciiTheme="majorEastAsia" w:eastAsiaTheme="majorEastAsia" w:hAnsiTheme="majorEastAsia" w:cs="宋体" w:hint="eastAsia"/>
          <w:color w:val="000000"/>
          <w:kern w:val="0"/>
          <w:sz w:val="28"/>
          <w:szCs w:val="28"/>
          <w:lang w:val="zh-CN"/>
        </w:rPr>
        <w:t>、</w:t>
      </w:r>
      <w:r w:rsidRPr="00C80F28">
        <w:rPr>
          <w:rFonts w:asciiTheme="majorEastAsia" w:eastAsiaTheme="majorEastAsia" w:hAnsiTheme="majorEastAsia" w:cs="宋体" w:hint="eastAsia"/>
          <w:color w:val="000000"/>
          <w:kern w:val="0"/>
          <w:sz w:val="28"/>
          <w:szCs w:val="28"/>
          <w:lang w:val="zh-CN"/>
        </w:rPr>
        <w:t>部门收支总体情况表</w:t>
      </w:r>
    </w:p>
    <w:tbl>
      <w:tblPr>
        <w:tblW w:w="8540" w:type="dxa"/>
        <w:tblInd w:w="93" w:type="dxa"/>
        <w:tblLook w:val="04A0" w:firstRow="1" w:lastRow="0" w:firstColumn="1" w:lastColumn="0" w:noHBand="0" w:noVBand="1"/>
      </w:tblPr>
      <w:tblGrid>
        <w:gridCol w:w="2500"/>
        <w:gridCol w:w="1900"/>
        <w:gridCol w:w="2220"/>
        <w:gridCol w:w="1920"/>
      </w:tblGrid>
      <w:tr w:rsidR="00B9390D" w:rsidRPr="00B9390D" w:rsidTr="00B9390D">
        <w:trPr>
          <w:trHeight w:val="259"/>
        </w:trPr>
        <w:tc>
          <w:tcPr>
            <w:tcW w:w="8540" w:type="dxa"/>
            <w:gridSpan w:val="4"/>
            <w:tcBorders>
              <w:top w:val="nil"/>
              <w:left w:val="nil"/>
              <w:bottom w:val="nil"/>
              <w:right w:val="nil"/>
            </w:tcBorders>
            <w:shd w:val="clear" w:color="auto" w:fill="auto"/>
            <w:vAlign w:val="center"/>
            <w:hideMark/>
          </w:tcPr>
          <w:p w:rsidR="00B9390D" w:rsidRPr="00B9390D" w:rsidRDefault="00B9390D" w:rsidP="00B9390D">
            <w:pPr>
              <w:widowControl/>
              <w:jc w:val="right"/>
              <w:rPr>
                <w:rFonts w:ascii="宋体" w:eastAsia="宋体" w:hAnsi="宋体" w:cs="宋体"/>
                <w:color w:val="000000"/>
                <w:kern w:val="0"/>
                <w:sz w:val="18"/>
                <w:szCs w:val="18"/>
              </w:rPr>
            </w:pPr>
            <w:r w:rsidRPr="00B9390D">
              <w:rPr>
                <w:rFonts w:ascii="宋体" w:eastAsia="宋体" w:hAnsi="宋体" w:cs="宋体" w:hint="eastAsia"/>
                <w:color w:val="000000"/>
                <w:kern w:val="0"/>
                <w:sz w:val="18"/>
                <w:szCs w:val="18"/>
              </w:rPr>
              <w:t>单位：元</w:t>
            </w:r>
          </w:p>
        </w:tc>
      </w:tr>
      <w:tr w:rsidR="00B9390D" w:rsidRPr="00B9390D" w:rsidTr="00B9390D">
        <w:trPr>
          <w:trHeight w:val="405"/>
        </w:trPr>
        <w:tc>
          <w:tcPr>
            <w:tcW w:w="250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9390D" w:rsidRPr="00B9390D" w:rsidRDefault="00B9390D" w:rsidP="00B9390D">
            <w:pPr>
              <w:widowControl/>
              <w:jc w:val="center"/>
              <w:rPr>
                <w:rFonts w:ascii="宋体" w:eastAsia="宋体" w:hAnsi="宋体" w:cs="宋体"/>
                <w:b/>
                <w:bCs/>
                <w:color w:val="000000"/>
                <w:kern w:val="0"/>
                <w:sz w:val="20"/>
                <w:szCs w:val="20"/>
              </w:rPr>
            </w:pPr>
            <w:r w:rsidRPr="00B9390D">
              <w:rPr>
                <w:rFonts w:ascii="宋体" w:eastAsia="宋体" w:hAnsi="宋体" w:cs="宋体" w:hint="eastAsia"/>
                <w:b/>
                <w:bCs/>
                <w:color w:val="000000"/>
                <w:kern w:val="0"/>
                <w:sz w:val="20"/>
                <w:szCs w:val="20"/>
              </w:rPr>
              <w:t>收入项目类别</w:t>
            </w:r>
          </w:p>
        </w:tc>
        <w:tc>
          <w:tcPr>
            <w:tcW w:w="1900" w:type="dxa"/>
            <w:tcBorders>
              <w:top w:val="single" w:sz="4" w:space="0" w:color="000000"/>
              <w:left w:val="nil"/>
              <w:bottom w:val="single" w:sz="4" w:space="0" w:color="000000"/>
              <w:right w:val="single" w:sz="4" w:space="0" w:color="000000"/>
            </w:tcBorders>
            <w:shd w:val="clear" w:color="FFFFFF" w:fill="FFFFFF"/>
            <w:vAlign w:val="center"/>
            <w:hideMark/>
          </w:tcPr>
          <w:p w:rsidR="00B9390D" w:rsidRPr="00B9390D" w:rsidRDefault="00B9390D" w:rsidP="00B9390D">
            <w:pPr>
              <w:widowControl/>
              <w:jc w:val="center"/>
              <w:rPr>
                <w:rFonts w:ascii="宋体" w:eastAsia="宋体" w:hAnsi="宋体" w:cs="宋体"/>
                <w:b/>
                <w:bCs/>
                <w:color w:val="000000"/>
                <w:kern w:val="0"/>
                <w:sz w:val="20"/>
                <w:szCs w:val="20"/>
              </w:rPr>
            </w:pPr>
            <w:r w:rsidRPr="00B9390D">
              <w:rPr>
                <w:rFonts w:ascii="宋体" w:eastAsia="宋体" w:hAnsi="宋体" w:cs="宋体" w:hint="eastAsia"/>
                <w:b/>
                <w:bCs/>
                <w:color w:val="000000"/>
                <w:kern w:val="0"/>
                <w:sz w:val="20"/>
                <w:szCs w:val="20"/>
              </w:rPr>
              <w:t>收入金额</w:t>
            </w:r>
          </w:p>
        </w:tc>
        <w:tc>
          <w:tcPr>
            <w:tcW w:w="2220" w:type="dxa"/>
            <w:tcBorders>
              <w:top w:val="single" w:sz="4" w:space="0" w:color="000000"/>
              <w:left w:val="nil"/>
              <w:bottom w:val="nil"/>
              <w:right w:val="single" w:sz="4" w:space="0" w:color="000000"/>
            </w:tcBorders>
            <w:shd w:val="clear" w:color="FFFFFF" w:fill="FFFFFF"/>
            <w:vAlign w:val="center"/>
            <w:hideMark/>
          </w:tcPr>
          <w:p w:rsidR="00B9390D" w:rsidRPr="00B9390D" w:rsidRDefault="00B9390D" w:rsidP="00B9390D">
            <w:pPr>
              <w:widowControl/>
              <w:jc w:val="center"/>
              <w:rPr>
                <w:rFonts w:ascii="宋体" w:eastAsia="宋体" w:hAnsi="宋体" w:cs="宋体"/>
                <w:b/>
                <w:bCs/>
                <w:color w:val="000000"/>
                <w:kern w:val="0"/>
                <w:sz w:val="20"/>
                <w:szCs w:val="20"/>
              </w:rPr>
            </w:pPr>
            <w:r w:rsidRPr="00B9390D">
              <w:rPr>
                <w:rFonts w:ascii="宋体" w:eastAsia="宋体" w:hAnsi="宋体" w:cs="宋体" w:hint="eastAsia"/>
                <w:b/>
                <w:bCs/>
                <w:color w:val="000000"/>
                <w:kern w:val="0"/>
                <w:sz w:val="20"/>
                <w:szCs w:val="20"/>
              </w:rPr>
              <w:t>支出项目类别</w:t>
            </w:r>
          </w:p>
        </w:tc>
        <w:tc>
          <w:tcPr>
            <w:tcW w:w="1920" w:type="dxa"/>
            <w:tcBorders>
              <w:top w:val="single" w:sz="4" w:space="0" w:color="000000"/>
              <w:left w:val="nil"/>
              <w:bottom w:val="single" w:sz="4" w:space="0" w:color="000000"/>
              <w:right w:val="single" w:sz="4" w:space="0" w:color="000000"/>
            </w:tcBorders>
            <w:shd w:val="clear" w:color="FFFFFF" w:fill="FFFFFF"/>
            <w:vAlign w:val="center"/>
            <w:hideMark/>
          </w:tcPr>
          <w:p w:rsidR="00B9390D" w:rsidRPr="00B9390D" w:rsidRDefault="00B9390D" w:rsidP="00B9390D">
            <w:pPr>
              <w:widowControl/>
              <w:jc w:val="center"/>
              <w:rPr>
                <w:rFonts w:ascii="宋体" w:eastAsia="宋体" w:hAnsi="宋体" w:cs="宋体"/>
                <w:b/>
                <w:bCs/>
                <w:color w:val="000000"/>
                <w:kern w:val="0"/>
                <w:sz w:val="20"/>
                <w:szCs w:val="20"/>
              </w:rPr>
            </w:pPr>
            <w:r w:rsidRPr="00B9390D">
              <w:rPr>
                <w:rFonts w:ascii="宋体" w:eastAsia="宋体" w:hAnsi="宋体" w:cs="宋体" w:hint="eastAsia"/>
                <w:b/>
                <w:bCs/>
                <w:color w:val="000000"/>
                <w:kern w:val="0"/>
                <w:sz w:val="20"/>
                <w:szCs w:val="20"/>
              </w:rPr>
              <w:t>支出金额</w:t>
            </w:r>
          </w:p>
        </w:tc>
      </w:tr>
      <w:tr w:rsidR="00B9390D" w:rsidRPr="00B9390D" w:rsidTr="00B9390D">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hideMark/>
          </w:tcPr>
          <w:p w:rsidR="00B9390D" w:rsidRPr="00B9390D" w:rsidRDefault="00B9390D" w:rsidP="00B9390D">
            <w:pPr>
              <w:widowControl/>
              <w:jc w:val="left"/>
              <w:rPr>
                <w:rFonts w:ascii="宋体" w:eastAsia="宋体" w:hAnsi="宋体" w:cs="宋体"/>
                <w:color w:val="000000"/>
                <w:kern w:val="0"/>
                <w:sz w:val="20"/>
                <w:szCs w:val="20"/>
              </w:rPr>
            </w:pPr>
            <w:r w:rsidRPr="00B9390D">
              <w:rPr>
                <w:rFonts w:ascii="宋体" w:eastAsia="宋体" w:hAnsi="宋体" w:cs="宋体" w:hint="eastAsia"/>
                <w:color w:val="000000"/>
                <w:kern w:val="0"/>
                <w:sz w:val="20"/>
                <w:szCs w:val="20"/>
              </w:rPr>
              <w:t>预算内资金</w:t>
            </w:r>
          </w:p>
        </w:tc>
        <w:tc>
          <w:tcPr>
            <w:tcW w:w="1900" w:type="dxa"/>
            <w:tcBorders>
              <w:top w:val="nil"/>
              <w:left w:val="nil"/>
              <w:bottom w:val="single" w:sz="4" w:space="0" w:color="000000"/>
              <w:right w:val="nil"/>
            </w:tcBorders>
            <w:shd w:val="clear" w:color="auto" w:fill="auto"/>
            <w:vAlign w:val="center"/>
            <w:hideMark/>
          </w:tcPr>
          <w:p w:rsidR="00B9390D" w:rsidRPr="00B9390D" w:rsidRDefault="000338C5" w:rsidP="00B9390D">
            <w:pPr>
              <w:widowControl/>
              <w:jc w:val="righ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9</w:t>
            </w:r>
            <w:r w:rsidR="00B9390D" w:rsidRPr="00B9390D">
              <w:rPr>
                <w:rFonts w:ascii="宋体" w:eastAsia="宋体" w:hAnsi="宋体" w:cs="宋体" w:hint="eastAsia"/>
                <w:b/>
                <w:bCs/>
                <w:color w:val="000000"/>
                <w:kern w:val="0"/>
                <w:sz w:val="18"/>
                <w:szCs w:val="18"/>
              </w:rPr>
              <w:t>,</w:t>
            </w:r>
            <w:r>
              <w:rPr>
                <w:rFonts w:ascii="宋体" w:eastAsia="宋体" w:hAnsi="宋体" w:cs="宋体" w:hint="eastAsia"/>
                <w:b/>
                <w:bCs/>
                <w:color w:val="000000"/>
                <w:kern w:val="0"/>
                <w:sz w:val="18"/>
                <w:szCs w:val="18"/>
              </w:rPr>
              <w:t>448</w:t>
            </w:r>
            <w:r w:rsidR="00B9390D" w:rsidRPr="00B9390D">
              <w:rPr>
                <w:rFonts w:ascii="宋体" w:eastAsia="宋体" w:hAnsi="宋体" w:cs="宋体" w:hint="eastAsia"/>
                <w:b/>
                <w:bCs/>
                <w:color w:val="000000"/>
                <w:kern w:val="0"/>
                <w:sz w:val="18"/>
                <w:szCs w:val="18"/>
              </w:rPr>
              <w:t>,</w:t>
            </w:r>
            <w:r>
              <w:rPr>
                <w:rFonts w:ascii="宋体" w:eastAsia="宋体" w:hAnsi="宋体" w:cs="宋体" w:hint="eastAsia"/>
                <w:b/>
                <w:bCs/>
                <w:color w:val="000000"/>
                <w:kern w:val="0"/>
                <w:sz w:val="18"/>
                <w:szCs w:val="18"/>
              </w:rPr>
              <w:t>12</w:t>
            </w:r>
            <w:r w:rsidR="00B9390D" w:rsidRPr="00B9390D">
              <w:rPr>
                <w:rFonts w:ascii="宋体" w:eastAsia="宋体" w:hAnsi="宋体" w:cs="宋体" w:hint="eastAsia"/>
                <w:b/>
                <w:bCs/>
                <w:color w:val="000000"/>
                <w:kern w:val="0"/>
                <w:sz w:val="18"/>
                <w:szCs w:val="18"/>
              </w:rPr>
              <w:t>1.5</w:t>
            </w:r>
            <w:r>
              <w:rPr>
                <w:rFonts w:ascii="宋体" w:eastAsia="宋体" w:hAnsi="宋体" w:cs="宋体" w:hint="eastAsia"/>
                <w:b/>
                <w:bCs/>
                <w:color w:val="000000"/>
                <w:kern w:val="0"/>
                <w:sz w:val="18"/>
                <w:szCs w:val="18"/>
              </w:rPr>
              <w:t>8</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90D" w:rsidRPr="000338C5" w:rsidRDefault="00B9390D" w:rsidP="00B9390D">
            <w:pPr>
              <w:widowControl/>
              <w:jc w:val="left"/>
              <w:rPr>
                <w:rFonts w:ascii="宋体" w:eastAsia="宋体" w:hAnsi="宋体" w:cs="宋体"/>
                <w:color w:val="000000"/>
                <w:kern w:val="0"/>
                <w:sz w:val="20"/>
                <w:szCs w:val="20"/>
              </w:rPr>
            </w:pPr>
            <w:r w:rsidRPr="000338C5">
              <w:rPr>
                <w:rFonts w:ascii="宋体" w:eastAsia="宋体" w:hAnsi="宋体" w:cs="宋体" w:hint="eastAsia"/>
                <w:color w:val="000000"/>
                <w:kern w:val="0"/>
                <w:sz w:val="20"/>
                <w:szCs w:val="20"/>
              </w:rPr>
              <w:t>社会保障和就业支出</w:t>
            </w:r>
          </w:p>
        </w:tc>
        <w:tc>
          <w:tcPr>
            <w:tcW w:w="1920" w:type="dxa"/>
            <w:tcBorders>
              <w:top w:val="nil"/>
              <w:left w:val="nil"/>
              <w:bottom w:val="single" w:sz="4" w:space="0" w:color="000000"/>
              <w:right w:val="single" w:sz="4" w:space="0" w:color="000000"/>
            </w:tcBorders>
            <w:shd w:val="clear" w:color="auto" w:fill="auto"/>
            <w:vAlign w:val="center"/>
            <w:hideMark/>
          </w:tcPr>
          <w:p w:rsidR="00B9390D" w:rsidRPr="00B9390D" w:rsidRDefault="00DD5A33" w:rsidP="00DD5A33">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570,641.12</w:t>
            </w:r>
          </w:p>
        </w:tc>
      </w:tr>
      <w:tr w:rsidR="00B9390D" w:rsidRPr="00B9390D" w:rsidTr="000338C5">
        <w:trPr>
          <w:trHeight w:val="486"/>
        </w:trPr>
        <w:tc>
          <w:tcPr>
            <w:tcW w:w="2500" w:type="dxa"/>
            <w:tcBorders>
              <w:top w:val="nil"/>
              <w:left w:val="single" w:sz="4" w:space="0" w:color="000000"/>
              <w:bottom w:val="single" w:sz="4" w:space="0" w:color="000000"/>
              <w:right w:val="single" w:sz="4" w:space="0" w:color="000000"/>
            </w:tcBorders>
            <w:shd w:val="clear" w:color="auto" w:fill="auto"/>
            <w:vAlign w:val="center"/>
            <w:hideMark/>
          </w:tcPr>
          <w:p w:rsidR="00B9390D" w:rsidRPr="00B9390D" w:rsidRDefault="00B9390D" w:rsidP="00B9390D">
            <w:pPr>
              <w:widowControl/>
              <w:jc w:val="left"/>
              <w:rPr>
                <w:rFonts w:ascii="宋体" w:eastAsia="宋体" w:hAnsi="宋体" w:cs="宋体"/>
                <w:color w:val="000000"/>
                <w:kern w:val="0"/>
                <w:sz w:val="20"/>
                <w:szCs w:val="20"/>
              </w:rPr>
            </w:pPr>
            <w:r w:rsidRPr="00B9390D">
              <w:rPr>
                <w:rFonts w:ascii="宋体" w:eastAsia="宋体" w:hAnsi="宋体" w:cs="宋体" w:hint="eastAsia"/>
                <w:color w:val="000000"/>
                <w:kern w:val="0"/>
                <w:sz w:val="20"/>
                <w:szCs w:val="20"/>
              </w:rPr>
              <w:t>财政专户管理</w:t>
            </w:r>
          </w:p>
        </w:tc>
        <w:tc>
          <w:tcPr>
            <w:tcW w:w="1900" w:type="dxa"/>
            <w:tcBorders>
              <w:top w:val="nil"/>
              <w:left w:val="nil"/>
              <w:bottom w:val="single" w:sz="4" w:space="0" w:color="000000"/>
              <w:right w:val="nil"/>
            </w:tcBorders>
            <w:shd w:val="clear" w:color="auto" w:fill="auto"/>
            <w:vAlign w:val="center"/>
            <w:hideMark/>
          </w:tcPr>
          <w:p w:rsidR="00B9390D" w:rsidRPr="00B9390D" w:rsidRDefault="00B9390D" w:rsidP="00B9390D">
            <w:pPr>
              <w:widowControl/>
              <w:jc w:val="right"/>
              <w:rPr>
                <w:rFonts w:ascii="宋体" w:eastAsia="宋体" w:hAnsi="宋体" w:cs="宋体"/>
                <w:color w:val="000000"/>
                <w:kern w:val="0"/>
                <w:sz w:val="20"/>
                <w:szCs w:val="20"/>
              </w:rPr>
            </w:pPr>
            <w:r w:rsidRPr="00B9390D">
              <w:rPr>
                <w:rFonts w:ascii="宋体" w:eastAsia="宋体" w:hAnsi="宋体" w:cs="宋体" w:hint="eastAsia"/>
                <w:color w:val="000000"/>
                <w:kern w:val="0"/>
                <w:sz w:val="20"/>
                <w:szCs w:val="20"/>
              </w:rPr>
              <w:t xml:space="preserve">　</w:t>
            </w:r>
          </w:p>
        </w:tc>
        <w:tc>
          <w:tcPr>
            <w:tcW w:w="2220" w:type="dxa"/>
            <w:tcBorders>
              <w:top w:val="nil"/>
              <w:left w:val="single" w:sz="4" w:space="0" w:color="auto"/>
              <w:bottom w:val="single" w:sz="4" w:space="0" w:color="auto"/>
              <w:right w:val="single" w:sz="4" w:space="0" w:color="auto"/>
            </w:tcBorders>
            <w:shd w:val="clear" w:color="auto" w:fill="auto"/>
            <w:vAlign w:val="center"/>
            <w:hideMark/>
          </w:tcPr>
          <w:p w:rsidR="00B9390D" w:rsidRPr="000338C5" w:rsidRDefault="006F6C4D" w:rsidP="00B9390D">
            <w:pPr>
              <w:widowControl/>
              <w:jc w:val="left"/>
              <w:rPr>
                <w:rFonts w:ascii="宋体" w:eastAsia="宋体" w:hAnsi="宋体" w:cs="宋体"/>
                <w:color w:val="000000"/>
                <w:kern w:val="0"/>
                <w:sz w:val="20"/>
                <w:szCs w:val="20"/>
              </w:rPr>
            </w:pPr>
            <w:r w:rsidRPr="000338C5">
              <w:rPr>
                <w:rFonts w:ascii="宋体" w:eastAsia="宋体" w:hAnsi="宋体" w:cs="宋体" w:hint="eastAsia"/>
                <w:color w:val="000000"/>
                <w:kern w:val="0"/>
                <w:sz w:val="20"/>
                <w:szCs w:val="20"/>
              </w:rPr>
              <w:t>卫生健康支出</w:t>
            </w:r>
          </w:p>
        </w:tc>
        <w:tc>
          <w:tcPr>
            <w:tcW w:w="1920" w:type="dxa"/>
            <w:tcBorders>
              <w:top w:val="nil"/>
              <w:left w:val="nil"/>
              <w:bottom w:val="single" w:sz="4" w:space="0" w:color="000000"/>
              <w:right w:val="single" w:sz="4" w:space="0" w:color="000000"/>
            </w:tcBorders>
            <w:shd w:val="clear" w:color="auto" w:fill="auto"/>
            <w:vAlign w:val="center"/>
            <w:hideMark/>
          </w:tcPr>
          <w:p w:rsidR="00B9390D" w:rsidRPr="00B9390D" w:rsidRDefault="006F6C4D" w:rsidP="00B9390D">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303</w:t>
            </w:r>
            <w:r w:rsidR="00B9390D" w:rsidRPr="00B9390D">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545</w:t>
            </w:r>
            <w:r w:rsidR="00B9390D" w:rsidRPr="00B9390D">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19</w:t>
            </w:r>
          </w:p>
        </w:tc>
      </w:tr>
      <w:tr w:rsidR="00B9390D" w:rsidRPr="00B9390D" w:rsidTr="000338C5">
        <w:trPr>
          <w:trHeight w:val="409"/>
        </w:trPr>
        <w:tc>
          <w:tcPr>
            <w:tcW w:w="2500" w:type="dxa"/>
            <w:tcBorders>
              <w:top w:val="nil"/>
              <w:left w:val="single" w:sz="4" w:space="0" w:color="000000"/>
              <w:bottom w:val="single" w:sz="4" w:space="0" w:color="000000"/>
              <w:right w:val="single" w:sz="4" w:space="0" w:color="000000"/>
            </w:tcBorders>
            <w:shd w:val="clear" w:color="auto" w:fill="auto"/>
            <w:vAlign w:val="center"/>
            <w:hideMark/>
          </w:tcPr>
          <w:p w:rsidR="00B9390D" w:rsidRPr="00B9390D" w:rsidRDefault="00B9390D" w:rsidP="00B9390D">
            <w:pPr>
              <w:widowControl/>
              <w:jc w:val="left"/>
              <w:rPr>
                <w:rFonts w:ascii="宋体" w:eastAsia="宋体" w:hAnsi="宋体" w:cs="宋体"/>
                <w:color w:val="000000"/>
                <w:kern w:val="0"/>
                <w:sz w:val="20"/>
                <w:szCs w:val="20"/>
              </w:rPr>
            </w:pPr>
            <w:r w:rsidRPr="00B9390D">
              <w:rPr>
                <w:rFonts w:ascii="宋体" w:eastAsia="宋体" w:hAnsi="宋体" w:cs="宋体" w:hint="eastAsia"/>
                <w:color w:val="000000"/>
                <w:kern w:val="0"/>
                <w:sz w:val="20"/>
                <w:szCs w:val="20"/>
              </w:rPr>
              <w:t xml:space="preserve">　财政专户资金</w:t>
            </w:r>
          </w:p>
        </w:tc>
        <w:tc>
          <w:tcPr>
            <w:tcW w:w="1900" w:type="dxa"/>
            <w:tcBorders>
              <w:top w:val="nil"/>
              <w:left w:val="nil"/>
              <w:bottom w:val="single" w:sz="4" w:space="0" w:color="000000"/>
              <w:right w:val="nil"/>
            </w:tcBorders>
            <w:shd w:val="clear" w:color="auto" w:fill="auto"/>
            <w:vAlign w:val="center"/>
            <w:hideMark/>
          </w:tcPr>
          <w:p w:rsidR="00B9390D" w:rsidRPr="00B9390D" w:rsidRDefault="00B9390D" w:rsidP="00B9390D">
            <w:pPr>
              <w:widowControl/>
              <w:jc w:val="right"/>
              <w:rPr>
                <w:rFonts w:ascii="宋体" w:eastAsia="宋体" w:hAnsi="宋体" w:cs="宋体"/>
                <w:color w:val="000000"/>
                <w:kern w:val="0"/>
                <w:sz w:val="20"/>
                <w:szCs w:val="20"/>
              </w:rPr>
            </w:pPr>
            <w:r w:rsidRPr="00B9390D">
              <w:rPr>
                <w:rFonts w:ascii="宋体" w:eastAsia="宋体" w:hAnsi="宋体" w:cs="宋体" w:hint="eastAsia"/>
                <w:color w:val="000000"/>
                <w:kern w:val="0"/>
                <w:sz w:val="20"/>
                <w:szCs w:val="20"/>
              </w:rPr>
              <w:t xml:space="preserve">　</w:t>
            </w:r>
          </w:p>
        </w:tc>
        <w:tc>
          <w:tcPr>
            <w:tcW w:w="2220" w:type="dxa"/>
            <w:tcBorders>
              <w:top w:val="nil"/>
              <w:left w:val="single" w:sz="4" w:space="0" w:color="auto"/>
              <w:bottom w:val="single" w:sz="4" w:space="0" w:color="auto"/>
              <w:right w:val="single" w:sz="4" w:space="0" w:color="auto"/>
            </w:tcBorders>
            <w:shd w:val="clear" w:color="auto" w:fill="auto"/>
            <w:vAlign w:val="center"/>
            <w:hideMark/>
          </w:tcPr>
          <w:p w:rsidR="00B9390D" w:rsidRPr="000338C5" w:rsidRDefault="00B9390D" w:rsidP="00B9390D">
            <w:pPr>
              <w:widowControl/>
              <w:jc w:val="left"/>
              <w:rPr>
                <w:rFonts w:ascii="宋体" w:eastAsia="宋体" w:hAnsi="宋体" w:cs="宋体"/>
                <w:color w:val="000000"/>
                <w:kern w:val="0"/>
                <w:sz w:val="20"/>
                <w:szCs w:val="20"/>
              </w:rPr>
            </w:pPr>
            <w:r w:rsidRPr="000338C5">
              <w:rPr>
                <w:rFonts w:ascii="宋体" w:eastAsia="宋体" w:hAnsi="宋体" w:cs="宋体" w:hint="eastAsia"/>
                <w:color w:val="000000"/>
                <w:kern w:val="0"/>
                <w:sz w:val="20"/>
                <w:szCs w:val="20"/>
              </w:rPr>
              <w:t>城乡社区支出</w:t>
            </w:r>
          </w:p>
        </w:tc>
        <w:tc>
          <w:tcPr>
            <w:tcW w:w="1920" w:type="dxa"/>
            <w:tcBorders>
              <w:top w:val="nil"/>
              <w:left w:val="nil"/>
              <w:bottom w:val="single" w:sz="4" w:space="0" w:color="000000"/>
              <w:right w:val="single" w:sz="4" w:space="0" w:color="000000"/>
            </w:tcBorders>
            <w:shd w:val="clear" w:color="auto" w:fill="auto"/>
            <w:vAlign w:val="center"/>
            <w:hideMark/>
          </w:tcPr>
          <w:p w:rsidR="00B9390D" w:rsidRPr="00B9390D" w:rsidRDefault="006F6C4D" w:rsidP="00B9390D">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7</w:t>
            </w:r>
            <w:r w:rsidR="00B9390D" w:rsidRPr="00B9390D">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932</w:t>
            </w:r>
            <w:r w:rsidR="00B9390D" w:rsidRPr="00B9390D">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191</w:t>
            </w:r>
            <w:r w:rsidR="00B9390D" w:rsidRPr="00B9390D">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71</w:t>
            </w:r>
          </w:p>
        </w:tc>
      </w:tr>
      <w:tr w:rsidR="00B9390D" w:rsidRPr="00B9390D" w:rsidTr="000338C5">
        <w:trPr>
          <w:trHeight w:val="415"/>
        </w:trPr>
        <w:tc>
          <w:tcPr>
            <w:tcW w:w="2500" w:type="dxa"/>
            <w:tcBorders>
              <w:top w:val="nil"/>
              <w:left w:val="single" w:sz="4" w:space="0" w:color="000000"/>
              <w:bottom w:val="single" w:sz="4" w:space="0" w:color="000000"/>
              <w:right w:val="single" w:sz="4" w:space="0" w:color="000000"/>
            </w:tcBorders>
            <w:shd w:val="clear" w:color="auto" w:fill="auto"/>
            <w:vAlign w:val="center"/>
            <w:hideMark/>
          </w:tcPr>
          <w:p w:rsidR="00B9390D" w:rsidRPr="00B9390D" w:rsidRDefault="00B9390D" w:rsidP="00B9390D">
            <w:pPr>
              <w:widowControl/>
              <w:jc w:val="left"/>
              <w:rPr>
                <w:rFonts w:ascii="宋体" w:eastAsia="宋体" w:hAnsi="宋体" w:cs="宋体"/>
                <w:color w:val="000000"/>
                <w:kern w:val="0"/>
                <w:sz w:val="20"/>
                <w:szCs w:val="20"/>
              </w:rPr>
            </w:pPr>
            <w:r w:rsidRPr="00B9390D">
              <w:rPr>
                <w:rFonts w:ascii="宋体" w:eastAsia="宋体" w:hAnsi="宋体" w:cs="宋体" w:hint="eastAsia"/>
                <w:color w:val="000000"/>
                <w:kern w:val="0"/>
                <w:sz w:val="20"/>
                <w:szCs w:val="20"/>
              </w:rPr>
              <w:t xml:space="preserve">　　教育收费收入</w:t>
            </w:r>
          </w:p>
        </w:tc>
        <w:tc>
          <w:tcPr>
            <w:tcW w:w="1900" w:type="dxa"/>
            <w:tcBorders>
              <w:top w:val="nil"/>
              <w:left w:val="nil"/>
              <w:bottom w:val="nil"/>
              <w:right w:val="nil"/>
            </w:tcBorders>
            <w:shd w:val="clear" w:color="auto" w:fill="auto"/>
            <w:vAlign w:val="center"/>
            <w:hideMark/>
          </w:tcPr>
          <w:p w:rsidR="00B9390D" w:rsidRPr="00B9390D" w:rsidRDefault="00B9390D" w:rsidP="00B9390D">
            <w:pPr>
              <w:widowControl/>
              <w:jc w:val="right"/>
              <w:rPr>
                <w:rFonts w:ascii="宋体" w:eastAsia="宋体" w:hAnsi="宋体" w:cs="宋体"/>
                <w:color w:val="000000"/>
                <w:kern w:val="0"/>
                <w:sz w:val="20"/>
                <w:szCs w:val="20"/>
              </w:rPr>
            </w:pPr>
            <w:r w:rsidRPr="00B9390D">
              <w:rPr>
                <w:rFonts w:ascii="宋体" w:eastAsia="宋体" w:hAnsi="宋体" w:cs="宋体" w:hint="eastAsia"/>
                <w:color w:val="000000"/>
                <w:kern w:val="0"/>
                <w:sz w:val="20"/>
                <w:szCs w:val="20"/>
              </w:rPr>
              <w:t xml:space="preserve">　</w:t>
            </w:r>
          </w:p>
        </w:tc>
        <w:tc>
          <w:tcPr>
            <w:tcW w:w="2220" w:type="dxa"/>
            <w:tcBorders>
              <w:top w:val="nil"/>
              <w:left w:val="single" w:sz="4" w:space="0" w:color="auto"/>
              <w:bottom w:val="nil"/>
              <w:right w:val="single" w:sz="4" w:space="0" w:color="auto"/>
            </w:tcBorders>
            <w:shd w:val="clear" w:color="auto" w:fill="auto"/>
            <w:vAlign w:val="center"/>
            <w:hideMark/>
          </w:tcPr>
          <w:p w:rsidR="00B9390D" w:rsidRPr="000338C5" w:rsidRDefault="00B9390D" w:rsidP="00B9390D">
            <w:pPr>
              <w:widowControl/>
              <w:jc w:val="left"/>
              <w:rPr>
                <w:rFonts w:ascii="宋体" w:eastAsia="宋体" w:hAnsi="宋体" w:cs="宋体"/>
                <w:color w:val="000000"/>
                <w:kern w:val="0"/>
                <w:sz w:val="20"/>
                <w:szCs w:val="20"/>
              </w:rPr>
            </w:pPr>
            <w:r w:rsidRPr="000338C5">
              <w:rPr>
                <w:rFonts w:ascii="宋体" w:eastAsia="宋体" w:hAnsi="宋体" w:cs="宋体" w:hint="eastAsia"/>
                <w:color w:val="000000"/>
                <w:kern w:val="0"/>
                <w:sz w:val="20"/>
                <w:szCs w:val="20"/>
              </w:rPr>
              <w:t>住房保障支出</w:t>
            </w:r>
          </w:p>
        </w:tc>
        <w:tc>
          <w:tcPr>
            <w:tcW w:w="1920" w:type="dxa"/>
            <w:tcBorders>
              <w:top w:val="nil"/>
              <w:left w:val="nil"/>
              <w:bottom w:val="nil"/>
              <w:right w:val="single" w:sz="4" w:space="0" w:color="000000"/>
            </w:tcBorders>
            <w:shd w:val="clear" w:color="auto" w:fill="auto"/>
            <w:vAlign w:val="center"/>
            <w:hideMark/>
          </w:tcPr>
          <w:p w:rsidR="00B9390D" w:rsidRPr="000338C5" w:rsidRDefault="006F6C4D" w:rsidP="006F6C4D">
            <w:pPr>
              <w:widowControl/>
              <w:jc w:val="right"/>
              <w:rPr>
                <w:rFonts w:ascii="宋体" w:eastAsia="宋体" w:hAnsi="宋体" w:cs="宋体"/>
                <w:color w:val="000000"/>
                <w:kern w:val="0"/>
                <w:sz w:val="20"/>
                <w:szCs w:val="20"/>
              </w:rPr>
            </w:pPr>
            <w:r w:rsidRPr="000338C5">
              <w:rPr>
                <w:rFonts w:ascii="宋体" w:eastAsia="宋体" w:hAnsi="宋体" w:cs="宋体" w:hint="eastAsia"/>
                <w:color w:val="000000"/>
                <w:kern w:val="0"/>
                <w:sz w:val="20"/>
                <w:szCs w:val="20"/>
              </w:rPr>
              <w:t>625,423.56</w:t>
            </w:r>
          </w:p>
        </w:tc>
      </w:tr>
      <w:tr w:rsidR="00B9390D" w:rsidRPr="00B9390D" w:rsidTr="000338C5">
        <w:trPr>
          <w:trHeight w:val="291"/>
        </w:trPr>
        <w:tc>
          <w:tcPr>
            <w:tcW w:w="2500" w:type="dxa"/>
            <w:tcBorders>
              <w:top w:val="nil"/>
              <w:left w:val="single" w:sz="4" w:space="0" w:color="000000"/>
              <w:bottom w:val="single" w:sz="4" w:space="0" w:color="000000"/>
              <w:right w:val="nil"/>
            </w:tcBorders>
            <w:shd w:val="clear" w:color="auto" w:fill="auto"/>
            <w:vAlign w:val="center"/>
            <w:hideMark/>
          </w:tcPr>
          <w:p w:rsidR="00B9390D" w:rsidRPr="00B9390D" w:rsidRDefault="00B9390D" w:rsidP="00B9390D">
            <w:pPr>
              <w:widowControl/>
              <w:jc w:val="left"/>
              <w:rPr>
                <w:rFonts w:ascii="宋体" w:eastAsia="宋体" w:hAnsi="宋体" w:cs="宋体"/>
                <w:color w:val="000000"/>
                <w:kern w:val="0"/>
                <w:sz w:val="20"/>
                <w:szCs w:val="20"/>
              </w:rPr>
            </w:pPr>
            <w:r w:rsidRPr="00B9390D">
              <w:rPr>
                <w:rFonts w:ascii="宋体" w:eastAsia="宋体" w:hAnsi="宋体" w:cs="宋体" w:hint="eastAsia"/>
                <w:color w:val="000000"/>
                <w:kern w:val="0"/>
                <w:sz w:val="20"/>
                <w:szCs w:val="20"/>
              </w:rPr>
              <w:t xml:space="preserve">　　其他财政专户收入</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90D" w:rsidRPr="00B9390D" w:rsidRDefault="00B9390D" w:rsidP="00B9390D">
            <w:pPr>
              <w:widowControl/>
              <w:jc w:val="right"/>
              <w:rPr>
                <w:rFonts w:ascii="宋体" w:eastAsia="宋体" w:hAnsi="宋体" w:cs="宋体"/>
                <w:color w:val="000000"/>
                <w:kern w:val="0"/>
                <w:sz w:val="20"/>
                <w:szCs w:val="20"/>
              </w:rPr>
            </w:pPr>
            <w:r w:rsidRPr="00B9390D">
              <w:rPr>
                <w:rFonts w:ascii="宋体" w:eastAsia="宋体" w:hAnsi="宋体" w:cs="宋体" w:hint="eastAsia"/>
                <w:color w:val="000000"/>
                <w:kern w:val="0"/>
                <w:sz w:val="20"/>
                <w:szCs w:val="20"/>
              </w:rPr>
              <w:t xml:space="preserve">　</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rsidR="00B9390D" w:rsidRPr="000338C5" w:rsidRDefault="000338C5" w:rsidP="000338C5">
            <w:pPr>
              <w:widowControl/>
              <w:jc w:val="left"/>
              <w:rPr>
                <w:rFonts w:ascii="宋体" w:eastAsia="宋体" w:hAnsi="宋体" w:cs="宋体"/>
                <w:color w:val="000000"/>
                <w:kern w:val="0"/>
                <w:sz w:val="20"/>
                <w:szCs w:val="20"/>
              </w:rPr>
            </w:pPr>
            <w:r w:rsidRPr="000338C5">
              <w:rPr>
                <w:rFonts w:ascii="宋体" w:eastAsia="宋体" w:hAnsi="宋体" w:cs="宋体" w:hint="eastAsia"/>
                <w:color w:val="000000"/>
                <w:kern w:val="0"/>
                <w:sz w:val="20"/>
                <w:szCs w:val="20"/>
              </w:rPr>
              <w:t>教育支出</w:t>
            </w:r>
            <w:r w:rsidR="00B9390D" w:rsidRPr="000338C5">
              <w:rPr>
                <w:rFonts w:ascii="宋体" w:eastAsia="宋体" w:hAnsi="宋体" w:cs="宋体" w:hint="eastAsia"/>
                <w:color w:val="000000"/>
                <w:kern w:val="0"/>
                <w:sz w:val="20"/>
                <w:szCs w:val="20"/>
              </w:rPr>
              <w:t xml:space="preserve">　</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B9390D" w:rsidRPr="000338C5" w:rsidRDefault="000338C5" w:rsidP="00B9390D">
            <w:pPr>
              <w:widowControl/>
              <w:jc w:val="right"/>
              <w:rPr>
                <w:rFonts w:ascii="宋体" w:eastAsia="宋体" w:hAnsi="宋体" w:cs="宋体"/>
                <w:color w:val="000000"/>
                <w:kern w:val="0"/>
                <w:sz w:val="20"/>
                <w:szCs w:val="20"/>
              </w:rPr>
            </w:pPr>
            <w:r w:rsidRPr="000338C5">
              <w:rPr>
                <w:rFonts w:ascii="宋体" w:eastAsia="宋体" w:hAnsi="宋体" w:cs="宋体" w:hint="eastAsia"/>
                <w:color w:val="000000"/>
                <w:kern w:val="0"/>
                <w:sz w:val="20"/>
                <w:szCs w:val="20"/>
              </w:rPr>
              <w:t>16,320</w:t>
            </w:r>
            <w:r w:rsidR="00B9390D" w:rsidRPr="000338C5">
              <w:rPr>
                <w:rFonts w:ascii="宋体" w:eastAsia="宋体" w:hAnsi="宋体" w:cs="宋体" w:hint="eastAsia"/>
                <w:color w:val="000000"/>
                <w:kern w:val="0"/>
                <w:sz w:val="20"/>
                <w:szCs w:val="20"/>
              </w:rPr>
              <w:t xml:space="preserve">　</w:t>
            </w:r>
          </w:p>
        </w:tc>
      </w:tr>
      <w:tr w:rsidR="00B9390D" w:rsidRPr="00B9390D" w:rsidTr="00B9390D">
        <w:trPr>
          <w:trHeight w:val="405"/>
        </w:trPr>
        <w:tc>
          <w:tcPr>
            <w:tcW w:w="2500" w:type="dxa"/>
            <w:tcBorders>
              <w:top w:val="nil"/>
              <w:left w:val="single" w:sz="4" w:space="0" w:color="000000"/>
              <w:bottom w:val="single" w:sz="4" w:space="0" w:color="000000"/>
              <w:right w:val="single" w:sz="4" w:space="0" w:color="000000"/>
            </w:tcBorders>
            <w:shd w:val="clear" w:color="auto" w:fill="auto"/>
            <w:vAlign w:val="center"/>
            <w:hideMark/>
          </w:tcPr>
          <w:p w:rsidR="00B9390D" w:rsidRPr="00B9390D" w:rsidRDefault="00B9390D" w:rsidP="00B9390D">
            <w:pPr>
              <w:widowControl/>
              <w:jc w:val="left"/>
              <w:rPr>
                <w:rFonts w:ascii="宋体" w:eastAsia="宋体" w:hAnsi="宋体" w:cs="宋体"/>
                <w:color w:val="000000"/>
                <w:kern w:val="0"/>
                <w:sz w:val="20"/>
                <w:szCs w:val="20"/>
              </w:rPr>
            </w:pPr>
            <w:r w:rsidRPr="00B9390D">
              <w:rPr>
                <w:rFonts w:ascii="宋体" w:eastAsia="宋体" w:hAnsi="宋体" w:cs="宋体" w:hint="eastAsia"/>
                <w:color w:val="000000"/>
                <w:kern w:val="0"/>
                <w:sz w:val="20"/>
                <w:szCs w:val="20"/>
              </w:rPr>
              <w:t xml:space="preserve">　批准留用</w:t>
            </w:r>
          </w:p>
        </w:tc>
        <w:tc>
          <w:tcPr>
            <w:tcW w:w="1900" w:type="dxa"/>
            <w:tcBorders>
              <w:top w:val="nil"/>
              <w:left w:val="nil"/>
              <w:bottom w:val="single" w:sz="4" w:space="0" w:color="000000"/>
              <w:right w:val="nil"/>
            </w:tcBorders>
            <w:shd w:val="clear" w:color="auto" w:fill="auto"/>
            <w:vAlign w:val="center"/>
            <w:hideMark/>
          </w:tcPr>
          <w:p w:rsidR="00B9390D" w:rsidRPr="00B9390D" w:rsidRDefault="00B9390D" w:rsidP="00B9390D">
            <w:pPr>
              <w:widowControl/>
              <w:jc w:val="right"/>
              <w:rPr>
                <w:rFonts w:ascii="宋体" w:eastAsia="宋体" w:hAnsi="宋体" w:cs="宋体"/>
                <w:color w:val="000000"/>
                <w:kern w:val="0"/>
                <w:sz w:val="20"/>
                <w:szCs w:val="20"/>
              </w:rPr>
            </w:pPr>
            <w:r w:rsidRPr="00B9390D">
              <w:rPr>
                <w:rFonts w:ascii="宋体" w:eastAsia="宋体" w:hAnsi="宋体" w:cs="宋体" w:hint="eastAsia"/>
                <w:color w:val="000000"/>
                <w:kern w:val="0"/>
                <w:sz w:val="20"/>
                <w:szCs w:val="20"/>
              </w:rPr>
              <w:t xml:space="preserve">　</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B9390D" w:rsidRPr="00B9390D" w:rsidRDefault="00B9390D" w:rsidP="00B9390D">
            <w:pPr>
              <w:widowControl/>
              <w:jc w:val="left"/>
              <w:rPr>
                <w:rFonts w:ascii="宋体" w:eastAsia="宋体" w:hAnsi="宋体" w:cs="宋体"/>
                <w:color w:val="000000"/>
                <w:kern w:val="0"/>
                <w:sz w:val="20"/>
                <w:szCs w:val="20"/>
              </w:rPr>
            </w:pPr>
            <w:r w:rsidRPr="00B9390D">
              <w:rPr>
                <w:rFonts w:ascii="宋体" w:eastAsia="宋体" w:hAnsi="宋体" w:cs="宋体" w:hint="eastAsia"/>
                <w:color w:val="000000"/>
                <w:kern w:val="0"/>
                <w:sz w:val="20"/>
                <w:szCs w:val="20"/>
              </w:rPr>
              <w:t xml:space="preserve">　</w:t>
            </w:r>
          </w:p>
        </w:tc>
        <w:tc>
          <w:tcPr>
            <w:tcW w:w="1920" w:type="dxa"/>
            <w:tcBorders>
              <w:top w:val="nil"/>
              <w:left w:val="nil"/>
              <w:bottom w:val="single" w:sz="4" w:space="0" w:color="000000"/>
              <w:right w:val="single" w:sz="4" w:space="0" w:color="000000"/>
            </w:tcBorders>
            <w:shd w:val="clear" w:color="auto" w:fill="auto"/>
            <w:vAlign w:val="center"/>
            <w:hideMark/>
          </w:tcPr>
          <w:p w:rsidR="00B9390D" w:rsidRPr="00B9390D" w:rsidRDefault="00B9390D" w:rsidP="00B9390D">
            <w:pPr>
              <w:widowControl/>
              <w:jc w:val="right"/>
              <w:rPr>
                <w:rFonts w:ascii="宋体" w:eastAsia="宋体" w:hAnsi="宋体" w:cs="宋体"/>
                <w:color w:val="000000"/>
                <w:kern w:val="0"/>
                <w:sz w:val="20"/>
                <w:szCs w:val="20"/>
              </w:rPr>
            </w:pPr>
            <w:r w:rsidRPr="00B9390D">
              <w:rPr>
                <w:rFonts w:ascii="宋体" w:eastAsia="宋体" w:hAnsi="宋体" w:cs="宋体" w:hint="eastAsia"/>
                <w:color w:val="000000"/>
                <w:kern w:val="0"/>
                <w:sz w:val="20"/>
                <w:szCs w:val="20"/>
              </w:rPr>
              <w:t xml:space="preserve">　</w:t>
            </w:r>
          </w:p>
        </w:tc>
      </w:tr>
      <w:tr w:rsidR="00B9390D" w:rsidRPr="00B9390D" w:rsidTr="00911628">
        <w:trPr>
          <w:trHeight w:val="405"/>
        </w:trPr>
        <w:tc>
          <w:tcPr>
            <w:tcW w:w="2500" w:type="dxa"/>
            <w:tcBorders>
              <w:top w:val="nil"/>
              <w:left w:val="single" w:sz="4" w:space="0" w:color="000000"/>
              <w:bottom w:val="single" w:sz="4" w:space="0" w:color="auto"/>
              <w:right w:val="single" w:sz="4" w:space="0" w:color="000000"/>
            </w:tcBorders>
            <w:shd w:val="clear" w:color="auto" w:fill="auto"/>
            <w:vAlign w:val="center"/>
            <w:hideMark/>
          </w:tcPr>
          <w:p w:rsidR="00B9390D" w:rsidRPr="00B9390D" w:rsidRDefault="00B9390D" w:rsidP="00B9390D">
            <w:pPr>
              <w:widowControl/>
              <w:jc w:val="left"/>
              <w:rPr>
                <w:rFonts w:ascii="宋体" w:eastAsia="宋体" w:hAnsi="宋体" w:cs="宋体"/>
                <w:color w:val="000000"/>
                <w:kern w:val="0"/>
                <w:sz w:val="20"/>
                <w:szCs w:val="20"/>
              </w:rPr>
            </w:pPr>
            <w:r w:rsidRPr="00B9390D">
              <w:rPr>
                <w:rFonts w:ascii="宋体" w:eastAsia="宋体" w:hAnsi="宋体" w:cs="宋体" w:hint="eastAsia"/>
                <w:color w:val="000000"/>
                <w:kern w:val="0"/>
                <w:sz w:val="20"/>
                <w:szCs w:val="20"/>
              </w:rPr>
              <w:t>上级补助收入</w:t>
            </w:r>
          </w:p>
        </w:tc>
        <w:tc>
          <w:tcPr>
            <w:tcW w:w="1900" w:type="dxa"/>
            <w:tcBorders>
              <w:top w:val="nil"/>
              <w:left w:val="nil"/>
              <w:bottom w:val="single" w:sz="4" w:space="0" w:color="auto"/>
              <w:right w:val="nil"/>
            </w:tcBorders>
            <w:shd w:val="clear" w:color="auto" w:fill="auto"/>
            <w:vAlign w:val="center"/>
            <w:hideMark/>
          </w:tcPr>
          <w:p w:rsidR="00B9390D" w:rsidRPr="00B9390D" w:rsidRDefault="00B9390D" w:rsidP="00B9390D">
            <w:pPr>
              <w:widowControl/>
              <w:jc w:val="right"/>
              <w:rPr>
                <w:rFonts w:ascii="宋体" w:eastAsia="宋体" w:hAnsi="宋体" w:cs="宋体"/>
                <w:color w:val="000000"/>
                <w:kern w:val="0"/>
                <w:sz w:val="20"/>
                <w:szCs w:val="20"/>
              </w:rPr>
            </w:pPr>
            <w:r w:rsidRPr="00B9390D">
              <w:rPr>
                <w:rFonts w:ascii="宋体" w:eastAsia="宋体" w:hAnsi="宋体" w:cs="宋体" w:hint="eastAsia"/>
                <w:color w:val="000000"/>
                <w:kern w:val="0"/>
                <w:sz w:val="20"/>
                <w:szCs w:val="20"/>
              </w:rPr>
              <w:t xml:space="preserve">　</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B9390D" w:rsidRPr="00B9390D" w:rsidRDefault="00B9390D" w:rsidP="00B9390D">
            <w:pPr>
              <w:widowControl/>
              <w:jc w:val="left"/>
              <w:rPr>
                <w:rFonts w:ascii="宋体" w:eastAsia="宋体" w:hAnsi="宋体" w:cs="宋体"/>
                <w:color w:val="000000"/>
                <w:kern w:val="0"/>
                <w:sz w:val="20"/>
                <w:szCs w:val="20"/>
              </w:rPr>
            </w:pPr>
            <w:r w:rsidRPr="00B9390D">
              <w:rPr>
                <w:rFonts w:ascii="宋体" w:eastAsia="宋体" w:hAnsi="宋体" w:cs="宋体" w:hint="eastAsia"/>
                <w:color w:val="000000"/>
                <w:kern w:val="0"/>
                <w:sz w:val="20"/>
                <w:szCs w:val="20"/>
              </w:rPr>
              <w:t xml:space="preserve">　</w:t>
            </w:r>
          </w:p>
        </w:tc>
        <w:tc>
          <w:tcPr>
            <w:tcW w:w="1920" w:type="dxa"/>
            <w:tcBorders>
              <w:top w:val="nil"/>
              <w:left w:val="nil"/>
              <w:bottom w:val="single" w:sz="4" w:space="0" w:color="auto"/>
              <w:right w:val="single" w:sz="4" w:space="0" w:color="000000"/>
            </w:tcBorders>
            <w:shd w:val="clear" w:color="auto" w:fill="auto"/>
            <w:vAlign w:val="center"/>
            <w:hideMark/>
          </w:tcPr>
          <w:p w:rsidR="00B9390D" w:rsidRPr="00B9390D" w:rsidRDefault="00B9390D" w:rsidP="00B9390D">
            <w:pPr>
              <w:widowControl/>
              <w:jc w:val="right"/>
              <w:rPr>
                <w:rFonts w:ascii="宋体" w:eastAsia="宋体" w:hAnsi="宋体" w:cs="宋体"/>
                <w:color w:val="000000"/>
                <w:kern w:val="0"/>
                <w:sz w:val="20"/>
                <w:szCs w:val="20"/>
              </w:rPr>
            </w:pPr>
            <w:r w:rsidRPr="00B9390D">
              <w:rPr>
                <w:rFonts w:ascii="宋体" w:eastAsia="宋体" w:hAnsi="宋体" w:cs="宋体" w:hint="eastAsia"/>
                <w:color w:val="000000"/>
                <w:kern w:val="0"/>
                <w:sz w:val="20"/>
                <w:szCs w:val="20"/>
              </w:rPr>
              <w:t xml:space="preserve">　</w:t>
            </w:r>
          </w:p>
        </w:tc>
      </w:tr>
      <w:tr w:rsidR="00B9390D" w:rsidRPr="00B9390D" w:rsidTr="00911628">
        <w:trPr>
          <w:trHeight w:val="480"/>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90D" w:rsidRPr="00B9390D" w:rsidRDefault="00B9390D" w:rsidP="00B9390D">
            <w:pPr>
              <w:widowControl/>
              <w:jc w:val="left"/>
              <w:rPr>
                <w:rFonts w:ascii="宋体" w:eastAsia="宋体" w:hAnsi="宋体" w:cs="宋体"/>
                <w:color w:val="000000"/>
                <w:kern w:val="0"/>
                <w:sz w:val="20"/>
                <w:szCs w:val="20"/>
              </w:rPr>
            </w:pPr>
            <w:r w:rsidRPr="00B9390D">
              <w:rPr>
                <w:rFonts w:ascii="宋体" w:eastAsia="宋体" w:hAnsi="宋体" w:cs="宋体" w:hint="eastAsia"/>
                <w:color w:val="000000"/>
                <w:kern w:val="0"/>
                <w:sz w:val="20"/>
                <w:szCs w:val="20"/>
              </w:rPr>
              <w:t>事业收入（不含事业单位预算外资金）</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90D" w:rsidRPr="00B9390D" w:rsidRDefault="00B9390D" w:rsidP="00B9390D">
            <w:pPr>
              <w:widowControl/>
              <w:jc w:val="right"/>
              <w:rPr>
                <w:rFonts w:ascii="宋体" w:eastAsia="宋体" w:hAnsi="宋体" w:cs="宋体"/>
                <w:color w:val="000000"/>
                <w:kern w:val="0"/>
                <w:sz w:val="20"/>
                <w:szCs w:val="20"/>
              </w:rPr>
            </w:pPr>
            <w:r w:rsidRPr="00B9390D">
              <w:rPr>
                <w:rFonts w:ascii="宋体" w:eastAsia="宋体" w:hAnsi="宋体" w:cs="宋体" w:hint="eastAsia"/>
                <w:color w:val="000000"/>
                <w:kern w:val="0"/>
                <w:sz w:val="20"/>
                <w:szCs w:val="20"/>
              </w:rPr>
              <w:t xml:space="preserve">　</w:t>
            </w:r>
          </w:p>
        </w:tc>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390D" w:rsidRPr="00B9390D" w:rsidRDefault="00B9390D" w:rsidP="00B9390D">
            <w:pPr>
              <w:widowControl/>
              <w:jc w:val="left"/>
              <w:rPr>
                <w:rFonts w:ascii="宋体" w:eastAsia="宋体" w:hAnsi="宋体" w:cs="宋体"/>
                <w:color w:val="000000"/>
                <w:kern w:val="0"/>
                <w:sz w:val="22"/>
              </w:rPr>
            </w:pPr>
            <w:r w:rsidRPr="00B9390D">
              <w:rPr>
                <w:rFonts w:ascii="宋体" w:eastAsia="宋体" w:hAnsi="宋体" w:cs="宋体" w:hint="eastAsia"/>
                <w:color w:val="000000"/>
                <w:kern w:val="0"/>
                <w:sz w:val="22"/>
              </w:rPr>
              <w:t xml:space="preserve">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90D" w:rsidRPr="00B9390D" w:rsidRDefault="00B9390D" w:rsidP="00B9390D">
            <w:pPr>
              <w:widowControl/>
              <w:jc w:val="right"/>
              <w:rPr>
                <w:rFonts w:ascii="宋体" w:eastAsia="宋体" w:hAnsi="宋体" w:cs="宋体"/>
                <w:color w:val="000000"/>
                <w:kern w:val="0"/>
                <w:sz w:val="20"/>
                <w:szCs w:val="20"/>
              </w:rPr>
            </w:pPr>
            <w:r w:rsidRPr="00B9390D">
              <w:rPr>
                <w:rFonts w:ascii="宋体" w:eastAsia="宋体" w:hAnsi="宋体" w:cs="宋体" w:hint="eastAsia"/>
                <w:color w:val="000000"/>
                <w:kern w:val="0"/>
                <w:sz w:val="20"/>
                <w:szCs w:val="20"/>
              </w:rPr>
              <w:t xml:space="preserve">　</w:t>
            </w:r>
          </w:p>
        </w:tc>
      </w:tr>
      <w:tr w:rsidR="00B9390D" w:rsidRPr="00B9390D" w:rsidTr="00DD5849">
        <w:trPr>
          <w:trHeight w:val="405"/>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90D" w:rsidRPr="00B9390D" w:rsidRDefault="00B9390D" w:rsidP="00B9390D">
            <w:pPr>
              <w:widowControl/>
              <w:jc w:val="left"/>
              <w:rPr>
                <w:rFonts w:ascii="宋体" w:eastAsia="宋体" w:hAnsi="宋体" w:cs="宋体"/>
                <w:color w:val="000000"/>
                <w:kern w:val="0"/>
                <w:sz w:val="20"/>
                <w:szCs w:val="20"/>
              </w:rPr>
            </w:pPr>
            <w:r w:rsidRPr="00B9390D">
              <w:rPr>
                <w:rFonts w:ascii="宋体" w:eastAsia="宋体" w:hAnsi="宋体" w:cs="宋体" w:hint="eastAsia"/>
                <w:color w:val="000000"/>
                <w:kern w:val="0"/>
                <w:sz w:val="20"/>
                <w:szCs w:val="20"/>
              </w:rPr>
              <w:t>经营收入</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90D" w:rsidRPr="00B9390D" w:rsidRDefault="00B9390D" w:rsidP="00B9390D">
            <w:pPr>
              <w:widowControl/>
              <w:jc w:val="right"/>
              <w:rPr>
                <w:rFonts w:ascii="宋体" w:eastAsia="宋体" w:hAnsi="宋体" w:cs="宋体"/>
                <w:color w:val="000000"/>
                <w:kern w:val="0"/>
                <w:sz w:val="20"/>
                <w:szCs w:val="20"/>
              </w:rPr>
            </w:pPr>
            <w:r w:rsidRPr="00B9390D">
              <w:rPr>
                <w:rFonts w:ascii="宋体" w:eastAsia="宋体" w:hAnsi="宋体" w:cs="宋体" w:hint="eastAsia"/>
                <w:color w:val="000000"/>
                <w:kern w:val="0"/>
                <w:sz w:val="20"/>
                <w:szCs w:val="20"/>
              </w:rPr>
              <w:t xml:space="preserve">　</w:t>
            </w:r>
          </w:p>
        </w:tc>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390D" w:rsidRPr="00B9390D" w:rsidRDefault="00B9390D" w:rsidP="00B9390D">
            <w:pPr>
              <w:widowControl/>
              <w:jc w:val="left"/>
              <w:rPr>
                <w:rFonts w:ascii="宋体" w:eastAsia="宋体" w:hAnsi="宋体" w:cs="宋体"/>
                <w:color w:val="000000"/>
                <w:kern w:val="0"/>
                <w:sz w:val="22"/>
              </w:rPr>
            </w:pPr>
            <w:r w:rsidRPr="00B9390D">
              <w:rPr>
                <w:rFonts w:ascii="宋体" w:eastAsia="宋体" w:hAnsi="宋体" w:cs="宋体" w:hint="eastAsia"/>
                <w:color w:val="000000"/>
                <w:kern w:val="0"/>
                <w:sz w:val="22"/>
              </w:rPr>
              <w:t xml:space="preserve">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90D" w:rsidRPr="00B9390D" w:rsidRDefault="00B9390D" w:rsidP="00B9390D">
            <w:pPr>
              <w:widowControl/>
              <w:jc w:val="right"/>
              <w:rPr>
                <w:rFonts w:ascii="宋体" w:eastAsia="宋体" w:hAnsi="宋体" w:cs="宋体"/>
                <w:color w:val="000000"/>
                <w:kern w:val="0"/>
                <w:sz w:val="20"/>
                <w:szCs w:val="20"/>
              </w:rPr>
            </w:pPr>
            <w:r w:rsidRPr="00B9390D">
              <w:rPr>
                <w:rFonts w:ascii="宋体" w:eastAsia="宋体" w:hAnsi="宋体" w:cs="宋体" w:hint="eastAsia"/>
                <w:color w:val="000000"/>
                <w:kern w:val="0"/>
                <w:sz w:val="20"/>
                <w:szCs w:val="20"/>
              </w:rPr>
              <w:t xml:space="preserve">　</w:t>
            </w:r>
          </w:p>
        </w:tc>
      </w:tr>
      <w:tr w:rsidR="00B9390D" w:rsidRPr="00B9390D" w:rsidTr="00B9390D">
        <w:trPr>
          <w:trHeight w:val="405"/>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90D" w:rsidRPr="00B9390D" w:rsidRDefault="00B9390D" w:rsidP="00B9390D">
            <w:pPr>
              <w:widowControl/>
              <w:jc w:val="left"/>
              <w:rPr>
                <w:rFonts w:ascii="宋体" w:eastAsia="宋体" w:hAnsi="宋体" w:cs="宋体"/>
                <w:color w:val="000000"/>
                <w:kern w:val="0"/>
                <w:sz w:val="20"/>
                <w:szCs w:val="20"/>
              </w:rPr>
            </w:pPr>
            <w:r w:rsidRPr="00B9390D">
              <w:rPr>
                <w:rFonts w:ascii="宋体" w:eastAsia="宋体" w:hAnsi="宋体" w:cs="宋体" w:hint="eastAsia"/>
                <w:color w:val="000000"/>
                <w:kern w:val="0"/>
                <w:sz w:val="20"/>
                <w:szCs w:val="20"/>
              </w:rPr>
              <w:t>附属单位上缴收入</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90D" w:rsidRPr="00B9390D" w:rsidRDefault="00B9390D" w:rsidP="00B9390D">
            <w:pPr>
              <w:widowControl/>
              <w:jc w:val="right"/>
              <w:rPr>
                <w:rFonts w:ascii="宋体" w:eastAsia="宋体" w:hAnsi="宋体" w:cs="宋体"/>
                <w:color w:val="000000"/>
                <w:kern w:val="0"/>
                <w:sz w:val="20"/>
                <w:szCs w:val="20"/>
              </w:rPr>
            </w:pPr>
            <w:r w:rsidRPr="00B9390D">
              <w:rPr>
                <w:rFonts w:ascii="宋体" w:eastAsia="宋体" w:hAnsi="宋体" w:cs="宋体" w:hint="eastAsia"/>
                <w:color w:val="000000"/>
                <w:kern w:val="0"/>
                <w:sz w:val="20"/>
                <w:szCs w:val="20"/>
              </w:rPr>
              <w:t xml:space="preserve">　</w:t>
            </w:r>
          </w:p>
        </w:tc>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390D" w:rsidRPr="00B9390D" w:rsidRDefault="00B9390D" w:rsidP="00B9390D">
            <w:pPr>
              <w:widowControl/>
              <w:jc w:val="left"/>
              <w:rPr>
                <w:rFonts w:ascii="宋体" w:eastAsia="宋体" w:hAnsi="宋体" w:cs="宋体"/>
                <w:color w:val="000000"/>
                <w:kern w:val="0"/>
                <w:sz w:val="22"/>
              </w:rPr>
            </w:pPr>
            <w:r w:rsidRPr="00B9390D">
              <w:rPr>
                <w:rFonts w:ascii="宋体" w:eastAsia="宋体" w:hAnsi="宋体" w:cs="宋体" w:hint="eastAsia"/>
                <w:color w:val="000000"/>
                <w:kern w:val="0"/>
                <w:sz w:val="22"/>
              </w:rPr>
              <w:t xml:space="preserve">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90D" w:rsidRPr="00B9390D" w:rsidRDefault="00B9390D" w:rsidP="00B9390D">
            <w:pPr>
              <w:widowControl/>
              <w:jc w:val="right"/>
              <w:rPr>
                <w:rFonts w:ascii="宋体" w:eastAsia="宋体" w:hAnsi="宋体" w:cs="宋体"/>
                <w:color w:val="000000"/>
                <w:kern w:val="0"/>
                <w:sz w:val="20"/>
                <w:szCs w:val="20"/>
              </w:rPr>
            </w:pPr>
            <w:r w:rsidRPr="00B9390D">
              <w:rPr>
                <w:rFonts w:ascii="宋体" w:eastAsia="宋体" w:hAnsi="宋体" w:cs="宋体" w:hint="eastAsia"/>
                <w:color w:val="000000"/>
                <w:kern w:val="0"/>
                <w:sz w:val="20"/>
                <w:szCs w:val="20"/>
              </w:rPr>
              <w:t xml:space="preserve">　</w:t>
            </w:r>
          </w:p>
        </w:tc>
      </w:tr>
      <w:tr w:rsidR="00B9390D" w:rsidRPr="00B9390D" w:rsidTr="00B9390D">
        <w:trPr>
          <w:trHeight w:val="405"/>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90D" w:rsidRPr="00B9390D" w:rsidRDefault="00B9390D" w:rsidP="00B9390D">
            <w:pPr>
              <w:widowControl/>
              <w:jc w:val="left"/>
              <w:rPr>
                <w:rFonts w:ascii="宋体" w:eastAsia="宋体" w:hAnsi="宋体" w:cs="宋体"/>
                <w:color w:val="000000"/>
                <w:kern w:val="0"/>
                <w:sz w:val="20"/>
                <w:szCs w:val="20"/>
              </w:rPr>
            </w:pPr>
            <w:r w:rsidRPr="00B9390D">
              <w:rPr>
                <w:rFonts w:ascii="宋体" w:eastAsia="宋体" w:hAnsi="宋体" w:cs="宋体" w:hint="eastAsia"/>
                <w:color w:val="000000"/>
                <w:kern w:val="0"/>
                <w:sz w:val="20"/>
                <w:szCs w:val="20"/>
              </w:rPr>
              <w:t>其他收入</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90D" w:rsidRPr="00B9390D" w:rsidRDefault="00B9390D" w:rsidP="00B9390D">
            <w:pPr>
              <w:widowControl/>
              <w:jc w:val="right"/>
              <w:rPr>
                <w:rFonts w:ascii="宋体" w:eastAsia="宋体" w:hAnsi="宋体" w:cs="宋体"/>
                <w:color w:val="000000"/>
                <w:kern w:val="0"/>
                <w:sz w:val="20"/>
                <w:szCs w:val="20"/>
              </w:rPr>
            </w:pPr>
            <w:r w:rsidRPr="00B9390D">
              <w:rPr>
                <w:rFonts w:ascii="宋体" w:eastAsia="宋体" w:hAnsi="宋体" w:cs="宋体" w:hint="eastAsia"/>
                <w:color w:val="000000"/>
                <w:kern w:val="0"/>
                <w:sz w:val="20"/>
                <w:szCs w:val="20"/>
              </w:rPr>
              <w:t xml:space="preserve">　</w:t>
            </w:r>
          </w:p>
        </w:tc>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390D" w:rsidRPr="00B9390D" w:rsidRDefault="00B9390D" w:rsidP="00B9390D">
            <w:pPr>
              <w:widowControl/>
              <w:jc w:val="left"/>
              <w:rPr>
                <w:rFonts w:ascii="宋体" w:eastAsia="宋体" w:hAnsi="宋体" w:cs="宋体"/>
                <w:color w:val="000000"/>
                <w:kern w:val="0"/>
                <w:sz w:val="22"/>
              </w:rPr>
            </w:pPr>
            <w:r w:rsidRPr="00B9390D">
              <w:rPr>
                <w:rFonts w:ascii="宋体" w:eastAsia="宋体" w:hAnsi="宋体" w:cs="宋体" w:hint="eastAsia"/>
                <w:color w:val="000000"/>
                <w:kern w:val="0"/>
                <w:sz w:val="22"/>
              </w:rPr>
              <w:t xml:space="preserve">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90D" w:rsidRPr="00B9390D" w:rsidRDefault="00B9390D" w:rsidP="00B9390D">
            <w:pPr>
              <w:widowControl/>
              <w:jc w:val="right"/>
              <w:rPr>
                <w:rFonts w:ascii="宋体" w:eastAsia="宋体" w:hAnsi="宋体" w:cs="宋体"/>
                <w:color w:val="000000"/>
                <w:kern w:val="0"/>
                <w:sz w:val="20"/>
                <w:szCs w:val="20"/>
              </w:rPr>
            </w:pPr>
            <w:r w:rsidRPr="00B9390D">
              <w:rPr>
                <w:rFonts w:ascii="宋体" w:eastAsia="宋体" w:hAnsi="宋体" w:cs="宋体" w:hint="eastAsia"/>
                <w:color w:val="000000"/>
                <w:kern w:val="0"/>
                <w:sz w:val="20"/>
                <w:szCs w:val="20"/>
              </w:rPr>
              <w:t xml:space="preserve">　</w:t>
            </w:r>
          </w:p>
        </w:tc>
      </w:tr>
      <w:tr w:rsidR="00B9390D" w:rsidRPr="00B9390D" w:rsidTr="00781C06">
        <w:trPr>
          <w:trHeight w:val="167"/>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90D" w:rsidRPr="00B9390D" w:rsidRDefault="00B9390D" w:rsidP="00B9390D">
            <w:pPr>
              <w:widowControl/>
              <w:jc w:val="left"/>
              <w:rPr>
                <w:rFonts w:ascii="宋体" w:eastAsia="宋体" w:hAnsi="宋体" w:cs="宋体"/>
                <w:b/>
                <w:bCs/>
                <w:color w:val="000000"/>
                <w:kern w:val="0"/>
                <w:sz w:val="20"/>
                <w:szCs w:val="20"/>
              </w:rPr>
            </w:pPr>
            <w:r w:rsidRPr="00B9390D">
              <w:rPr>
                <w:rFonts w:ascii="宋体" w:eastAsia="宋体" w:hAnsi="宋体" w:cs="宋体" w:hint="eastAsia"/>
                <w:b/>
                <w:bCs/>
                <w:color w:val="000000"/>
                <w:kern w:val="0"/>
                <w:sz w:val="20"/>
                <w:szCs w:val="20"/>
              </w:rPr>
              <w:t xml:space="preserve">    本年收入合计</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90D" w:rsidRPr="00B9390D" w:rsidRDefault="000338C5" w:rsidP="00B9390D">
            <w:pPr>
              <w:widowControl/>
              <w:jc w:val="righ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9</w:t>
            </w:r>
            <w:r w:rsidRPr="00B9390D">
              <w:rPr>
                <w:rFonts w:ascii="宋体" w:eastAsia="宋体" w:hAnsi="宋体" w:cs="宋体" w:hint="eastAsia"/>
                <w:b/>
                <w:bCs/>
                <w:color w:val="000000"/>
                <w:kern w:val="0"/>
                <w:sz w:val="18"/>
                <w:szCs w:val="18"/>
              </w:rPr>
              <w:t>,</w:t>
            </w:r>
            <w:r>
              <w:rPr>
                <w:rFonts w:ascii="宋体" w:eastAsia="宋体" w:hAnsi="宋体" w:cs="宋体" w:hint="eastAsia"/>
                <w:b/>
                <w:bCs/>
                <w:color w:val="000000"/>
                <w:kern w:val="0"/>
                <w:sz w:val="18"/>
                <w:szCs w:val="18"/>
              </w:rPr>
              <w:t>448</w:t>
            </w:r>
            <w:r w:rsidRPr="00B9390D">
              <w:rPr>
                <w:rFonts w:ascii="宋体" w:eastAsia="宋体" w:hAnsi="宋体" w:cs="宋体" w:hint="eastAsia"/>
                <w:b/>
                <w:bCs/>
                <w:color w:val="000000"/>
                <w:kern w:val="0"/>
                <w:sz w:val="18"/>
                <w:szCs w:val="18"/>
              </w:rPr>
              <w:t>,</w:t>
            </w:r>
            <w:r>
              <w:rPr>
                <w:rFonts w:ascii="宋体" w:eastAsia="宋体" w:hAnsi="宋体" w:cs="宋体" w:hint="eastAsia"/>
                <w:b/>
                <w:bCs/>
                <w:color w:val="000000"/>
                <w:kern w:val="0"/>
                <w:sz w:val="18"/>
                <w:szCs w:val="18"/>
              </w:rPr>
              <w:t>12</w:t>
            </w:r>
            <w:r w:rsidRPr="00B9390D">
              <w:rPr>
                <w:rFonts w:ascii="宋体" w:eastAsia="宋体" w:hAnsi="宋体" w:cs="宋体" w:hint="eastAsia"/>
                <w:b/>
                <w:bCs/>
                <w:color w:val="000000"/>
                <w:kern w:val="0"/>
                <w:sz w:val="18"/>
                <w:szCs w:val="18"/>
              </w:rPr>
              <w:t>1.5</w:t>
            </w:r>
            <w:r>
              <w:rPr>
                <w:rFonts w:ascii="宋体" w:eastAsia="宋体" w:hAnsi="宋体" w:cs="宋体" w:hint="eastAsia"/>
                <w:b/>
                <w:bCs/>
                <w:color w:val="000000"/>
                <w:kern w:val="0"/>
                <w:sz w:val="18"/>
                <w:szCs w:val="18"/>
              </w:rPr>
              <w:t>8</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90D" w:rsidRPr="00B9390D" w:rsidRDefault="00B9390D" w:rsidP="00B9390D">
            <w:pPr>
              <w:widowControl/>
              <w:jc w:val="left"/>
              <w:rPr>
                <w:rFonts w:ascii="宋体" w:eastAsia="宋体" w:hAnsi="宋体" w:cs="宋体"/>
                <w:b/>
                <w:bCs/>
                <w:color w:val="000000"/>
                <w:kern w:val="0"/>
                <w:sz w:val="20"/>
                <w:szCs w:val="20"/>
              </w:rPr>
            </w:pPr>
            <w:r w:rsidRPr="00B9390D">
              <w:rPr>
                <w:rFonts w:ascii="宋体" w:eastAsia="宋体" w:hAnsi="宋体" w:cs="宋体" w:hint="eastAsia"/>
                <w:b/>
                <w:bCs/>
                <w:color w:val="000000"/>
                <w:kern w:val="0"/>
                <w:sz w:val="20"/>
                <w:szCs w:val="20"/>
              </w:rPr>
              <w:t xml:space="preserve">    本年支出合计</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90D" w:rsidRPr="00B9390D" w:rsidRDefault="000338C5" w:rsidP="00B9390D">
            <w:pPr>
              <w:widowControl/>
              <w:jc w:val="righ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9</w:t>
            </w:r>
            <w:r w:rsidRPr="00B9390D">
              <w:rPr>
                <w:rFonts w:ascii="宋体" w:eastAsia="宋体" w:hAnsi="宋体" w:cs="宋体" w:hint="eastAsia"/>
                <w:b/>
                <w:bCs/>
                <w:color w:val="000000"/>
                <w:kern w:val="0"/>
                <w:sz w:val="18"/>
                <w:szCs w:val="18"/>
              </w:rPr>
              <w:t>,</w:t>
            </w:r>
            <w:r>
              <w:rPr>
                <w:rFonts w:ascii="宋体" w:eastAsia="宋体" w:hAnsi="宋体" w:cs="宋体" w:hint="eastAsia"/>
                <w:b/>
                <w:bCs/>
                <w:color w:val="000000"/>
                <w:kern w:val="0"/>
                <w:sz w:val="18"/>
                <w:szCs w:val="18"/>
              </w:rPr>
              <w:t>448</w:t>
            </w:r>
            <w:r w:rsidRPr="00B9390D">
              <w:rPr>
                <w:rFonts w:ascii="宋体" w:eastAsia="宋体" w:hAnsi="宋体" w:cs="宋体" w:hint="eastAsia"/>
                <w:b/>
                <w:bCs/>
                <w:color w:val="000000"/>
                <w:kern w:val="0"/>
                <w:sz w:val="18"/>
                <w:szCs w:val="18"/>
              </w:rPr>
              <w:t>,</w:t>
            </w:r>
            <w:r>
              <w:rPr>
                <w:rFonts w:ascii="宋体" w:eastAsia="宋体" w:hAnsi="宋体" w:cs="宋体" w:hint="eastAsia"/>
                <w:b/>
                <w:bCs/>
                <w:color w:val="000000"/>
                <w:kern w:val="0"/>
                <w:sz w:val="18"/>
                <w:szCs w:val="18"/>
              </w:rPr>
              <w:t>12</w:t>
            </w:r>
            <w:r w:rsidRPr="00B9390D">
              <w:rPr>
                <w:rFonts w:ascii="宋体" w:eastAsia="宋体" w:hAnsi="宋体" w:cs="宋体" w:hint="eastAsia"/>
                <w:b/>
                <w:bCs/>
                <w:color w:val="000000"/>
                <w:kern w:val="0"/>
                <w:sz w:val="18"/>
                <w:szCs w:val="18"/>
              </w:rPr>
              <w:t>1.5</w:t>
            </w:r>
            <w:r>
              <w:rPr>
                <w:rFonts w:ascii="宋体" w:eastAsia="宋体" w:hAnsi="宋体" w:cs="宋体" w:hint="eastAsia"/>
                <w:b/>
                <w:bCs/>
                <w:color w:val="000000"/>
                <w:kern w:val="0"/>
                <w:sz w:val="18"/>
                <w:szCs w:val="18"/>
              </w:rPr>
              <w:t>8</w:t>
            </w:r>
          </w:p>
        </w:tc>
      </w:tr>
      <w:tr w:rsidR="00B9390D" w:rsidRPr="00B9390D" w:rsidTr="00DD5849">
        <w:trPr>
          <w:trHeight w:val="405"/>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90D" w:rsidRPr="00B9390D" w:rsidRDefault="00B9390D" w:rsidP="00B9390D">
            <w:pPr>
              <w:widowControl/>
              <w:jc w:val="left"/>
              <w:rPr>
                <w:rFonts w:ascii="宋体" w:eastAsia="宋体" w:hAnsi="宋体" w:cs="宋体"/>
                <w:color w:val="000000"/>
                <w:kern w:val="0"/>
                <w:sz w:val="20"/>
                <w:szCs w:val="20"/>
              </w:rPr>
            </w:pPr>
            <w:r w:rsidRPr="00B9390D">
              <w:rPr>
                <w:rFonts w:ascii="宋体" w:eastAsia="宋体" w:hAnsi="宋体" w:cs="宋体" w:hint="eastAsia"/>
                <w:color w:val="000000"/>
                <w:kern w:val="0"/>
                <w:sz w:val="20"/>
                <w:szCs w:val="20"/>
              </w:rPr>
              <w:t>用事业基金弥补收支差额</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90D" w:rsidRPr="00B9390D" w:rsidRDefault="00B9390D" w:rsidP="00B9390D">
            <w:pPr>
              <w:widowControl/>
              <w:jc w:val="right"/>
              <w:rPr>
                <w:rFonts w:ascii="宋体" w:eastAsia="宋体" w:hAnsi="宋体" w:cs="宋体"/>
                <w:color w:val="000000"/>
                <w:kern w:val="0"/>
                <w:sz w:val="20"/>
                <w:szCs w:val="20"/>
              </w:rPr>
            </w:pPr>
            <w:r w:rsidRPr="00B9390D">
              <w:rPr>
                <w:rFonts w:ascii="宋体" w:eastAsia="宋体" w:hAnsi="宋体" w:cs="宋体" w:hint="eastAsia"/>
                <w:color w:val="000000"/>
                <w:kern w:val="0"/>
                <w:sz w:val="20"/>
                <w:szCs w:val="20"/>
              </w:rPr>
              <w:t xml:space="preserve">　</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90D" w:rsidRPr="00B9390D" w:rsidRDefault="00B9390D" w:rsidP="00B9390D">
            <w:pPr>
              <w:widowControl/>
              <w:jc w:val="left"/>
              <w:rPr>
                <w:rFonts w:ascii="宋体" w:eastAsia="宋体" w:hAnsi="宋体" w:cs="宋体"/>
                <w:color w:val="000000"/>
                <w:kern w:val="0"/>
                <w:sz w:val="20"/>
                <w:szCs w:val="20"/>
              </w:rPr>
            </w:pPr>
            <w:r w:rsidRPr="00B9390D">
              <w:rPr>
                <w:rFonts w:ascii="宋体" w:eastAsia="宋体" w:hAnsi="宋体" w:cs="宋体" w:hint="eastAsia"/>
                <w:color w:val="000000"/>
                <w:kern w:val="0"/>
                <w:sz w:val="20"/>
                <w:szCs w:val="20"/>
              </w:rPr>
              <w:t xml:space="preserve">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90D" w:rsidRPr="00B9390D" w:rsidRDefault="00B9390D" w:rsidP="00B9390D">
            <w:pPr>
              <w:widowControl/>
              <w:jc w:val="right"/>
              <w:rPr>
                <w:rFonts w:ascii="宋体" w:eastAsia="宋体" w:hAnsi="宋体" w:cs="宋体"/>
                <w:color w:val="000000"/>
                <w:kern w:val="0"/>
                <w:sz w:val="20"/>
                <w:szCs w:val="20"/>
              </w:rPr>
            </w:pPr>
            <w:r w:rsidRPr="00B9390D">
              <w:rPr>
                <w:rFonts w:ascii="宋体" w:eastAsia="宋体" w:hAnsi="宋体" w:cs="宋体" w:hint="eastAsia"/>
                <w:color w:val="000000"/>
                <w:kern w:val="0"/>
                <w:sz w:val="20"/>
                <w:szCs w:val="20"/>
              </w:rPr>
              <w:t xml:space="preserve">　</w:t>
            </w:r>
          </w:p>
        </w:tc>
      </w:tr>
      <w:tr w:rsidR="00B9390D" w:rsidRPr="00B9390D" w:rsidTr="00DD5849">
        <w:trPr>
          <w:trHeight w:val="405"/>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90D" w:rsidRPr="00B9390D" w:rsidRDefault="00B9390D" w:rsidP="00B9390D">
            <w:pPr>
              <w:widowControl/>
              <w:jc w:val="left"/>
              <w:rPr>
                <w:rFonts w:ascii="宋体" w:eastAsia="宋体" w:hAnsi="宋体" w:cs="宋体"/>
                <w:color w:val="000000"/>
                <w:kern w:val="0"/>
                <w:sz w:val="20"/>
                <w:szCs w:val="20"/>
              </w:rPr>
            </w:pPr>
            <w:r w:rsidRPr="00B9390D">
              <w:rPr>
                <w:rFonts w:ascii="宋体" w:eastAsia="宋体" w:hAnsi="宋体" w:cs="宋体" w:hint="eastAsia"/>
                <w:color w:val="000000"/>
                <w:kern w:val="0"/>
                <w:sz w:val="20"/>
                <w:szCs w:val="20"/>
              </w:rPr>
              <w:t xml:space="preserve">      上年结转</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90D" w:rsidRPr="00B9390D" w:rsidRDefault="00B9390D" w:rsidP="00B9390D">
            <w:pPr>
              <w:widowControl/>
              <w:jc w:val="right"/>
              <w:rPr>
                <w:rFonts w:ascii="宋体" w:eastAsia="宋体" w:hAnsi="宋体" w:cs="宋体"/>
                <w:color w:val="000000"/>
                <w:kern w:val="0"/>
                <w:sz w:val="20"/>
                <w:szCs w:val="20"/>
              </w:rPr>
            </w:pPr>
            <w:r w:rsidRPr="00B9390D">
              <w:rPr>
                <w:rFonts w:ascii="宋体" w:eastAsia="宋体" w:hAnsi="宋体" w:cs="宋体" w:hint="eastAsia"/>
                <w:color w:val="000000"/>
                <w:kern w:val="0"/>
                <w:sz w:val="20"/>
                <w:szCs w:val="20"/>
              </w:rPr>
              <w:t xml:space="preserve">　</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90D" w:rsidRPr="00B9390D" w:rsidRDefault="00B9390D" w:rsidP="00B9390D">
            <w:pPr>
              <w:widowControl/>
              <w:jc w:val="left"/>
              <w:rPr>
                <w:rFonts w:ascii="宋体" w:eastAsia="宋体" w:hAnsi="宋体" w:cs="宋体"/>
                <w:color w:val="000000"/>
                <w:kern w:val="0"/>
                <w:sz w:val="20"/>
                <w:szCs w:val="20"/>
              </w:rPr>
            </w:pPr>
            <w:r w:rsidRPr="00B9390D">
              <w:rPr>
                <w:rFonts w:ascii="宋体" w:eastAsia="宋体" w:hAnsi="宋体" w:cs="宋体" w:hint="eastAsia"/>
                <w:color w:val="000000"/>
                <w:kern w:val="0"/>
                <w:sz w:val="20"/>
                <w:szCs w:val="20"/>
              </w:rPr>
              <w:t xml:space="preserve">      结转下年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90D" w:rsidRPr="00B9390D" w:rsidRDefault="00B9390D" w:rsidP="00B9390D">
            <w:pPr>
              <w:widowControl/>
              <w:jc w:val="right"/>
              <w:rPr>
                <w:rFonts w:ascii="宋体" w:eastAsia="宋体" w:hAnsi="宋体" w:cs="宋体"/>
                <w:color w:val="000000"/>
                <w:kern w:val="0"/>
                <w:sz w:val="20"/>
                <w:szCs w:val="20"/>
              </w:rPr>
            </w:pPr>
            <w:r w:rsidRPr="00B9390D">
              <w:rPr>
                <w:rFonts w:ascii="宋体" w:eastAsia="宋体" w:hAnsi="宋体" w:cs="宋体" w:hint="eastAsia"/>
                <w:color w:val="000000"/>
                <w:kern w:val="0"/>
                <w:sz w:val="20"/>
                <w:szCs w:val="20"/>
              </w:rPr>
              <w:t xml:space="preserve">　</w:t>
            </w:r>
          </w:p>
        </w:tc>
      </w:tr>
      <w:tr w:rsidR="00B9390D" w:rsidRPr="00B9390D" w:rsidTr="00DD5849">
        <w:trPr>
          <w:trHeight w:val="405"/>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90D" w:rsidRPr="00B9390D" w:rsidRDefault="00B9390D" w:rsidP="00B9390D">
            <w:pPr>
              <w:widowControl/>
              <w:jc w:val="left"/>
              <w:rPr>
                <w:rFonts w:ascii="宋体" w:eastAsia="宋体" w:hAnsi="宋体" w:cs="宋体"/>
                <w:b/>
                <w:bCs/>
                <w:color w:val="000000"/>
                <w:kern w:val="0"/>
                <w:sz w:val="20"/>
                <w:szCs w:val="20"/>
              </w:rPr>
            </w:pPr>
            <w:r w:rsidRPr="00B9390D">
              <w:rPr>
                <w:rFonts w:ascii="宋体" w:eastAsia="宋体" w:hAnsi="宋体" w:cs="宋体" w:hint="eastAsia"/>
                <w:b/>
                <w:bCs/>
                <w:color w:val="000000"/>
                <w:kern w:val="0"/>
                <w:sz w:val="20"/>
                <w:szCs w:val="20"/>
              </w:rPr>
              <w:t xml:space="preserve">    收入总计：</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90D" w:rsidRPr="00B9390D" w:rsidRDefault="000338C5" w:rsidP="00B9390D">
            <w:pPr>
              <w:widowControl/>
              <w:jc w:val="righ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9</w:t>
            </w:r>
            <w:r w:rsidRPr="00B9390D">
              <w:rPr>
                <w:rFonts w:ascii="宋体" w:eastAsia="宋体" w:hAnsi="宋体" w:cs="宋体" w:hint="eastAsia"/>
                <w:b/>
                <w:bCs/>
                <w:color w:val="000000"/>
                <w:kern w:val="0"/>
                <w:sz w:val="18"/>
                <w:szCs w:val="18"/>
              </w:rPr>
              <w:t>,</w:t>
            </w:r>
            <w:r>
              <w:rPr>
                <w:rFonts w:ascii="宋体" w:eastAsia="宋体" w:hAnsi="宋体" w:cs="宋体" w:hint="eastAsia"/>
                <w:b/>
                <w:bCs/>
                <w:color w:val="000000"/>
                <w:kern w:val="0"/>
                <w:sz w:val="18"/>
                <w:szCs w:val="18"/>
              </w:rPr>
              <w:t>448</w:t>
            </w:r>
            <w:r w:rsidRPr="00B9390D">
              <w:rPr>
                <w:rFonts w:ascii="宋体" w:eastAsia="宋体" w:hAnsi="宋体" w:cs="宋体" w:hint="eastAsia"/>
                <w:b/>
                <w:bCs/>
                <w:color w:val="000000"/>
                <w:kern w:val="0"/>
                <w:sz w:val="18"/>
                <w:szCs w:val="18"/>
              </w:rPr>
              <w:t>,</w:t>
            </w:r>
            <w:r>
              <w:rPr>
                <w:rFonts w:ascii="宋体" w:eastAsia="宋体" w:hAnsi="宋体" w:cs="宋体" w:hint="eastAsia"/>
                <w:b/>
                <w:bCs/>
                <w:color w:val="000000"/>
                <w:kern w:val="0"/>
                <w:sz w:val="18"/>
                <w:szCs w:val="18"/>
              </w:rPr>
              <w:t>12</w:t>
            </w:r>
            <w:r w:rsidRPr="00B9390D">
              <w:rPr>
                <w:rFonts w:ascii="宋体" w:eastAsia="宋体" w:hAnsi="宋体" w:cs="宋体" w:hint="eastAsia"/>
                <w:b/>
                <w:bCs/>
                <w:color w:val="000000"/>
                <w:kern w:val="0"/>
                <w:sz w:val="18"/>
                <w:szCs w:val="18"/>
              </w:rPr>
              <w:t>1.5</w:t>
            </w:r>
            <w:r>
              <w:rPr>
                <w:rFonts w:ascii="宋体" w:eastAsia="宋体" w:hAnsi="宋体" w:cs="宋体" w:hint="eastAsia"/>
                <w:b/>
                <w:bCs/>
                <w:color w:val="000000"/>
                <w:kern w:val="0"/>
                <w:sz w:val="18"/>
                <w:szCs w:val="18"/>
              </w:rPr>
              <w:t>8</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90D" w:rsidRPr="00B9390D" w:rsidRDefault="00B9390D" w:rsidP="00B9390D">
            <w:pPr>
              <w:widowControl/>
              <w:jc w:val="left"/>
              <w:rPr>
                <w:rFonts w:ascii="宋体" w:eastAsia="宋体" w:hAnsi="宋体" w:cs="宋体"/>
                <w:b/>
                <w:bCs/>
                <w:color w:val="000000"/>
                <w:kern w:val="0"/>
                <w:sz w:val="20"/>
                <w:szCs w:val="20"/>
              </w:rPr>
            </w:pPr>
            <w:r w:rsidRPr="00B9390D">
              <w:rPr>
                <w:rFonts w:ascii="宋体" w:eastAsia="宋体" w:hAnsi="宋体" w:cs="宋体" w:hint="eastAsia"/>
                <w:b/>
                <w:bCs/>
                <w:color w:val="000000"/>
                <w:kern w:val="0"/>
                <w:sz w:val="20"/>
                <w:szCs w:val="20"/>
              </w:rPr>
              <w:t xml:space="preserve">    支出总计：</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90D" w:rsidRPr="00B9390D" w:rsidRDefault="000338C5" w:rsidP="00B9390D">
            <w:pPr>
              <w:widowControl/>
              <w:jc w:val="righ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9</w:t>
            </w:r>
            <w:r w:rsidRPr="00B9390D">
              <w:rPr>
                <w:rFonts w:ascii="宋体" w:eastAsia="宋体" w:hAnsi="宋体" w:cs="宋体" w:hint="eastAsia"/>
                <w:b/>
                <w:bCs/>
                <w:color w:val="000000"/>
                <w:kern w:val="0"/>
                <w:sz w:val="18"/>
                <w:szCs w:val="18"/>
              </w:rPr>
              <w:t>,</w:t>
            </w:r>
            <w:r>
              <w:rPr>
                <w:rFonts w:ascii="宋体" w:eastAsia="宋体" w:hAnsi="宋体" w:cs="宋体" w:hint="eastAsia"/>
                <w:b/>
                <w:bCs/>
                <w:color w:val="000000"/>
                <w:kern w:val="0"/>
                <w:sz w:val="18"/>
                <w:szCs w:val="18"/>
              </w:rPr>
              <w:t>448</w:t>
            </w:r>
            <w:r w:rsidRPr="00B9390D">
              <w:rPr>
                <w:rFonts w:ascii="宋体" w:eastAsia="宋体" w:hAnsi="宋体" w:cs="宋体" w:hint="eastAsia"/>
                <w:b/>
                <w:bCs/>
                <w:color w:val="000000"/>
                <w:kern w:val="0"/>
                <w:sz w:val="18"/>
                <w:szCs w:val="18"/>
              </w:rPr>
              <w:t>,</w:t>
            </w:r>
            <w:r>
              <w:rPr>
                <w:rFonts w:ascii="宋体" w:eastAsia="宋体" w:hAnsi="宋体" w:cs="宋体" w:hint="eastAsia"/>
                <w:b/>
                <w:bCs/>
                <w:color w:val="000000"/>
                <w:kern w:val="0"/>
                <w:sz w:val="18"/>
                <w:szCs w:val="18"/>
              </w:rPr>
              <w:t>12</w:t>
            </w:r>
            <w:r w:rsidRPr="00B9390D">
              <w:rPr>
                <w:rFonts w:ascii="宋体" w:eastAsia="宋体" w:hAnsi="宋体" w:cs="宋体" w:hint="eastAsia"/>
                <w:b/>
                <w:bCs/>
                <w:color w:val="000000"/>
                <w:kern w:val="0"/>
                <w:sz w:val="18"/>
                <w:szCs w:val="18"/>
              </w:rPr>
              <w:t>1.5</w:t>
            </w:r>
            <w:r>
              <w:rPr>
                <w:rFonts w:ascii="宋体" w:eastAsia="宋体" w:hAnsi="宋体" w:cs="宋体" w:hint="eastAsia"/>
                <w:b/>
                <w:bCs/>
                <w:color w:val="000000"/>
                <w:kern w:val="0"/>
                <w:sz w:val="18"/>
                <w:szCs w:val="18"/>
              </w:rPr>
              <w:t>8</w:t>
            </w:r>
          </w:p>
        </w:tc>
      </w:tr>
    </w:tbl>
    <w:p w:rsidR="00043D80" w:rsidRDefault="00043D80" w:rsidP="001B3F4F">
      <w:pPr>
        <w:rPr>
          <w:rFonts w:asciiTheme="majorEastAsia" w:eastAsiaTheme="majorEastAsia" w:hAnsiTheme="majorEastAsia" w:cs="Times New Roman"/>
          <w:sz w:val="28"/>
          <w:szCs w:val="28"/>
        </w:rPr>
      </w:pPr>
    </w:p>
    <w:p w:rsidR="001B3F4F" w:rsidRDefault="00C80F28" w:rsidP="001B3F4F">
      <w:pPr>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t>表二</w:t>
      </w:r>
      <w:r w:rsidR="0001425D">
        <w:rPr>
          <w:rFonts w:asciiTheme="majorEastAsia" w:eastAsiaTheme="majorEastAsia" w:hAnsiTheme="majorEastAsia" w:cs="Times New Roman" w:hint="eastAsia"/>
          <w:sz w:val="28"/>
          <w:szCs w:val="28"/>
        </w:rPr>
        <w:t>、</w:t>
      </w:r>
      <w:r w:rsidR="001B3F4F" w:rsidRPr="00EA6A54">
        <w:rPr>
          <w:rFonts w:asciiTheme="majorEastAsia" w:eastAsiaTheme="majorEastAsia" w:hAnsiTheme="majorEastAsia" w:cs="Times New Roman" w:hint="eastAsia"/>
          <w:sz w:val="28"/>
          <w:szCs w:val="28"/>
        </w:rPr>
        <w:t>部门收入总体情况表</w:t>
      </w:r>
    </w:p>
    <w:p w:rsidR="001B3F4F" w:rsidRPr="00EA6A54" w:rsidRDefault="001B3F4F" w:rsidP="001B3F4F">
      <w:pPr>
        <w:ind w:firstLineChars="3500" w:firstLine="7000"/>
        <w:rPr>
          <w:rFonts w:asciiTheme="majorEastAsia" w:eastAsiaTheme="majorEastAsia" w:hAnsiTheme="majorEastAsia" w:cs="Times New Roman"/>
          <w:sz w:val="28"/>
          <w:szCs w:val="28"/>
        </w:rPr>
      </w:pPr>
      <w:r w:rsidRPr="001C04E6">
        <w:rPr>
          <w:rFonts w:ascii="宋体" w:eastAsia="宋体" w:hAnsi="宋体" w:cs="宋体" w:hint="eastAsia"/>
          <w:color w:val="000000"/>
          <w:kern w:val="0"/>
          <w:sz w:val="20"/>
          <w:szCs w:val="20"/>
        </w:rPr>
        <w:t>单位：元</w:t>
      </w:r>
    </w:p>
    <w:tbl>
      <w:tblPr>
        <w:tblW w:w="8520" w:type="dxa"/>
        <w:tblInd w:w="93" w:type="dxa"/>
        <w:tblLook w:val="04A0" w:firstRow="1" w:lastRow="0" w:firstColumn="1" w:lastColumn="0" w:noHBand="0" w:noVBand="1"/>
      </w:tblPr>
      <w:tblGrid>
        <w:gridCol w:w="1012"/>
        <w:gridCol w:w="4288"/>
        <w:gridCol w:w="580"/>
        <w:gridCol w:w="1081"/>
        <w:gridCol w:w="1559"/>
      </w:tblGrid>
      <w:tr w:rsidR="001B3F4F" w:rsidRPr="00554B25" w:rsidTr="00EC0588">
        <w:trPr>
          <w:trHeight w:val="675"/>
        </w:trPr>
        <w:tc>
          <w:tcPr>
            <w:tcW w:w="53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3F4F" w:rsidRPr="00086B35" w:rsidRDefault="001B3F4F" w:rsidP="00EC0588">
            <w:pPr>
              <w:widowControl/>
              <w:jc w:val="center"/>
              <w:rPr>
                <w:rFonts w:asciiTheme="minorEastAsia" w:hAnsiTheme="minorEastAsia" w:cs="宋体"/>
                <w:b/>
                <w:bCs/>
                <w:color w:val="000000"/>
                <w:kern w:val="0"/>
                <w:sz w:val="20"/>
                <w:szCs w:val="20"/>
              </w:rPr>
            </w:pPr>
            <w:r w:rsidRPr="00086B35">
              <w:rPr>
                <w:rFonts w:asciiTheme="minorEastAsia" w:hAnsiTheme="minorEastAsia" w:cs="宋体" w:hint="eastAsia"/>
                <w:b/>
                <w:bCs/>
                <w:color w:val="000000"/>
                <w:kern w:val="0"/>
                <w:sz w:val="20"/>
                <w:szCs w:val="20"/>
              </w:rPr>
              <w:t>科目</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3F4F" w:rsidRPr="00086B35" w:rsidRDefault="001B3F4F" w:rsidP="00EC0588">
            <w:pPr>
              <w:widowControl/>
              <w:jc w:val="center"/>
              <w:rPr>
                <w:rFonts w:asciiTheme="minorEastAsia" w:hAnsiTheme="minorEastAsia" w:cs="宋体"/>
                <w:b/>
                <w:bCs/>
                <w:color w:val="000000"/>
                <w:kern w:val="0"/>
                <w:sz w:val="20"/>
                <w:szCs w:val="20"/>
              </w:rPr>
            </w:pPr>
            <w:r w:rsidRPr="00086B35">
              <w:rPr>
                <w:rFonts w:asciiTheme="minorEastAsia" w:hAnsiTheme="minorEastAsia" w:cs="宋体" w:hint="eastAsia"/>
                <w:b/>
                <w:bCs/>
                <w:color w:val="000000"/>
                <w:kern w:val="0"/>
                <w:sz w:val="20"/>
                <w:szCs w:val="20"/>
              </w:rPr>
              <w:t>合计</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3F4F" w:rsidRPr="00086B35" w:rsidRDefault="001B3F4F" w:rsidP="00EC0588">
            <w:pPr>
              <w:widowControl/>
              <w:jc w:val="center"/>
              <w:rPr>
                <w:rFonts w:asciiTheme="minorEastAsia" w:hAnsiTheme="minorEastAsia" w:cs="宋体"/>
                <w:b/>
                <w:bCs/>
                <w:color w:val="000000"/>
                <w:kern w:val="0"/>
                <w:sz w:val="20"/>
                <w:szCs w:val="20"/>
              </w:rPr>
            </w:pPr>
            <w:r w:rsidRPr="00086B35">
              <w:rPr>
                <w:rFonts w:asciiTheme="minorEastAsia" w:hAnsiTheme="minorEastAsia" w:cs="宋体" w:hint="eastAsia"/>
                <w:b/>
                <w:bCs/>
                <w:color w:val="000000"/>
                <w:kern w:val="0"/>
                <w:sz w:val="20"/>
                <w:szCs w:val="20"/>
              </w:rPr>
              <w:t>上年结转</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3F4F" w:rsidRPr="00086B35" w:rsidRDefault="001B3F4F" w:rsidP="00EC0588">
            <w:pPr>
              <w:widowControl/>
              <w:jc w:val="center"/>
              <w:rPr>
                <w:rFonts w:asciiTheme="minorEastAsia" w:hAnsiTheme="minorEastAsia" w:cs="宋体"/>
                <w:b/>
                <w:bCs/>
                <w:color w:val="000000"/>
                <w:kern w:val="0"/>
                <w:sz w:val="20"/>
                <w:szCs w:val="20"/>
              </w:rPr>
            </w:pPr>
            <w:r w:rsidRPr="00086B35">
              <w:rPr>
                <w:rFonts w:asciiTheme="minorEastAsia" w:hAnsiTheme="minorEastAsia" w:cs="宋体" w:hint="eastAsia"/>
                <w:b/>
                <w:bCs/>
                <w:color w:val="000000"/>
                <w:kern w:val="0"/>
                <w:sz w:val="20"/>
                <w:szCs w:val="20"/>
              </w:rPr>
              <w:t>一般公共预算拨款收入</w:t>
            </w:r>
          </w:p>
        </w:tc>
      </w:tr>
      <w:tr w:rsidR="001B3F4F" w:rsidRPr="00554B25" w:rsidTr="00EC0588">
        <w:trPr>
          <w:trHeight w:val="510"/>
        </w:trPr>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1B3F4F" w:rsidRPr="00086B35" w:rsidRDefault="001B3F4F" w:rsidP="00EC0588">
            <w:pPr>
              <w:widowControl/>
              <w:jc w:val="center"/>
              <w:rPr>
                <w:rFonts w:asciiTheme="minorEastAsia" w:hAnsiTheme="minorEastAsia" w:cs="宋体"/>
                <w:b/>
                <w:bCs/>
                <w:color w:val="000000"/>
                <w:kern w:val="0"/>
                <w:sz w:val="20"/>
                <w:szCs w:val="20"/>
              </w:rPr>
            </w:pPr>
            <w:r w:rsidRPr="00086B35">
              <w:rPr>
                <w:rFonts w:asciiTheme="minorEastAsia" w:hAnsiTheme="minorEastAsia" w:cs="宋体" w:hint="eastAsia"/>
                <w:b/>
                <w:bCs/>
                <w:color w:val="000000"/>
                <w:kern w:val="0"/>
                <w:sz w:val="20"/>
                <w:szCs w:val="20"/>
              </w:rPr>
              <w:t>科目编码</w:t>
            </w:r>
          </w:p>
        </w:tc>
        <w:tc>
          <w:tcPr>
            <w:tcW w:w="4288" w:type="dxa"/>
            <w:tcBorders>
              <w:top w:val="nil"/>
              <w:left w:val="nil"/>
              <w:bottom w:val="single" w:sz="4" w:space="0" w:color="auto"/>
              <w:right w:val="single" w:sz="4" w:space="0" w:color="auto"/>
            </w:tcBorders>
            <w:shd w:val="clear" w:color="auto" w:fill="auto"/>
            <w:vAlign w:val="center"/>
            <w:hideMark/>
          </w:tcPr>
          <w:p w:rsidR="001B3F4F" w:rsidRPr="00086B35" w:rsidRDefault="001B3F4F" w:rsidP="00EC0588">
            <w:pPr>
              <w:widowControl/>
              <w:jc w:val="center"/>
              <w:rPr>
                <w:rFonts w:asciiTheme="minorEastAsia" w:hAnsiTheme="minorEastAsia" w:cs="宋体"/>
                <w:b/>
                <w:bCs/>
                <w:color w:val="000000"/>
                <w:kern w:val="0"/>
                <w:sz w:val="20"/>
                <w:szCs w:val="20"/>
              </w:rPr>
            </w:pPr>
            <w:r w:rsidRPr="00086B35">
              <w:rPr>
                <w:rFonts w:asciiTheme="minorEastAsia" w:hAnsiTheme="minorEastAsia" w:cs="宋体" w:hint="eastAsia"/>
                <w:b/>
                <w:bCs/>
                <w:color w:val="000000"/>
                <w:kern w:val="0"/>
                <w:sz w:val="20"/>
                <w:szCs w:val="20"/>
              </w:rPr>
              <w:t>科目名称</w:t>
            </w: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1B3F4F" w:rsidRPr="00086B35" w:rsidRDefault="001B3F4F" w:rsidP="00EC0588">
            <w:pPr>
              <w:widowControl/>
              <w:jc w:val="left"/>
              <w:rPr>
                <w:rFonts w:asciiTheme="minorEastAsia" w:hAnsiTheme="minorEastAsia" w:cs="宋体"/>
                <w:b/>
                <w:bCs/>
                <w:color w:val="000000"/>
                <w:kern w:val="0"/>
                <w:sz w:val="20"/>
                <w:szCs w:val="20"/>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rsidR="001B3F4F" w:rsidRPr="00086B35" w:rsidRDefault="001B3F4F" w:rsidP="00EC0588">
            <w:pPr>
              <w:widowControl/>
              <w:jc w:val="left"/>
              <w:rPr>
                <w:rFonts w:asciiTheme="minorEastAsia" w:hAnsiTheme="minorEastAsia" w:cs="宋体"/>
                <w:b/>
                <w:bCs/>
                <w:color w:val="000000"/>
                <w:kern w:val="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B3F4F" w:rsidRPr="00086B35" w:rsidRDefault="001B3F4F" w:rsidP="00EC0588">
            <w:pPr>
              <w:widowControl/>
              <w:jc w:val="left"/>
              <w:rPr>
                <w:rFonts w:asciiTheme="minorEastAsia" w:hAnsiTheme="minorEastAsia" w:cs="宋体"/>
                <w:b/>
                <w:bCs/>
                <w:color w:val="000000"/>
                <w:kern w:val="0"/>
                <w:sz w:val="20"/>
                <w:szCs w:val="20"/>
              </w:rPr>
            </w:pPr>
          </w:p>
        </w:tc>
      </w:tr>
      <w:tr w:rsidR="000A5ECB" w:rsidRPr="00554B25" w:rsidTr="00EC0588">
        <w:trPr>
          <w:trHeight w:val="510"/>
        </w:trPr>
        <w:tc>
          <w:tcPr>
            <w:tcW w:w="1012" w:type="dxa"/>
            <w:tcBorders>
              <w:top w:val="nil"/>
              <w:left w:val="single" w:sz="4" w:space="0" w:color="auto"/>
              <w:bottom w:val="single" w:sz="4" w:space="0" w:color="auto"/>
              <w:right w:val="single" w:sz="4" w:space="0" w:color="auto"/>
            </w:tcBorders>
            <w:shd w:val="clear" w:color="auto" w:fill="auto"/>
            <w:noWrap/>
            <w:vAlign w:val="center"/>
          </w:tcPr>
          <w:p w:rsidR="000A5ECB" w:rsidRPr="00086B35" w:rsidRDefault="000A5ECB" w:rsidP="00EC0588">
            <w:pPr>
              <w:widowControl/>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205</w:t>
            </w:r>
          </w:p>
        </w:tc>
        <w:tc>
          <w:tcPr>
            <w:tcW w:w="4288" w:type="dxa"/>
            <w:tcBorders>
              <w:top w:val="nil"/>
              <w:left w:val="nil"/>
              <w:bottom w:val="single" w:sz="4" w:space="0" w:color="auto"/>
              <w:right w:val="single" w:sz="4" w:space="0" w:color="auto"/>
            </w:tcBorders>
            <w:shd w:val="clear" w:color="auto" w:fill="auto"/>
            <w:noWrap/>
            <w:vAlign w:val="center"/>
          </w:tcPr>
          <w:p w:rsidR="000A5ECB" w:rsidRPr="00086B35" w:rsidRDefault="00856DCD" w:rsidP="00EC0588">
            <w:pPr>
              <w:widowControl/>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教育支出</w:t>
            </w:r>
          </w:p>
        </w:tc>
        <w:tc>
          <w:tcPr>
            <w:tcW w:w="580" w:type="dxa"/>
            <w:tcBorders>
              <w:top w:val="nil"/>
              <w:left w:val="nil"/>
              <w:bottom w:val="single" w:sz="4" w:space="0" w:color="auto"/>
              <w:right w:val="single" w:sz="4" w:space="0" w:color="auto"/>
            </w:tcBorders>
            <w:shd w:val="clear" w:color="auto" w:fill="auto"/>
            <w:noWrap/>
            <w:vAlign w:val="center"/>
          </w:tcPr>
          <w:p w:rsidR="000A5ECB" w:rsidRPr="00086B35" w:rsidRDefault="000A5ECB" w:rsidP="00EC0588">
            <w:pPr>
              <w:widowControl/>
              <w:jc w:val="center"/>
              <w:rPr>
                <w:rFonts w:asciiTheme="minorEastAsia" w:hAnsiTheme="minorEastAsia" w:cs="宋体"/>
                <w:color w:val="000000"/>
                <w:kern w:val="0"/>
                <w:sz w:val="20"/>
                <w:szCs w:val="20"/>
              </w:rPr>
            </w:pPr>
          </w:p>
        </w:tc>
        <w:tc>
          <w:tcPr>
            <w:tcW w:w="1081" w:type="dxa"/>
            <w:tcBorders>
              <w:top w:val="nil"/>
              <w:left w:val="nil"/>
              <w:bottom w:val="single" w:sz="4" w:space="0" w:color="auto"/>
              <w:right w:val="single" w:sz="4" w:space="0" w:color="auto"/>
            </w:tcBorders>
            <w:shd w:val="clear" w:color="auto" w:fill="auto"/>
            <w:noWrap/>
            <w:vAlign w:val="center"/>
          </w:tcPr>
          <w:p w:rsidR="000A5ECB" w:rsidRPr="00086B35" w:rsidRDefault="000A5ECB" w:rsidP="00EC0588">
            <w:pPr>
              <w:widowControl/>
              <w:jc w:val="left"/>
              <w:rPr>
                <w:rFonts w:asciiTheme="minorEastAsia" w:hAnsiTheme="minorEastAsia" w:cs="宋体"/>
                <w:color w:val="000000"/>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0A5ECB" w:rsidRDefault="00856DCD" w:rsidP="00EC0588">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16,320.00</w:t>
            </w:r>
          </w:p>
        </w:tc>
      </w:tr>
      <w:tr w:rsidR="000A5ECB" w:rsidRPr="00554B25" w:rsidTr="00EC0588">
        <w:trPr>
          <w:trHeight w:val="510"/>
        </w:trPr>
        <w:tc>
          <w:tcPr>
            <w:tcW w:w="1012" w:type="dxa"/>
            <w:tcBorders>
              <w:top w:val="nil"/>
              <w:left w:val="single" w:sz="4" w:space="0" w:color="auto"/>
              <w:bottom w:val="single" w:sz="4" w:space="0" w:color="auto"/>
              <w:right w:val="single" w:sz="4" w:space="0" w:color="auto"/>
            </w:tcBorders>
            <w:shd w:val="clear" w:color="auto" w:fill="auto"/>
            <w:noWrap/>
            <w:vAlign w:val="center"/>
          </w:tcPr>
          <w:p w:rsidR="000A5ECB" w:rsidRPr="00086B35" w:rsidRDefault="00856DCD" w:rsidP="00EC0588">
            <w:pPr>
              <w:widowControl/>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20508</w:t>
            </w:r>
          </w:p>
        </w:tc>
        <w:tc>
          <w:tcPr>
            <w:tcW w:w="4288" w:type="dxa"/>
            <w:tcBorders>
              <w:top w:val="nil"/>
              <w:left w:val="nil"/>
              <w:bottom w:val="single" w:sz="4" w:space="0" w:color="auto"/>
              <w:right w:val="single" w:sz="4" w:space="0" w:color="auto"/>
            </w:tcBorders>
            <w:shd w:val="clear" w:color="auto" w:fill="auto"/>
            <w:noWrap/>
            <w:vAlign w:val="center"/>
          </w:tcPr>
          <w:p w:rsidR="000A5ECB" w:rsidRPr="00086B35" w:rsidRDefault="00856DCD" w:rsidP="00856DCD">
            <w:pPr>
              <w:widowControl/>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进修及培训</w:t>
            </w:r>
          </w:p>
        </w:tc>
        <w:tc>
          <w:tcPr>
            <w:tcW w:w="580" w:type="dxa"/>
            <w:tcBorders>
              <w:top w:val="nil"/>
              <w:left w:val="nil"/>
              <w:bottom w:val="single" w:sz="4" w:space="0" w:color="auto"/>
              <w:right w:val="single" w:sz="4" w:space="0" w:color="auto"/>
            </w:tcBorders>
            <w:shd w:val="clear" w:color="auto" w:fill="auto"/>
            <w:noWrap/>
            <w:vAlign w:val="center"/>
          </w:tcPr>
          <w:p w:rsidR="000A5ECB" w:rsidRPr="00086B35" w:rsidRDefault="000A5ECB" w:rsidP="00EC0588">
            <w:pPr>
              <w:widowControl/>
              <w:jc w:val="center"/>
              <w:rPr>
                <w:rFonts w:asciiTheme="minorEastAsia" w:hAnsiTheme="minorEastAsia" w:cs="宋体"/>
                <w:color w:val="000000"/>
                <w:kern w:val="0"/>
                <w:sz w:val="20"/>
                <w:szCs w:val="20"/>
              </w:rPr>
            </w:pPr>
          </w:p>
        </w:tc>
        <w:tc>
          <w:tcPr>
            <w:tcW w:w="1081" w:type="dxa"/>
            <w:tcBorders>
              <w:top w:val="nil"/>
              <w:left w:val="nil"/>
              <w:bottom w:val="single" w:sz="4" w:space="0" w:color="auto"/>
              <w:right w:val="single" w:sz="4" w:space="0" w:color="auto"/>
            </w:tcBorders>
            <w:shd w:val="clear" w:color="auto" w:fill="auto"/>
            <w:noWrap/>
            <w:vAlign w:val="center"/>
          </w:tcPr>
          <w:p w:rsidR="000A5ECB" w:rsidRPr="00086B35" w:rsidRDefault="000A5ECB" w:rsidP="00EC0588">
            <w:pPr>
              <w:widowControl/>
              <w:jc w:val="left"/>
              <w:rPr>
                <w:rFonts w:asciiTheme="minorEastAsia" w:hAnsiTheme="minorEastAsia" w:cs="宋体"/>
                <w:color w:val="000000"/>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0A5ECB" w:rsidRDefault="00856DCD" w:rsidP="00EC0588">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16,320.00</w:t>
            </w:r>
          </w:p>
        </w:tc>
      </w:tr>
      <w:tr w:rsidR="000A5ECB" w:rsidRPr="00554B25" w:rsidTr="00EC0588">
        <w:trPr>
          <w:trHeight w:val="510"/>
        </w:trPr>
        <w:tc>
          <w:tcPr>
            <w:tcW w:w="1012" w:type="dxa"/>
            <w:tcBorders>
              <w:top w:val="nil"/>
              <w:left w:val="single" w:sz="4" w:space="0" w:color="auto"/>
              <w:bottom w:val="single" w:sz="4" w:space="0" w:color="auto"/>
              <w:right w:val="single" w:sz="4" w:space="0" w:color="auto"/>
            </w:tcBorders>
            <w:shd w:val="clear" w:color="auto" w:fill="auto"/>
            <w:noWrap/>
            <w:vAlign w:val="center"/>
          </w:tcPr>
          <w:p w:rsidR="000A5ECB" w:rsidRPr="00086B35" w:rsidRDefault="000A5ECB" w:rsidP="00EC0588">
            <w:pPr>
              <w:widowControl/>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2050803</w:t>
            </w:r>
          </w:p>
        </w:tc>
        <w:tc>
          <w:tcPr>
            <w:tcW w:w="4288" w:type="dxa"/>
            <w:tcBorders>
              <w:top w:val="nil"/>
              <w:left w:val="nil"/>
              <w:bottom w:val="single" w:sz="4" w:space="0" w:color="auto"/>
              <w:right w:val="single" w:sz="4" w:space="0" w:color="auto"/>
            </w:tcBorders>
            <w:shd w:val="clear" w:color="auto" w:fill="auto"/>
            <w:noWrap/>
            <w:vAlign w:val="center"/>
          </w:tcPr>
          <w:p w:rsidR="000A5ECB" w:rsidRPr="00086B35" w:rsidRDefault="00856DCD" w:rsidP="00856DCD">
            <w:pPr>
              <w:widowControl/>
              <w:ind w:firstLineChars="100" w:firstLine="200"/>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培训支出</w:t>
            </w:r>
          </w:p>
        </w:tc>
        <w:tc>
          <w:tcPr>
            <w:tcW w:w="580" w:type="dxa"/>
            <w:tcBorders>
              <w:top w:val="nil"/>
              <w:left w:val="nil"/>
              <w:bottom w:val="single" w:sz="4" w:space="0" w:color="auto"/>
              <w:right w:val="single" w:sz="4" w:space="0" w:color="auto"/>
            </w:tcBorders>
            <w:shd w:val="clear" w:color="auto" w:fill="auto"/>
            <w:noWrap/>
            <w:vAlign w:val="center"/>
          </w:tcPr>
          <w:p w:rsidR="000A5ECB" w:rsidRPr="00086B35" w:rsidRDefault="000A5ECB" w:rsidP="00EC0588">
            <w:pPr>
              <w:widowControl/>
              <w:jc w:val="center"/>
              <w:rPr>
                <w:rFonts w:asciiTheme="minorEastAsia" w:hAnsiTheme="minorEastAsia" w:cs="宋体"/>
                <w:color w:val="000000"/>
                <w:kern w:val="0"/>
                <w:sz w:val="20"/>
                <w:szCs w:val="20"/>
              </w:rPr>
            </w:pPr>
          </w:p>
        </w:tc>
        <w:tc>
          <w:tcPr>
            <w:tcW w:w="1081" w:type="dxa"/>
            <w:tcBorders>
              <w:top w:val="nil"/>
              <w:left w:val="nil"/>
              <w:bottom w:val="single" w:sz="4" w:space="0" w:color="auto"/>
              <w:right w:val="single" w:sz="4" w:space="0" w:color="auto"/>
            </w:tcBorders>
            <w:shd w:val="clear" w:color="auto" w:fill="auto"/>
            <w:noWrap/>
            <w:vAlign w:val="center"/>
          </w:tcPr>
          <w:p w:rsidR="000A5ECB" w:rsidRPr="00086B35" w:rsidRDefault="000A5ECB" w:rsidP="00EC0588">
            <w:pPr>
              <w:widowControl/>
              <w:jc w:val="left"/>
              <w:rPr>
                <w:rFonts w:asciiTheme="minorEastAsia" w:hAnsiTheme="minorEastAsia" w:cs="宋体"/>
                <w:color w:val="000000"/>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0A5ECB" w:rsidRDefault="00856DCD" w:rsidP="00EC0588">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16,320.00</w:t>
            </w:r>
          </w:p>
        </w:tc>
      </w:tr>
      <w:tr w:rsidR="001B3F4F" w:rsidRPr="00554B25" w:rsidTr="00EC0588">
        <w:trPr>
          <w:trHeight w:val="510"/>
        </w:trPr>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1B3F4F" w:rsidRPr="00086B35" w:rsidRDefault="001B3F4F" w:rsidP="00EC0588">
            <w:pPr>
              <w:widowControl/>
              <w:jc w:val="left"/>
              <w:rPr>
                <w:rFonts w:asciiTheme="minorEastAsia" w:hAnsiTheme="minorEastAsia" w:cs="宋体"/>
                <w:color w:val="000000"/>
                <w:kern w:val="0"/>
                <w:sz w:val="20"/>
                <w:szCs w:val="20"/>
              </w:rPr>
            </w:pPr>
            <w:r w:rsidRPr="00086B35">
              <w:rPr>
                <w:rFonts w:asciiTheme="minorEastAsia" w:hAnsiTheme="minorEastAsia" w:cs="宋体" w:hint="eastAsia"/>
                <w:color w:val="000000"/>
                <w:kern w:val="0"/>
                <w:sz w:val="20"/>
                <w:szCs w:val="20"/>
              </w:rPr>
              <w:t>208</w:t>
            </w:r>
          </w:p>
        </w:tc>
        <w:tc>
          <w:tcPr>
            <w:tcW w:w="4288" w:type="dxa"/>
            <w:tcBorders>
              <w:top w:val="nil"/>
              <w:left w:val="nil"/>
              <w:bottom w:val="single" w:sz="4" w:space="0" w:color="auto"/>
              <w:right w:val="single" w:sz="4" w:space="0" w:color="auto"/>
            </w:tcBorders>
            <w:shd w:val="clear" w:color="auto" w:fill="auto"/>
            <w:noWrap/>
            <w:vAlign w:val="center"/>
            <w:hideMark/>
          </w:tcPr>
          <w:p w:rsidR="001B3F4F" w:rsidRPr="00086B35" w:rsidRDefault="001B3F4F" w:rsidP="00EC0588">
            <w:pPr>
              <w:widowControl/>
              <w:jc w:val="left"/>
              <w:rPr>
                <w:rFonts w:asciiTheme="minorEastAsia" w:hAnsiTheme="minorEastAsia" w:cs="宋体"/>
                <w:color w:val="000000"/>
                <w:kern w:val="0"/>
                <w:sz w:val="20"/>
                <w:szCs w:val="20"/>
              </w:rPr>
            </w:pPr>
            <w:r w:rsidRPr="00086B35">
              <w:rPr>
                <w:rFonts w:asciiTheme="minorEastAsia" w:hAnsiTheme="minorEastAsia" w:cs="宋体" w:hint="eastAsia"/>
                <w:color w:val="000000"/>
                <w:kern w:val="0"/>
                <w:sz w:val="20"/>
                <w:szCs w:val="20"/>
              </w:rPr>
              <w:t>社会保障和就业支出</w:t>
            </w:r>
          </w:p>
        </w:tc>
        <w:tc>
          <w:tcPr>
            <w:tcW w:w="580" w:type="dxa"/>
            <w:tcBorders>
              <w:top w:val="nil"/>
              <w:left w:val="nil"/>
              <w:bottom w:val="single" w:sz="4" w:space="0" w:color="auto"/>
              <w:right w:val="single" w:sz="4" w:space="0" w:color="auto"/>
            </w:tcBorders>
            <w:shd w:val="clear" w:color="auto" w:fill="auto"/>
            <w:noWrap/>
            <w:vAlign w:val="center"/>
            <w:hideMark/>
          </w:tcPr>
          <w:p w:rsidR="001B3F4F" w:rsidRPr="00086B35" w:rsidRDefault="001B3F4F" w:rsidP="00EC0588">
            <w:pPr>
              <w:widowControl/>
              <w:jc w:val="center"/>
              <w:rPr>
                <w:rFonts w:asciiTheme="minorEastAsia" w:hAnsiTheme="minorEastAsia" w:cs="宋体"/>
                <w:color w:val="000000"/>
                <w:kern w:val="0"/>
                <w:sz w:val="20"/>
                <w:szCs w:val="20"/>
              </w:rPr>
            </w:pPr>
            <w:r w:rsidRPr="00086B35">
              <w:rPr>
                <w:rFonts w:asciiTheme="minorEastAsia" w:hAnsiTheme="minorEastAsia" w:cs="宋体" w:hint="eastAsia"/>
                <w:color w:val="000000"/>
                <w:kern w:val="0"/>
                <w:sz w:val="20"/>
                <w:szCs w:val="20"/>
              </w:rPr>
              <w:t xml:space="preserve">　</w:t>
            </w:r>
          </w:p>
        </w:tc>
        <w:tc>
          <w:tcPr>
            <w:tcW w:w="1081" w:type="dxa"/>
            <w:tcBorders>
              <w:top w:val="nil"/>
              <w:left w:val="nil"/>
              <w:bottom w:val="single" w:sz="4" w:space="0" w:color="auto"/>
              <w:right w:val="single" w:sz="4" w:space="0" w:color="auto"/>
            </w:tcBorders>
            <w:shd w:val="clear" w:color="auto" w:fill="auto"/>
            <w:noWrap/>
            <w:vAlign w:val="center"/>
            <w:hideMark/>
          </w:tcPr>
          <w:p w:rsidR="001B3F4F" w:rsidRPr="00086B35" w:rsidRDefault="001B3F4F" w:rsidP="00EC0588">
            <w:pPr>
              <w:widowControl/>
              <w:jc w:val="left"/>
              <w:rPr>
                <w:rFonts w:asciiTheme="minorEastAsia" w:hAnsiTheme="minorEastAsia" w:cs="宋体"/>
                <w:color w:val="000000"/>
                <w:kern w:val="0"/>
                <w:sz w:val="20"/>
                <w:szCs w:val="20"/>
              </w:rPr>
            </w:pPr>
            <w:r w:rsidRPr="00086B35">
              <w:rPr>
                <w:rFonts w:asciiTheme="minorEastAsia" w:hAnsiTheme="minorEastAsia"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1B3F4F" w:rsidRPr="00FB038E" w:rsidRDefault="000A5ECB" w:rsidP="00EC0588">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570</w:t>
            </w:r>
            <w:r w:rsidRPr="00FB038E">
              <w:rPr>
                <w:rFonts w:asciiTheme="minorEastAsia" w:hAnsiTheme="minorEastAsia" w:cs="宋体" w:hint="eastAsia"/>
                <w:kern w:val="0"/>
                <w:sz w:val="20"/>
                <w:szCs w:val="20"/>
              </w:rPr>
              <w:t>,</w:t>
            </w:r>
            <w:r>
              <w:rPr>
                <w:rFonts w:asciiTheme="minorEastAsia" w:hAnsiTheme="minorEastAsia" w:cs="宋体" w:hint="eastAsia"/>
                <w:kern w:val="0"/>
                <w:sz w:val="20"/>
                <w:szCs w:val="20"/>
              </w:rPr>
              <w:t>641</w:t>
            </w:r>
            <w:r w:rsidRPr="00FB038E">
              <w:rPr>
                <w:rFonts w:asciiTheme="minorEastAsia" w:hAnsiTheme="minorEastAsia" w:cs="宋体" w:hint="eastAsia"/>
                <w:kern w:val="0"/>
                <w:sz w:val="20"/>
                <w:szCs w:val="20"/>
              </w:rPr>
              <w:t>.</w:t>
            </w:r>
            <w:r>
              <w:rPr>
                <w:rFonts w:asciiTheme="minorEastAsia" w:hAnsiTheme="minorEastAsia" w:cs="宋体" w:hint="eastAsia"/>
                <w:kern w:val="0"/>
                <w:sz w:val="20"/>
                <w:szCs w:val="20"/>
              </w:rPr>
              <w:t>12</w:t>
            </w:r>
          </w:p>
        </w:tc>
      </w:tr>
      <w:tr w:rsidR="001B3F4F" w:rsidRPr="00554B25" w:rsidTr="00EC0588">
        <w:trPr>
          <w:trHeight w:val="510"/>
        </w:trPr>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1B3F4F" w:rsidRPr="00086B35" w:rsidRDefault="001B3F4F" w:rsidP="00EC0588">
            <w:pPr>
              <w:widowControl/>
              <w:jc w:val="left"/>
              <w:rPr>
                <w:rFonts w:asciiTheme="minorEastAsia" w:hAnsiTheme="minorEastAsia" w:cs="宋体"/>
                <w:color w:val="000000"/>
                <w:kern w:val="0"/>
                <w:sz w:val="20"/>
                <w:szCs w:val="20"/>
              </w:rPr>
            </w:pPr>
            <w:r w:rsidRPr="00086B35">
              <w:rPr>
                <w:rFonts w:asciiTheme="minorEastAsia" w:hAnsiTheme="minorEastAsia" w:cs="宋体" w:hint="eastAsia"/>
                <w:color w:val="000000"/>
                <w:kern w:val="0"/>
                <w:sz w:val="20"/>
                <w:szCs w:val="20"/>
              </w:rPr>
              <w:t>20805</w:t>
            </w:r>
          </w:p>
        </w:tc>
        <w:tc>
          <w:tcPr>
            <w:tcW w:w="4288" w:type="dxa"/>
            <w:tcBorders>
              <w:top w:val="nil"/>
              <w:left w:val="nil"/>
              <w:bottom w:val="single" w:sz="4" w:space="0" w:color="auto"/>
              <w:right w:val="single" w:sz="4" w:space="0" w:color="auto"/>
            </w:tcBorders>
            <w:shd w:val="clear" w:color="auto" w:fill="auto"/>
            <w:noWrap/>
            <w:vAlign w:val="center"/>
            <w:hideMark/>
          </w:tcPr>
          <w:p w:rsidR="001B3F4F" w:rsidRPr="00086B35" w:rsidRDefault="001B3F4F" w:rsidP="00EC0588">
            <w:pPr>
              <w:widowControl/>
              <w:jc w:val="left"/>
              <w:rPr>
                <w:rFonts w:asciiTheme="minorEastAsia" w:hAnsiTheme="minorEastAsia" w:cs="宋体"/>
                <w:color w:val="000000"/>
                <w:kern w:val="0"/>
                <w:sz w:val="20"/>
                <w:szCs w:val="20"/>
              </w:rPr>
            </w:pPr>
            <w:r w:rsidRPr="00086B35">
              <w:rPr>
                <w:rFonts w:asciiTheme="minorEastAsia" w:hAnsiTheme="minorEastAsia" w:cs="宋体" w:hint="eastAsia"/>
                <w:color w:val="000000"/>
                <w:kern w:val="0"/>
                <w:sz w:val="20"/>
                <w:szCs w:val="20"/>
              </w:rPr>
              <w:t>行政事业单位离退休</w:t>
            </w:r>
          </w:p>
        </w:tc>
        <w:tc>
          <w:tcPr>
            <w:tcW w:w="580" w:type="dxa"/>
            <w:tcBorders>
              <w:top w:val="nil"/>
              <w:left w:val="nil"/>
              <w:bottom w:val="single" w:sz="4" w:space="0" w:color="auto"/>
              <w:right w:val="single" w:sz="4" w:space="0" w:color="auto"/>
            </w:tcBorders>
            <w:shd w:val="clear" w:color="auto" w:fill="auto"/>
            <w:noWrap/>
            <w:vAlign w:val="center"/>
            <w:hideMark/>
          </w:tcPr>
          <w:p w:rsidR="001B3F4F" w:rsidRPr="00086B35" w:rsidRDefault="001B3F4F" w:rsidP="00EC0588">
            <w:pPr>
              <w:widowControl/>
              <w:jc w:val="center"/>
              <w:rPr>
                <w:rFonts w:asciiTheme="minorEastAsia" w:hAnsiTheme="minorEastAsia" w:cs="宋体"/>
                <w:color w:val="000000"/>
                <w:kern w:val="0"/>
                <w:sz w:val="20"/>
                <w:szCs w:val="20"/>
              </w:rPr>
            </w:pPr>
            <w:r w:rsidRPr="00086B35">
              <w:rPr>
                <w:rFonts w:asciiTheme="minorEastAsia" w:hAnsiTheme="minorEastAsia" w:cs="宋体" w:hint="eastAsia"/>
                <w:color w:val="000000"/>
                <w:kern w:val="0"/>
                <w:sz w:val="20"/>
                <w:szCs w:val="20"/>
              </w:rPr>
              <w:t xml:space="preserve">　</w:t>
            </w:r>
          </w:p>
        </w:tc>
        <w:tc>
          <w:tcPr>
            <w:tcW w:w="1081" w:type="dxa"/>
            <w:tcBorders>
              <w:top w:val="nil"/>
              <w:left w:val="nil"/>
              <w:bottom w:val="single" w:sz="4" w:space="0" w:color="auto"/>
              <w:right w:val="single" w:sz="4" w:space="0" w:color="auto"/>
            </w:tcBorders>
            <w:shd w:val="clear" w:color="auto" w:fill="auto"/>
            <w:noWrap/>
            <w:vAlign w:val="center"/>
            <w:hideMark/>
          </w:tcPr>
          <w:p w:rsidR="001B3F4F" w:rsidRPr="00086B35" w:rsidRDefault="001B3F4F" w:rsidP="00EC0588">
            <w:pPr>
              <w:widowControl/>
              <w:jc w:val="left"/>
              <w:rPr>
                <w:rFonts w:asciiTheme="minorEastAsia" w:hAnsiTheme="minorEastAsia" w:cs="宋体"/>
                <w:color w:val="000000"/>
                <w:kern w:val="0"/>
                <w:sz w:val="20"/>
                <w:szCs w:val="20"/>
              </w:rPr>
            </w:pPr>
            <w:r w:rsidRPr="00086B35">
              <w:rPr>
                <w:rFonts w:asciiTheme="minorEastAsia" w:hAnsiTheme="minorEastAsia"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1B3F4F" w:rsidRPr="00FB038E" w:rsidRDefault="000A5ECB" w:rsidP="00EC0588">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570</w:t>
            </w:r>
            <w:r w:rsidR="00642ADE" w:rsidRPr="00FB038E">
              <w:rPr>
                <w:rFonts w:asciiTheme="minorEastAsia" w:hAnsiTheme="minorEastAsia" w:cs="宋体" w:hint="eastAsia"/>
                <w:kern w:val="0"/>
                <w:sz w:val="20"/>
                <w:szCs w:val="20"/>
              </w:rPr>
              <w:t>,</w:t>
            </w:r>
            <w:r>
              <w:rPr>
                <w:rFonts w:asciiTheme="minorEastAsia" w:hAnsiTheme="minorEastAsia" w:cs="宋体" w:hint="eastAsia"/>
                <w:kern w:val="0"/>
                <w:sz w:val="20"/>
                <w:szCs w:val="20"/>
              </w:rPr>
              <w:t>641</w:t>
            </w:r>
            <w:r w:rsidR="00642ADE" w:rsidRPr="00FB038E">
              <w:rPr>
                <w:rFonts w:asciiTheme="minorEastAsia" w:hAnsiTheme="minorEastAsia" w:cs="宋体" w:hint="eastAsia"/>
                <w:kern w:val="0"/>
                <w:sz w:val="20"/>
                <w:szCs w:val="20"/>
              </w:rPr>
              <w:t>.</w:t>
            </w:r>
            <w:r>
              <w:rPr>
                <w:rFonts w:asciiTheme="minorEastAsia" w:hAnsiTheme="minorEastAsia" w:cs="宋体" w:hint="eastAsia"/>
                <w:kern w:val="0"/>
                <w:sz w:val="20"/>
                <w:szCs w:val="20"/>
              </w:rPr>
              <w:t>12</w:t>
            </w:r>
          </w:p>
        </w:tc>
      </w:tr>
      <w:tr w:rsidR="001B3F4F" w:rsidRPr="00554B25" w:rsidTr="00EC0588">
        <w:trPr>
          <w:trHeight w:val="510"/>
        </w:trPr>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1B3F4F" w:rsidRPr="00086B35" w:rsidRDefault="001B3F4F" w:rsidP="00EC0588">
            <w:pPr>
              <w:widowControl/>
              <w:jc w:val="left"/>
              <w:rPr>
                <w:rFonts w:asciiTheme="minorEastAsia" w:hAnsiTheme="minorEastAsia" w:cs="宋体"/>
                <w:color w:val="000000"/>
                <w:kern w:val="0"/>
                <w:sz w:val="20"/>
                <w:szCs w:val="20"/>
              </w:rPr>
            </w:pPr>
            <w:r w:rsidRPr="00086B35">
              <w:rPr>
                <w:rFonts w:asciiTheme="minorEastAsia" w:hAnsiTheme="minorEastAsia" w:cs="宋体" w:hint="eastAsia"/>
                <w:color w:val="000000"/>
                <w:kern w:val="0"/>
                <w:sz w:val="20"/>
                <w:szCs w:val="20"/>
              </w:rPr>
              <w:t>2080501</w:t>
            </w:r>
          </w:p>
        </w:tc>
        <w:tc>
          <w:tcPr>
            <w:tcW w:w="4288" w:type="dxa"/>
            <w:tcBorders>
              <w:top w:val="nil"/>
              <w:left w:val="nil"/>
              <w:bottom w:val="single" w:sz="4" w:space="0" w:color="auto"/>
              <w:right w:val="single" w:sz="4" w:space="0" w:color="auto"/>
            </w:tcBorders>
            <w:shd w:val="clear" w:color="auto" w:fill="auto"/>
            <w:noWrap/>
            <w:vAlign w:val="center"/>
            <w:hideMark/>
          </w:tcPr>
          <w:p w:rsidR="001B3F4F" w:rsidRPr="00086B35" w:rsidRDefault="001B3F4F" w:rsidP="00EC0588">
            <w:pPr>
              <w:widowControl/>
              <w:jc w:val="left"/>
              <w:rPr>
                <w:rFonts w:asciiTheme="minorEastAsia" w:hAnsiTheme="minorEastAsia" w:cs="宋体"/>
                <w:color w:val="000000"/>
                <w:kern w:val="0"/>
                <w:sz w:val="20"/>
                <w:szCs w:val="20"/>
              </w:rPr>
            </w:pPr>
            <w:r w:rsidRPr="00086B35">
              <w:rPr>
                <w:rFonts w:asciiTheme="minorEastAsia" w:hAnsiTheme="minorEastAsia" w:cs="宋体" w:hint="eastAsia"/>
                <w:color w:val="000000"/>
                <w:kern w:val="0"/>
                <w:sz w:val="20"/>
                <w:szCs w:val="20"/>
              </w:rPr>
              <w:t xml:space="preserve">  归口管理的行政单位离退休</w:t>
            </w:r>
          </w:p>
        </w:tc>
        <w:tc>
          <w:tcPr>
            <w:tcW w:w="580" w:type="dxa"/>
            <w:tcBorders>
              <w:top w:val="nil"/>
              <w:left w:val="nil"/>
              <w:bottom w:val="single" w:sz="4" w:space="0" w:color="auto"/>
              <w:right w:val="single" w:sz="4" w:space="0" w:color="auto"/>
            </w:tcBorders>
            <w:shd w:val="clear" w:color="auto" w:fill="auto"/>
            <w:vAlign w:val="center"/>
            <w:hideMark/>
          </w:tcPr>
          <w:p w:rsidR="001B3F4F" w:rsidRPr="00086B35" w:rsidRDefault="001B3F4F" w:rsidP="00EC0588">
            <w:pPr>
              <w:widowControl/>
              <w:jc w:val="center"/>
              <w:rPr>
                <w:rFonts w:asciiTheme="minorEastAsia" w:hAnsiTheme="minorEastAsia" w:cs="宋体"/>
                <w:color w:val="000000"/>
                <w:kern w:val="0"/>
                <w:sz w:val="20"/>
                <w:szCs w:val="20"/>
              </w:rPr>
            </w:pPr>
            <w:r w:rsidRPr="00086B35">
              <w:rPr>
                <w:rFonts w:asciiTheme="minorEastAsia" w:hAnsiTheme="minorEastAsia" w:cs="宋体" w:hint="eastAsia"/>
                <w:color w:val="000000"/>
                <w:kern w:val="0"/>
                <w:sz w:val="20"/>
                <w:szCs w:val="20"/>
              </w:rPr>
              <w:t xml:space="preserve">　</w:t>
            </w:r>
          </w:p>
        </w:tc>
        <w:tc>
          <w:tcPr>
            <w:tcW w:w="1081" w:type="dxa"/>
            <w:tcBorders>
              <w:top w:val="nil"/>
              <w:left w:val="nil"/>
              <w:bottom w:val="single" w:sz="4" w:space="0" w:color="auto"/>
              <w:right w:val="single" w:sz="4" w:space="0" w:color="auto"/>
            </w:tcBorders>
            <w:shd w:val="clear" w:color="auto" w:fill="auto"/>
            <w:noWrap/>
            <w:vAlign w:val="center"/>
            <w:hideMark/>
          </w:tcPr>
          <w:p w:rsidR="001B3F4F" w:rsidRPr="00086B35" w:rsidRDefault="001B3F4F" w:rsidP="00EC0588">
            <w:pPr>
              <w:widowControl/>
              <w:jc w:val="left"/>
              <w:rPr>
                <w:rFonts w:asciiTheme="minorEastAsia" w:hAnsiTheme="minorEastAsia" w:cs="宋体"/>
                <w:color w:val="000000"/>
                <w:kern w:val="0"/>
                <w:sz w:val="20"/>
                <w:szCs w:val="20"/>
              </w:rPr>
            </w:pPr>
            <w:r w:rsidRPr="00086B35">
              <w:rPr>
                <w:rFonts w:asciiTheme="minorEastAsia" w:hAnsiTheme="minorEastAsia"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1B3F4F" w:rsidRPr="00FB038E" w:rsidRDefault="000A5ECB" w:rsidP="00EC0588">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10</w:t>
            </w:r>
            <w:r w:rsidR="001B3F4F" w:rsidRPr="00FB038E">
              <w:rPr>
                <w:rFonts w:asciiTheme="minorEastAsia" w:hAnsiTheme="minorEastAsia" w:cs="宋体" w:hint="eastAsia"/>
                <w:kern w:val="0"/>
                <w:sz w:val="20"/>
                <w:szCs w:val="20"/>
              </w:rPr>
              <w:t>,</w:t>
            </w:r>
            <w:r>
              <w:rPr>
                <w:rFonts w:asciiTheme="minorEastAsia" w:hAnsiTheme="minorEastAsia" w:cs="宋体" w:hint="eastAsia"/>
                <w:kern w:val="0"/>
                <w:sz w:val="20"/>
                <w:szCs w:val="20"/>
              </w:rPr>
              <w:t>25</w:t>
            </w:r>
            <w:r w:rsidR="00642ADE" w:rsidRPr="00FB038E">
              <w:rPr>
                <w:rFonts w:asciiTheme="minorEastAsia" w:hAnsiTheme="minorEastAsia" w:cs="宋体" w:hint="eastAsia"/>
                <w:kern w:val="0"/>
                <w:sz w:val="20"/>
                <w:szCs w:val="20"/>
              </w:rPr>
              <w:t>0</w:t>
            </w:r>
            <w:r w:rsidR="001B3F4F" w:rsidRPr="00FB038E">
              <w:rPr>
                <w:rFonts w:asciiTheme="minorEastAsia" w:hAnsiTheme="minorEastAsia" w:cs="宋体" w:hint="eastAsia"/>
                <w:kern w:val="0"/>
                <w:sz w:val="20"/>
                <w:szCs w:val="20"/>
              </w:rPr>
              <w:t>.00</w:t>
            </w:r>
          </w:p>
        </w:tc>
      </w:tr>
      <w:tr w:rsidR="001B3F4F" w:rsidRPr="00554B25" w:rsidTr="00EC0588">
        <w:trPr>
          <w:trHeight w:val="510"/>
        </w:trPr>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1B3F4F" w:rsidRPr="00086B35" w:rsidRDefault="001B3F4F" w:rsidP="00EC0588">
            <w:pPr>
              <w:widowControl/>
              <w:jc w:val="left"/>
              <w:rPr>
                <w:rFonts w:asciiTheme="minorEastAsia" w:hAnsiTheme="minorEastAsia" w:cs="宋体"/>
                <w:color w:val="000000"/>
                <w:kern w:val="0"/>
                <w:sz w:val="20"/>
                <w:szCs w:val="20"/>
              </w:rPr>
            </w:pPr>
            <w:r w:rsidRPr="00086B35">
              <w:rPr>
                <w:rFonts w:asciiTheme="minorEastAsia" w:hAnsiTheme="minorEastAsia" w:cs="宋体" w:hint="eastAsia"/>
                <w:color w:val="000000"/>
                <w:kern w:val="0"/>
                <w:sz w:val="20"/>
                <w:szCs w:val="20"/>
              </w:rPr>
              <w:t>2080505</w:t>
            </w:r>
          </w:p>
        </w:tc>
        <w:tc>
          <w:tcPr>
            <w:tcW w:w="4288" w:type="dxa"/>
            <w:tcBorders>
              <w:top w:val="nil"/>
              <w:left w:val="nil"/>
              <w:bottom w:val="single" w:sz="4" w:space="0" w:color="auto"/>
              <w:right w:val="single" w:sz="4" w:space="0" w:color="auto"/>
            </w:tcBorders>
            <w:shd w:val="clear" w:color="auto" w:fill="auto"/>
            <w:noWrap/>
            <w:vAlign w:val="center"/>
            <w:hideMark/>
          </w:tcPr>
          <w:p w:rsidR="001B3F4F" w:rsidRPr="00086B35" w:rsidRDefault="001B3F4F" w:rsidP="00EC0588">
            <w:pPr>
              <w:widowControl/>
              <w:jc w:val="left"/>
              <w:rPr>
                <w:rFonts w:asciiTheme="minorEastAsia" w:hAnsiTheme="minorEastAsia" w:cs="宋体"/>
                <w:color w:val="000000"/>
                <w:kern w:val="0"/>
                <w:sz w:val="20"/>
                <w:szCs w:val="20"/>
              </w:rPr>
            </w:pPr>
            <w:r w:rsidRPr="00086B35">
              <w:rPr>
                <w:rFonts w:asciiTheme="minorEastAsia" w:hAnsiTheme="minorEastAsia" w:cs="宋体" w:hint="eastAsia"/>
                <w:color w:val="000000"/>
                <w:kern w:val="0"/>
                <w:sz w:val="20"/>
                <w:szCs w:val="20"/>
              </w:rPr>
              <w:t xml:space="preserve">  机关事业单位基本养老保险缴费支出</w:t>
            </w:r>
          </w:p>
        </w:tc>
        <w:tc>
          <w:tcPr>
            <w:tcW w:w="580" w:type="dxa"/>
            <w:tcBorders>
              <w:top w:val="nil"/>
              <w:left w:val="nil"/>
              <w:bottom w:val="single" w:sz="4" w:space="0" w:color="auto"/>
              <w:right w:val="single" w:sz="4" w:space="0" w:color="auto"/>
            </w:tcBorders>
            <w:shd w:val="clear" w:color="000000" w:fill="FFFFFF"/>
            <w:vAlign w:val="center"/>
            <w:hideMark/>
          </w:tcPr>
          <w:p w:rsidR="001B3F4F" w:rsidRPr="00086B35" w:rsidRDefault="001B3F4F" w:rsidP="00EC0588">
            <w:pPr>
              <w:widowControl/>
              <w:jc w:val="center"/>
              <w:rPr>
                <w:rFonts w:asciiTheme="minorEastAsia" w:hAnsiTheme="minorEastAsia" w:cs="宋体"/>
                <w:color w:val="000000"/>
                <w:kern w:val="0"/>
                <w:sz w:val="20"/>
                <w:szCs w:val="20"/>
              </w:rPr>
            </w:pPr>
            <w:r w:rsidRPr="00086B35">
              <w:rPr>
                <w:rFonts w:asciiTheme="minorEastAsia" w:hAnsiTheme="minorEastAsia" w:cs="宋体" w:hint="eastAsia"/>
                <w:color w:val="000000"/>
                <w:kern w:val="0"/>
                <w:sz w:val="20"/>
                <w:szCs w:val="20"/>
              </w:rPr>
              <w:t xml:space="preserve">　</w:t>
            </w:r>
          </w:p>
        </w:tc>
        <w:tc>
          <w:tcPr>
            <w:tcW w:w="1081" w:type="dxa"/>
            <w:tcBorders>
              <w:top w:val="nil"/>
              <w:left w:val="nil"/>
              <w:bottom w:val="single" w:sz="4" w:space="0" w:color="auto"/>
              <w:right w:val="single" w:sz="4" w:space="0" w:color="auto"/>
            </w:tcBorders>
            <w:shd w:val="clear" w:color="auto" w:fill="auto"/>
            <w:noWrap/>
            <w:vAlign w:val="center"/>
            <w:hideMark/>
          </w:tcPr>
          <w:p w:rsidR="001B3F4F" w:rsidRPr="00086B35" w:rsidRDefault="001B3F4F" w:rsidP="00EC0588">
            <w:pPr>
              <w:widowControl/>
              <w:jc w:val="left"/>
              <w:rPr>
                <w:rFonts w:asciiTheme="minorEastAsia" w:hAnsiTheme="minorEastAsia" w:cs="宋体"/>
                <w:color w:val="000000"/>
                <w:kern w:val="0"/>
                <w:sz w:val="20"/>
                <w:szCs w:val="20"/>
              </w:rPr>
            </w:pPr>
            <w:r w:rsidRPr="00086B35">
              <w:rPr>
                <w:rFonts w:asciiTheme="minorEastAsia" w:hAnsiTheme="minorEastAsia"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1B3F4F" w:rsidRPr="00FB038E" w:rsidRDefault="000A5ECB" w:rsidP="00EC0588">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373</w:t>
            </w:r>
            <w:r w:rsidR="001B3F4F" w:rsidRPr="00FB038E">
              <w:rPr>
                <w:rFonts w:asciiTheme="minorEastAsia" w:hAnsiTheme="minorEastAsia" w:cs="宋体" w:hint="eastAsia"/>
                <w:kern w:val="0"/>
                <w:sz w:val="20"/>
                <w:szCs w:val="20"/>
              </w:rPr>
              <w:t>,</w:t>
            </w:r>
            <w:r>
              <w:rPr>
                <w:rFonts w:asciiTheme="minorEastAsia" w:hAnsiTheme="minorEastAsia" w:cs="宋体" w:hint="eastAsia"/>
                <w:kern w:val="0"/>
                <w:sz w:val="20"/>
                <w:szCs w:val="20"/>
              </w:rPr>
              <w:t>594</w:t>
            </w:r>
            <w:r w:rsidR="001B3F4F" w:rsidRPr="00FB038E">
              <w:rPr>
                <w:rFonts w:asciiTheme="minorEastAsia" w:hAnsiTheme="minorEastAsia" w:cs="宋体" w:hint="eastAsia"/>
                <w:kern w:val="0"/>
                <w:sz w:val="20"/>
                <w:szCs w:val="20"/>
              </w:rPr>
              <w:t>.</w:t>
            </w:r>
            <w:r>
              <w:rPr>
                <w:rFonts w:asciiTheme="minorEastAsia" w:hAnsiTheme="minorEastAsia" w:cs="宋体" w:hint="eastAsia"/>
                <w:kern w:val="0"/>
                <w:sz w:val="20"/>
                <w:szCs w:val="20"/>
              </w:rPr>
              <w:t>08</w:t>
            </w:r>
          </w:p>
        </w:tc>
      </w:tr>
      <w:tr w:rsidR="001B3F4F" w:rsidRPr="00554B25" w:rsidTr="00EC0588">
        <w:trPr>
          <w:trHeight w:val="510"/>
        </w:trPr>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1B3F4F" w:rsidRPr="00086B35" w:rsidRDefault="001B3F4F" w:rsidP="00EC0588">
            <w:pPr>
              <w:widowControl/>
              <w:jc w:val="left"/>
              <w:rPr>
                <w:rFonts w:asciiTheme="minorEastAsia" w:hAnsiTheme="minorEastAsia" w:cs="宋体"/>
                <w:color w:val="000000"/>
                <w:kern w:val="0"/>
                <w:sz w:val="20"/>
                <w:szCs w:val="20"/>
              </w:rPr>
            </w:pPr>
            <w:r w:rsidRPr="00086B35">
              <w:rPr>
                <w:rFonts w:asciiTheme="minorEastAsia" w:hAnsiTheme="minorEastAsia" w:cs="宋体" w:hint="eastAsia"/>
                <w:color w:val="000000"/>
                <w:kern w:val="0"/>
                <w:sz w:val="20"/>
                <w:szCs w:val="20"/>
              </w:rPr>
              <w:t>2080506</w:t>
            </w:r>
          </w:p>
        </w:tc>
        <w:tc>
          <w:tcPr>
            <w:tcW w:w="4288" w:type="dxa"/>
            <w:tcBorders>
              <w:top w:val="nil"/>
              <w:left w:val="nil"/>
              <w:bottom w:val="single" w:sz="4" w:space="0" w:color="auto"/>
              <w:right w:val="single" w:sz="4" w:space="0" w:color="auto"/>
            </w:tcBorders>
            <w:shd w:val="clear" w:color="auto" w:fill="auto"/>
            <w:noWrap/>
            <w:vAlign w:val="center"/>
            <w:hideMark/>
          </w:tcPr>
          <w:p w:rsidR="001B3F4F" w:rsidRPr="00086B35" w:rsidRDefault="001B3F4F" w:rsidP="00EC0588">
            <w:pPr>
              <w:widowControl/>
              <w:jc w:val="left"/>
              <w:rPr>
                <w:rFonts w:asciiTheme="minorEastAsia" w:hAnsiTheme="minorEastAsia" w:cs="宋体"/>
                <w:color w:val="000000"/>
                <w:kern w:val="0"/>
                <w:sz w:val="20"/>
                <w:szCs w:val="20"/>
              </w:rPr>
            </w:pPr>
            <w:r w:rsidRPr="00086B35">
              <w:rPr>
                <w:rFonts w:asciiTheme="minorEastAsia" w:hAnsiTheme="minorEastAsia" w:cs="宋体" w:hint="eastAsia"/>
                <w:color w:val="000000"/>
                <w:kern w:val="0"/>
                <w:sz w:val="20"/>
                <w:szCs w:val="20"/>
              </w:rPr>
              <w:t xml:space="preserve">  机关事业单位职业年金缴费支出</w:t>
            </w:r>
          </w:p>
        </w:tc>
        <w:tc>
          <w:tcPr>
            <w:tcW w:w="580" w:type="dxa"/>
            <w:tcBorders>
              <w:top w:val="nil"/>
              <w:left w:val="nil"/>
              <w:bottom w:val="single" w:sz="4" w:space="0" w:color="auto"/>
              <w:right w:val="single" w:sz="4" w:space="0" w:color="auto"/>
            </w:tcBorders>
            <w:shd w:val="clear" w:color="000000" w:fill="FFFFFF"/>
            <w:vAlign w:val="center"/>
            <w:hideMark/>
          </w:tcPr>
          <w:p w:rsidR="001B3F4F" w:rsidRPr="00086B35" w:rsidRDefault="001B3F4F" w:rsidP="00EC0588">
            <w:pPr>
              <w:widowControl/>
              <w:jc w:val="center"/>
              <w:rPr>
                <w:rFonts w:asciiTheme="minorEastAsia" w:hAnsiTheme="minorEastAsia" w:cs="宋体"/>
                <w:color w:val="000000"/>
                <w:kern w:val="0"/>
                <w:sz w:val="20"/>
                <w:szCs w:val="20"/>
              </w:rPr>
            </w:pPr>
            <w:r w:rsidRPr="00086B35">
              <w:rPr>
                <w:rFonts w:asciiTheme="minorEastAsia" w:hAnsiTheme="minorEastAsia" w:cs="宋体" w:hint="eastAsia"/>
                <w:color w:val="000000"/>
                <w:kern w:val="0"/>
                <w:sz w:val="20"/>
                <w:szCs w:val="20"/>
              </w:rPr>
              <w:t xml:space="preserve">　</w:t>
            </w:r>
          </w:p>
        </w:tc>
        <w:tc>
          <w:tcPr>
            <w:tcW w:w="1081" w:type="dxa"/>
            <w:tcBorders>
              <w:top w:val="nil"/>
              <w:left w:val="nil"/>
              <w:bottom w:val="single" w:sz="4" w:space="0" w:color="auto"/>
              <w:right w:val="single" w:sz="4" w:space="0" w:color="auto"/>
            </w:tcBorders>
            <w:shd w:val="clear" w:color="auto" w:fill="auto"/>
            <w:noWrap/>
            <w:vAlign w:val="center"/>
            <w:hideMark/>
          </w:tcPr>
          <w:p w:rsidR="001B3F4F" w:rsidRPr="00086B35" w:rsidRDefault="001B3F4F" w:rsidP="00EC0588">
            <w:pPr>
              <w:widowControl/>
              <w:jc w:val="left"/>
              <w:rPr>
                <w:rFonts w:asciiTheme="minorEastAsia" w:hAnsiTheme="minorEastAsia" w:cs="宋体"/>
                <w:color w:val="000000"/>
                <w:kern w:val="0"/>
                <w:sz w:val="20"/>
                <w:szCs w:val="20"/>
              </w:rPr>
            </w:pPr>
            <w:r w:rsidRPr="00086B35">
              <w:rPr>
                <w:rFonts w:asciiTheme="minorEastAsia" w:hAnsiTheme="minorEastAsia"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1B3F4F" w:rsidRPr="00FB038E" w:rsidRDefault="000A5ECB" w:rsidP="00EC0588">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186</w:t>
            </w:r>
            <w:r w:rsidR="001B3F4F" w:rsidRPr="00FB038E">
              <w:rPr>
                <w:rFonts w:asciiTheme="minorEastAsia" w:hAnsiTheme="minorEastAsia" w:cs="宋体" w:hint="eastAsia"/>
                <w:kern w:val="0"/>
                <w:sz w:val="20"/>
                <w:szCs w:val="20"/>
              </w:rPr>
              <w:t>,</w:t>
            </w:r>
            <w:r w:rsidR="00642ADE" w:rsidRPr="00FB038E">
              <w:rPr>
                <w:rFonts w:asciiTheme="minorEastAsia" w:hAnsiTheme="minorEastAsia" w:cs="宋体" w:hint="eastAsia"/>
                <w:kern w:val="0"/>
                <w:sz w:val="20"/>
                <w:szCs w:val="20"/>
              </w:rPr>
              <w:t>7</w:t>
            </w:r>
            <w:r>
              <w:rPr>
                <w:rFonts w:asciiTheme="minorEastAsia" w:hAnsiTheme="minorEastAsia" w:cs="宋体" w:hint="eastAsia"/>
                <w:kern w:val="0"/>
                <w:sz w:val="20"/>
                <w:szCs w:val="20"/>
              </w:rPr>
              <w:t>97</w:t>
            </w:r>
            <w:r w:rsidR="00642ADE" w:rsidRPr="00FB038E">
              <w:rPr>
                <w:rFonts w:asciiTheme="minorEastAsia" w:hAnsiTheme="minorEastAsia" w:cs="宋体" w:hint="eastAsia"/>
                <w:kern w:val="0"/>
                <w:sz w:val="20"/>
                <w:szCs w:val="20"/>
              </w:rPr>
              <w:t>.</w:t>
            </w:r>
            <w:r>
              <w:rPr>
                <w:rFonts w:asciiTheme="minorEastAsia" w:hAnsiTheme="minorEastAsia" w:cs="宋体" w:hint="eastAsia"/>
                <w:kern w:val="0"/>
                <w:sz w:val="20"/>
                <w:szCs w:val="20"/>
              </w:rPr>
              <w:t>04</w:t>
            </w:r>
          </w:p>
        </w:tc>
      </w:tr>
      <w:tr w:rsidR="001B3F4F" w:rsidRPr="00554B25" w:rsidTr="00EC0588">
        <w:trPr>
          <w:trHeight w:val="510"/>
        </w:trPr>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1B3F4F" w:rsidRPr="00086B35" w:rsidRDefault="001B3F4F" w:rsidP="00EC0588">
            <w:pPr>
              <w:widowControl/>
              <w:rPr>
                <w:rFonts w:asciiTheme="minorEastAsia" w:hAnsiTheme="minorEastAsia" w:cs="宋体"/>
                <w:color w:val="000000"/>
                <w:kern w:val="0"/>
                <w:sz w:val="20"/>
                <w:szCs w:val="20"/>
              </w:rPr>
            </w:pPr>
            <w:r w:rsidRPr="00086B35">
              <w:rPr>
                <w:rFonts w:asciiTheme="minorEastAsia" w:hAnsiTheme="minorEastAsia" w:cs="宋体" w:hint="eastAsia"/>
                <w:color w:val="000000"/>
                <w:kern w:val="0"/>
                <w:sz w:val="20"/>
                <w:szCs w:val="20"/>
              </w:rPr>
              <w:t>210</w:t>
            </w:r>
          </w:p>
        </w:tc>
        <w:tc>
          <w:tcPr>
            <w:tcW w:w="4288" w:type="dxa"/>
            <w:tcBorders>
              <w:top w:val="nil"/>
              <w:left w:val="nil"/>
              <w:bottom w:val="single" w:sz="4" w:space="0" w:color="auto"/>
              <w:right w:val="single" w:sz="4" w:space="0" w:color="auto"/>
            </w:tcBorders>
            <w:shd w:val="clear" w:color="auto" w:fill="auto"/>
            <w:noWrap/>
            <w:vAlign w:val="center"/>
            <w:hideMark/>
          </w:tcPr>
          <w:p w:rsidR="001B3F4F" w:rsidRPr="00086B35" w:rsidRDefault="000A5ECB" w:rsidP="00EC0588">
            <w:pPr>
              <w:widowControl/>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卫生健康支出</w:t>
            </w:r>
          </w:p>
        </w:tc>
        <w:tc>
          <w:tcPr>
            <w:tcW w:w="580" w:type="dxa"/>
            <w:tcBorders>
              <w:top w:val="nil"/>
              <w:left w:val="nil"/>
              <w:bottom w:val="single" w:sz="4" w:space="0" w:color="auto"/>
              <w:right w:val="single" w:sz="4" w:space="0" w:color="auto"/>
            </w:tcBorders>
            <w:shd w:val="clear" w:color="auto" w:fill="auto"/>
            <w:noWrap/>
            <w:vAlign w:val="center"/>
            <w:hideMark/>
          </w:tcPr>
          <w:p w:rsidR="001B3F4F" w:rsidRPr="00086B35" w:rsidRDefault="001B3F4F" w:rsidP="00EC0588">
            <w:pPr>
              <w:widowControl/>
              <w:jc w:val="left"/>
              <w:rPr>
                <w:rFonts w:asciiTheme="minorEastAsia" w:hAnsiTheme="minorEastAsia" w:cs="宋体"/>
                <w:color w:val="000000"/>
                <w:kern w:val="0"/>
                <w:sz w:val="20"/>
                <w:szCs w:val="20"/>
              </w:rPr>
            </w:pPr>
            <w:r w:rsidRPr="00086B35">
              <w:rPr>
                <w:rFonts w:asciiTheme="minorEastAsia" w:hAnsiTheme="minorEastAsia" w:cs="宋体" w:hint="eastAsia"/>
                <w:color w:val="000000"/>
                <w:kern w:val="0"/>
                <w:sz w:val="20"/>
                <w:szCs w:val="20"/>
              </w:rPr>
              <w:t xml:space="preserve">　</w:t>
            </w:r>
          </w:p>
        </w:tc>
        <w:tc>
          <w:tcPr>
            <w:tcW w:w="1081" w:type="dxa"/>
            <w:tcBorders>
              <w:top w:val="nil"/>
              <w:left w:val="nil"/>
              <w:bottom w:val="single" w:sz="4" w:space="0" w:color="auto"/>
              <w:right w:val="single" w:sz="4" w:space="0" w:color="auto"/>
            </w:tcBorders>
            <w:shd w:val="clear" w:color="auto" w:fill="auto"/>
            <w:noWrap/>
            <w:vAlign w:val="center"/>
            <w:hideMark/>
          </w:tcPr>
          <w:p w:rsidR="001B3F4F" w:rsidRPr="00086B35" w:rsidRDefault="001B3F4F" w:rsidP="00EC0588">
            <w:pPr>
              <w:widowControl/>
              <w:jc w:val="left"/>
              <w:rPr>
                <w:rFonts w:asciiTheme="minorEastAsia" w:hAnsiTheme="minorEastAsia" w:cs="宋体"/>
                <w:color w:val="000000"/>
                <w:kern w:val="0"/>
                <w:sz w:val="20"/>
                <w:szCs w:val="20"/>
              </w:rPr>
            </w:pPr>
            <w:r w:rsidRPr="00086B35">
              <w:rPr>
                <w:rFonts w:asciiTheme="minorEastAsia" w:hAnsiTheme="minorEastAsia"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1B3F4F" w:rsidRPr="00086B35" w:rsidRDefault="000A5ECB" w:rsidP="00EC0588">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303,545.19</w:t>
            </w:r>
          </w:p>
        </w:tc>
      </w:tr>
      <w:tr w:rsidR="001B3F4F" w:rsidRPr="00554B25" w:rsidTr="00EC0588">
        <w:trPr>
          <w:trHeight w:val="510"/>
        </w:trPr>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1B3F4F" w:rsidRPr="00086B35" w:rsidRDefault="001B3F4F" w:rsidP="00EC0588">
            <w:pPr>
              <w:widowControl/>
              <w:rPr>
                <w:rFonts w:asciiTheme="minorEastAsia" w:hAnsiTheme="minorEastAsia" w:cs="宋体"/>
                <w:color w:val="000000"/>
                <w:kern w:val="0"/>
                <w:sz w:val="20"/>
                <w:szCs w:val="20"/>
              </w:rPr>
            </w:pPr>
            <w:r w:rsidRPr="00086B35">
              <w:rPr>
                <w:rFonts w:asciiTheme="minorEastAsia" w:hAnsiTheme="minorEastAsia" w:cs="宋体" w:hint="eastAsia"/>
                <w:color w:val="000000"/>
                <w:kern w:val="0"/>
                <w:sz w:val="20"/>
                <w:szCs w:val="20"/>
              </w:rPr>
              <w:t>21011</w:t>
            </w:r>
          </w:p>
        </w:tc>
        <w:tc>
          <w:tcPr>
            <w:tcW w:w="4288" w:type="dxa"/>
            <w:tcBorders>
              <w:top w:val="nil"/>
              <w:left w:val="nil"/>
              <w:bottom w:val="single" w:sz="4" w:space="0" w:color="auto"/>
              <w:right w:val="single" w:sz="4" w:space="0" w:color="auto"/>
            </w:tcBorders>
            <w:shd w:val="clear" w:color="auto" w:fill="auto"/>
            <w:noWrap/>
            <w:vAlign w:val="center"/>
            <w:hideMark/>
          </w:tcPr>
          <w:p w:rsidR="001B3F4F" w:rsidRPr="00086B35" w:rsidRDefault="001B3F4F" w:rsidP="00EC0588">
            <w:pPr>
              <w:widowControl/>
              <w:rPr>
                <w:rFonts w:asciiTheme="minorEastAsia" w:hAnsiTheme="minorEastAsia" w:cs="宋体"/>
                <w:color w:val="000000"/>
                <w:kern w:val="0"/>
                <w:sz w:val="20"/>
                <w:szCs w:val="20"/>
              </w:rPr>
            </w:pPr>
            <w:r w:rsidRPr="00086B35">
              <w:rPr>
                <w:rFonts w:asciiTheme="minorEastAsia" w:hAnsiTheme="minorEastAsia" w:cs="宋体" w:hint="eastAsia"/>
                <w:color w:val="000000"/>
                <w:kern w:val="0"/>
                <w:sz w:val="20"/>
                <w:szCs w:val="20"/>
              </w:rPr>
              <w:t xml:space="preserve">  行政事业单位医疗</w:t>
            </w:r>
          </w:p>
        </w:tc>
        <w:tc>
          <w:tcPr>
            <w:tcW w:w="580" w:type="dxa"/>
            <w:tcBorders>
              <w:top w:val="nil"/>
              <w:left w:val="nil"/>
              <w:bottom w:val="single" w:sz="4" w:space="0" w:color="auto"/>
              <w:right w:val="single" w:sz="4" w:space="0" w:color="auto"/>
            </w:tcBorders>
            <w:shd w:val="clear" w:color="auto" w:fill="auto"/>
            <w:noWrap/>
            <w:vAlign w:val="center"/>
            <w:hideMark/>
          </w:tcPr>
          <w:p w:rsidR="001B3F4F" w:rsidRPr="00086B35" w:rsidRDefault="001B3F4F" w:rsidP="00EC0588">
            <w:pPr>
              <w:widowControl/>
              <w:jc w:val="left"/>
              <w:rPr>
                <w:rFonts w:asciiTheme="minorEastAsia" w:hAnsiTheme="minorEastAsia" w:cs="宋体"/>
                <w:color w:val="000000"/>
                <w:kern w:val="0"/>
                <w:sz w:val="20"/>
                <w:szCs w:val="20"/>
              </w:rPr>
            </w:pPr>
            <w:r w:rsidRPr="00086B35">
              <w:rPr>
                <w:rFonts w:asciiTheme="minorEastAsia" w:hAnsiTheme="minorEastAsia" w:cs="宋体" w:hint="eastAsia"/>
                <w:color w:val="000000"/>
                <w:kern w:val="0"/>
                <w:sz w:val="20"/>
                <w:szCs w:val="20"/>
              </w:rPr>
              <w:t xml:space="preserve">　</w:t>
            </w:r>
          </w:p>
        </w:tc>
        <w:tc>
          <w:tcPr>
            <w:tcW w:w="1081" w:type="dxa"/>
            <w:tcBorders>
              <w:top w:val="nil"/>
              <w:left w:val="nil"/>
              <w:bottom w:val="single" w:sz="4" w:space="0" w:color="auto"/>
              <w:right w:val="single" w:sz="4" w:space="0" w:color="auto"/>
            </w:tcBorders>
            <w:shd w:val="clear" w:color="auto" w:fill="auto"/>
            <w:noWrap/>
            <w:vAlign w:val="center"/>
            <w:hideMark/>
          </w:tcPr>
          <w:p w:rsidR="001B3F4F" w:rsidRPr="00086B35" w:rsidRDefault="001B3F4F" w:rsidP="00EC0588">
            <w:pPr>
              <w:widowControl/>
              <w:jc w:val="left"/>
              <w:rPr>
                <w:rFonts w:asciiTheme="minorEastAsia" w:hAnsiTheme="minorEastAsia" w:cs="宋体"/>
                <w:color w:val="000000"/>
                <w:kern w:val="0"/>
                <w:sz w:val="20"/>
                <w:szCs w:val="20"/>
              </w:rPr>
            </w:pPr>
            <w:r w:rsidRPr="00086B35">
              <w:rPr>
                <w:rFonts w:asciiTheme="minorEastAsia" w:hAnsiTheme="minorEastAsia"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1B3F4F" w:rsidRPr="00086B35" w:rsidRDefault="000A5ECB" w:rsidP="00EC0588">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303,545.19</w:t>
            </w:r>
          </w:p>
        </w:tc>
      </w:tr>
      <w:tr w:rsidR="001B3F4F" w:rsidRPr="00554B25" w:rsidTr="00EC0588">
        <w:trPr>
          <w:trHeight w:val="510"/>
        </w:trPr>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1B3F4F" w:rsidRPr="00086B35" w:rsidRDefault="001B3F4F" w:rsidP="00EC0588">
            <w:pPr>
              <w:widowControl/>
              <w:rPr>
                <w:rFonts w:asciiTheme="minorEastAsia" w:hAnsiTheme="minorEastAsia" w:cs="宋体"/>
                <w:color w:val="000000"/>
                <w:kern w:val="0"/>
                <w:sz w:val="20"/>
                <w:szCs w:val="20"/>
              </w:rPr>
            </w:pPr>
            <w:r w:rsidRPr="00086B35">
              <w:rPr>
                <w:rFonts w:asciiTheme="minorEastAsia" w:hAnsiTheme="minorEastAsia" w:cs="宋体" w:hint="eastAsia"/>
                <w:color w:val="000000"/>
                <w:kern w:val="0"/>
                <w:sz w:val="20"/>
                <w:szCs w:val="20"/>
              </w:rPr>
              <w:t>2101101</w:t>
            </w:r>
          </w:p>
        </w:tc>
        <w:tc>
          <w:tcPr>
            <w:tcW w:w="4288" w:type="dxa"/>
            <w:tcBorders>
              <w:top w:val="nil"/>
              <w:left w:val="nil"/>
              <w:bottom w:val="single" w:sz="4" w:space="0" w:color="auto"/>
              <w:right w:val="single" w:sz="4" w:space="0" w:color="auto"/>
            </w:tcBorders>
            <w:shd w:val="clear" w:color="auto" w:fill="auto"/>
            <w:noWrap/>
            <w:vAlign w:val="center"/>
            <w:hideMark/>
          </w:tcPr>
          <w:p w:rsidR="001B3F4F" w:rsidRPr="00086B35" w:rsidRDefault="001B3F4F" w:rsidP="00EC0588">
            <w:pPr>
              <w:widowControl/>
              <w:rPr>
                <w:rFonts w:asciiTheme="minorEastAsia" w:hAnsiTheme="minorEastAsia" w:cs="宋体"/>
                <w:color w:val="000000"/>
                <w:kern w:val="0"/>
                <w:sz w:val="20"/>
                <w:szCs w:val="20"/>
              </w:rPr>
            </w:pPr>
            <w:r w:rsidRPr="00086B35">
              <w:rPr>
                <w:rFonts w:asciiTheme="minorEastAsia" w:hAnsiTheme="minorEastAsia" w:cs="宋体" w:hint="eastAsia"/>
                <w:color w:val="000000"/>
                <w:kern w:val="0"/>
                <w:sz w:val="20"/>
                <w:szCs w:val="20"/>
              </w:rPr>
              <w:t xml:space="preserve">  行政单位医疗</w:t>
            </w:r>
          </w:p>
        </w:tc>
        <w:tc>
          <w:tcPr>
            <w:tcW w:w="580" w:type="dxa"/>
            <w:tcBorders>
              <w:top w:val="nil"/>
              <w:left w:val="nil"/>
              <w:bottom w:val="single" w:sz="4" w:space="0" w:color="auto"/>
              <w:right w:val="single" w:sz="4" w:space="0" w:color="auto"/>
            </w:tcBorders>
            <w:shd w:val="clear" w:color="auto" w:fill="auto"/>
            <w:noWrap/>
            <w:vAlign w:val="center"/>
            <w:hideMark/>
          </w:tcPr>
          <w:p w:rsidR="001B3F4F" w:rsidRPr="00086B35" w:rsidRDefault="001B3F4F" w:rsidP="00EC0588">
            <w:pPr>
              <w:widowControl/>
              <w:jc w:val="left"/>
              <w:rPr>
                <w:rFonts w:asciiTheme="minorEastAsia" w:hAnsiTheme="minorEastAsia" w:cs="宋体"/>
                <w:color w:val="000000"/>
                <w:kern w:val="0"/>
                <w:sz w:val="20"/>
                <w:szCs w:val="20"/>
              </w:rPr>
            </w:pPr>
            <w:r w:rsidRPr="00086B35">
              <w:rPr>
                <w:rFonts w:asciiTheme="minorEastAsia" w:hAnsiTheme="minorEastAsia" w:cs="宋体" w:hint="eastAsia"/>
                <w:color w:val="000000"/>
                <w:kern w:val="0"/>
                <w:sz w:val="20"/>
                <w:szCs w:val="20"/>
              </w:rPr>
              <w:t xml:space="preserve">　</w:t>
            </w:r>
          </w:p>
        </w:tc>
        <w:tc>
          <w:tcPr>
            <w:tcW w:w="1081" w:type="dxa"/>
            <w:tcBorders>
              <w:top w:val="nil"/>
              <w:left w:val="nil"/>
              <w:bottom w:val="single" w:sz="4" w:space="0" w:color="auto"/>
              <w:right w:val="single" w:sz="4" w:space="0" w:color="auto"/>
            </w:tcBorders>
            <w:shd w:val="clear" w:color="auto" w:fill="auto"/>
            <w:noWrap/>
            <w:vAlign w:val="center"/>
            <w:hideMark/>
          </w:tcPr>
          <w:p w:rsidR="001B3F4F" w:rsidRPr="00086B35" w:rsidRDefault="001B3F4F" w:rsidP="00EC0588">
            <w:pPr>
              <w:widowControl/>
              <w:jc w:val="left"/>
              <w:rPr>
                <w:rFonts w:asciiTheme="minorEastAsia" w:hAnsiTheme="minorEastAsia" w:cs="宋体"/>
                <w:color w:val="000000"/>
                <w:kern w:val="0"/>
                <w:sz w:val="20"/>
                <w:szCs w:val="20"/>
              </w:rPr>
            </w:pPr>
            <w:r w:rsidRPr="00086B35">
              <w:rPr>
                <w:rFonts w:asciiTheme="minorEastAsia" w:hAnsiTheme="minorEastAsia"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1B3F4F" w:rsidRPr="00086B35" w:rsidRDefault="000A5ECB" w:rsidP="00EC0588">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303,545.19</w:t>
            </w:r>
          </w:p>
        </w:tc>
      </w:tr>
      <w:tr w:rsidR="001B3F4F" w:rsidRPr="00554B25" w:rsidTr="00EC0588">
        <w:trPr>
          <w:trHeight w:val="510"/>
        </w:trPr>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3F4F" w:rsidRPr="00086B35" w:rsidRDefault="001B3F4F" w:rsidP="00EC0588">
            <w:pPr>
              <w:widowControl/>
              <w:rPr>
                <w:rFonts w:asciiTheme="minorEastAsia" w:hAnsiTheme="minorEastAsia" w:cs="宋体"/>
                <w:color w:val="000000"/>
                <w:kern w:val="0"/>
                <w:sz w:val="20"/>
                <w:szCs w:val="20"/>
              </w:rPr>
            </w:pPr>
            <w:r w:rsidRPr="00086B35">
              <w:rPr>
                <w:rFonts w:asciiTheme="minorEastAsia" w:hAnsiTheme="minorEastAsia" w:cs="宋体" w:hint="eastAsia"/>
                <w:color w:val="000000"/>
                <w:kern w:val="0"/>
                <w:sz w:val="20"/>
                <w:szCs w:val="20"/>
              </w:rPr>
              <w:t>212</w:t>
            </w:r>
          </w:p>
        </w:tc>
        <w:tc>
          <w:tcPr>
            <w:tcW w:w="4288" w:type="dxa"/>
            <w:tcBorders>
              <w:top w:val="single" w:sz="4" w:space="0" w:color="auto"/>
              <w:left w:val="nil"/>
              <w:bottom w:val="single" w:sz="4" w:space="0" w:color="auto"/>
              <w:right w:val="single" w:sz="4" w:space="0" w:color="auto"/>
            </w:tcBorders>
            <w:shd w:val="clear" w:color="auto" w:fill="auto"/>
            <w:noWrap/>
            <w:vAlign w:val="center"/>
            <w:hideMark/>
          </w:tcPr>
          <w:p w:rsidR="001B3F4F" w:rsidRPr="00086B35" w:rsidRDefault="001B3F4F" w:rsidP="00EC0588">
            <w:pPr>
              <w:widowControl/>
              <w:rPr>
                <w:rFonts w:asciiTheme="minorEastAsia" w:hAnsiTheme="minorEastAsia" w:cs="宋体"/>
                <w:color w:val="000000"/>
                <w:kern w:val="0"/>
                <w:sz w:val="20"/>
                <w:szCs w:val="20"/>
              </w:rPr>
            </w:pPr>
            <w:r w:rsidRPr="00086B35">
              <w:rPr>
                <w:rFonts w:asciiTheme="minorEastAsia" w:hAnsiTheme="minorEastAsia" w:cs="宋体" w:hint="eastAsia"/>
                <w:color w:val="000000"/>
                <w:kern w:val="0"/>
                <w:sz w:val="20"/>
                <w:szCs w:val="20"/>
              </w:rPr>
              <w:t>城乡社区支出</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1B3F4F" w:rsidRPr="00086B35" w:rsidRDefault="001B3F4F" w:rsidP="00EC0588">
            <w:pPr>
              <w:widowControl/>
              <w:jc w:val="left"/>
              <w:rPr>
                <w:rFonts w:asciiTheme="minorEastAsia" w:hAnsiTheme="minorEastAsia" w:cs="宋体"/>
                <w:color w:val="000000"/>
                <w:kern w:val="0"/>
                <w:sz w:val="20"/>
                <w:szCs w:val="20"/>
              </w:rPr>
            </w:pPr>
            <w:r w:rsidRPr="00086B35">
              <w:rPr>
                <w:rFonts w:asciiTheme="minorEastAsia" w:hAnsiTheme="minorEastAsia" w:cs="宋体" w:hint="eastAsia"/>
                <w:color w:val="000000"/>
                <w:kern w:val="0"/>
                <w:sz w:val="20"/>
                <w:szCs w:val="20"/>
              </w:rPr>
              <w:t xml:space="preserve">　</w:t>
            </w:r>
          </w:p>
        </w:tc>
        <w:tc>
          <w:tcPr>
            <w:tcW w:w="1081" w:type="dxa"/>
            <w:tcBorders>
              <w:top w:val="single" w:sz="4" w:space="0" w:color="auto"/>
              <w:left w:val="nil"/>
              <w:bottom w:val="single" w:sz="4" w:space="0" w:color="auto"/>
              <w:right w:val="single" w:sz="4" w:space="0" w:color="auto"/>
            </w:tcBorders>
            <w:shd w:val="clear" w:color="auto" w:fill="auto"/>
            <w:noWrap/>
            <w:vAlign w:val="center"/>
            <w:hideMark/>
          </w:tcPr>
          <w:p w:rsidR="001B3F4F" w:rsidRPr="00086B35" w:rsidRDefault="001B3F4F" w:rsidP="00EC0588">
            <w:pPr>
              <w:widowControl/>
              <w:jc w:val="left"/>
              <w:rPr>
                <w:rFonts w:asciiTheme="minorEastAsia" w:hAnsiTheme="minorEastAsia" w:cs="宋体"/>
                <w:color w:val="000000"/>
                <w:kern w:val="0"/>
                <w:sz w:val="20"/>
                <w:szCs w:val="20"/>
              </w:rPr>
            </w:pPr>
            <w:r w:rsidRPr="00086B35">
              <w:rPr>
                <w:rFonts w:asciiTheme="minorEastAsia" w:hAnsiTheme="minorEastAsia" w:cs="宋体" w:hint="eastAsia"/>
                <w:color w:val="000000"/>
                <w:kern w:val="0"/>
                <w:sz w:val="20"/>
                <w:szCs w:val="20"/>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B3F4F" w:rsidRPr="00086B35" w:rsidRDefault="000A5ECB" w:rsidP="00EC0588">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7</w:t>
            </w:r>
            <w:r w:rsidRPr="00086B35">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932</w:t>
            </w:r>
            <w:r w:rsidRPr="00086B35">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191.71</w:t>
            </w:r>
          </w:p>
        </w:tc>
      </w:tr>
      <w:tr w:rsidR="001B3F4F" w:rsidRPr="00554B25" w:rsidTr="00EC0588">
        <w:trPr>
          <w:trHeight w:val="420"/>
        </w:trPr>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3F4F" w:rsidRPr="00086B35" w:rsidRDefault="001B3F4F" w:rsidP="00EC0588">
            <w:pPr>
              <w:widowControl/>
              <w:rPr>
                <w:rFonts w:asciiTheme="minorEastAsia" w:hAnsiTheme="minorEastAsia" w:cs="宋体"/>
                <w:color w:val="000000"/>
                <w:kern w:val="0"/>
                <w:sz w:val="20"/>
                <w:szCs w:val="20"/>
              </w:rPr>
            </w:pPr>
            <w:r w:rsidRPr="00086B35">
              <w:rPr>
                <w:rFonts w:asciiTheme="minorEastAsia" w:hAnsiTheme="minorEastAsia" w:cs="宋体" w:hint="eastAsia"/>
                <w:color w:val="000000"/>
                <w:kern w:val="0"/>
                <w:sz w:val="20"/>
                <w:szCs w:val="20"/>
              </w:rPr>
              <w:t>21299</w:t>
            </w:r>
          </w:p>
        </w:tc>
        <w:tc>
          <w:tcPr>
            <w:tcW w:w="4288" w:type="dxa"/>
            <w:tcBorders>
              <w:top w:val="single" w:sz="4" w:space="0" w:color="auto"/>
              <w:left w:val="nil"/>
              <w:bottom w:val="single" w:sz="4" w:space="0" w:color="auto"/>
              <w:right w:val="single" w:sz="4" w:space="0" w:color="auto"/>
            </w:tcBorders>
            <w:shd w:val="clear" w:color="auto" w:fill="auto"/>
            <w:noWrap/>
            <w:vAlign w:val="center"/>
            <w:hideMark/>
          </w:tcPr>
          <w:p w:rsidR="001B3F4F" w:rsidRPr="00086B35" w:rsidRDefault="001B3F4F" w:rsidP="00EC0588">
            <w:pPr>
              <w:widowControl/>
              <w:rPr>
                <w:rFonts w:asciiTheme="minorEastAsia" w:hAnsiTheme="minorEastAsia" w:cs="宋体"/>
                <w:color w:val="000000"/>
                <w:kern w:val="0"/>
                <w:sz w:val="20"/>
                <w:szCs w:val="20"/>
              </w:rPr>
            </w:pPr>
            <w:r w:rsidRPr="00086B35">
              <w:rPr>
                <w:rFonts w:asciiTheme="minorEastAsia" w:hAnsiTheme="minorEastAsia" w:cs="宋体" w:hint="eastAsia"/>
                <w:color w:val="000000"/>
                <w:kern w:val="0"/>
                <w:sz w:val="20"/>
                <w:szCs w:val="20"/>
              </w:rPr>
              <w:t xml:space="preserve">  其他城乡社区支出</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1B3F4F" w:rsidRPr="00086B35" w:rsidRDefault="001B3F4F" w:rsidP="00EC0588">
            <w:pPr>
              <w:widowControl/>
              <w:jc w:val="left"/>
              <w:rPr>
                <w:rFonts w:asciiTheme="minorEastAsia" w:hAnsiTheme="minorEastAsia" w:cs="宋体"/>
                <w:color w:val="000000"/>
                <w:kern w:val="0"/>
                <w:sz w:val="20"/>
                <w:szCs w:val="20"/>
              </w:rPr>
            </w:pPr>
            <w:r w:rsidRPr="00086B35">
              <w:rPr>
                <w:rFonts w:asciiTheme="minorEastAsia" w:hAnsiTheme="minorEastAsia" w:cs="宋体" w:hint="eastAsia"/>
                <w:color w:val="000000"/>
                <w:kern w:val="0"/>
                <w:sz w:val="20"/>
                <w:szCs w:val="20"/>
              </w:rPr>
              <w:t xml:space="preserve">　</w:t>
            </w:r>
          </w:p>
        </w:tc>
        <w:tc>
          <w:tcPr>
            <w:tcW w:w="1081" w:type="dxa"/>
            <w:tcBorders>
              <w:top w:val="single" w:sz="4" w:space="0" w:color="auto"/>
              <w:left w:val="nil"/>
              <w:bottom w:val="single" w:sz="4" w:space="0" w:color="auto"/>
              <w:right w:val="single" w:sz="4" w:space="0" w:color="auto"/>
            </w:tcBorders>
            <w:shd w:val="clear" w:color="auto" w:fill="auto"/>
            <w:noWrap/>
            <w:vAlign w:val="center"/>
            <w:hideMark/>
          </w:tcPr>
          <w:p w:rsidR="001B3F4F" w:rsidRPr="00086B35" w:rsidRDefault="001B3F4F" w:rsidP="00EC0588">
            <w:pPr>
              <w:widowControl/>
              <w:jc w:val="left"/>
              <w:rPr>
                <w:rFonts w:asciiTheme="minorEastAsia" w:hAnsiTheme="minorEastAsia" w:cs="宋体"/>
                <w:color w:val="000000"/>
                <w:kern w:val="0"/>
                <w:sz w:val="20"/>
                <w:szCs w:val="20"/>
              </w:rPr>
            </w:pPr>
            <w:r w:rsidRPr="00086B35">
              <w:rPr>
                <w:rFonts w:asciiTheme="minorEastAsia" w:hAnsiTheme="minorEastAsia" w:cs="宋体" w:hint="eastAsia"/>
                <w:color w:val="000000"/>
                <w:kern w:val="0"/>
                <w:sz w:val="20"/>
                <w:szCs w:val="20"/>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B3F4F" w:rsidRPr="00086B35" w:rsidRDefault="000A5ECB" w:rsidP="00EC0588">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7</w:t>
            </w:r>
            <w:r w:rsidRPr="00086B35">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932</w:t>
            </w:r>
            <w:r w:rsidRPr="00086B35">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191.71</w:t>
            </w:r>
          </w:p>
        </w:tc>
      </w:tr>
      <w:tr w:rsidR="001B3F4F" w:rsidRPr="00554B25" w:rsidTr="00EC0588">
        <w:trPr>
          <w:trHeight w:val="416"/>
        </w:trPr>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3F4F" w:rsidRPr="00086B35" w:rsidRDefault="001B3F4F" w:rsidP="00EC0588">
            <w:pPr>
              <w:widowControl/>
              <w:rPr>
                <w:rFonts w:asciiTheme="minorEastAsia" w:hAnsiTheme="minorEastAsia" w:cs="宋体"/>
                <w:color w:val="000000"/>
                <w:kern w:val="0"/>
                <w:sz w:val="20"/>
                <w:szCs w:val="20"/>
              </w:rPr>
            </w:pPr>
            <w:r w:rsidRPr="00086B35">
              <w:rPr>
                <w:rFonts w:asciiTheme="minorEastAsia" w:hAnsiTheme="minorEastAsia" w:cs="宋体" w:hint="eastAsia"/>
                <w:color w:val="000000"/>
                <w:kern w:val="0"/>
                <w:sz w:val="20"/>
                <w:szCs w:val="20"/>
              </w:rPr>
              <w:t>21299</w:t>
            </w:r>
            <w:r w:rsidR="000A5ECB">
              <w:rPr>
                <w:rFonts w:asciiTheme="minorEastAsia" w:hAnsiTheme="minorEastAsia" w:cs="宋体" w:hint="eastAsia"/>
                <w:color w:val="000000"/>
                <w:kern w:val="0"/>
                <w:sz w:val="20"/>
                <w:szCs w:val="20"/>
              </w:rPr>
              <w:t>01</w:t>
            </w:r>
          </w:p>
        </w:tc>
        <w:tc>
          <w:tcPr>
            <w:tcW w:w="4288" w:type="dxa"/>
            <w:tcBorders>
              <w:top w:val="single" w:sz="4" w:space="0" w:color="auto"/>
              <w:left w:val="nil"/>
              <w:bottom w:val="single" w:sz="4" w:space="0" w:color="auto"/>
              <w:right w:val="single" w:sz="4" w:space="0" w:color="auto"/>
            </w:tcBorders>
            <w:shd w:val="clear" w:color="auto" w:fill="auto"/>
            <w:noWrap/>
            <w:vAlign w:val="center"/>
            <w:hideMark/>
          </w:tcPr>
          <w:p w:rsidR="001B3F4F" w:rsidRPr="00086B35" w:rsidRDefault="001B3F4F" w:rsidP="00EC0588">
            <w:pPr>
              <w:widowControl/>
              <w:rPr>
                <w:rFonts w:asciiTheme="minorEastAsia" w:hAnsiTheme="minorEastAsia" w:cs="宋体"/>
                <w:color w:val="000000"/>
                <w:kern w:val="0"/>
                <w:sz w:val="20"/>
                <w:szCs w:val="20"/>
              </w:rPr>
            </w:pPr>
            <w:r w:rsidRPr="00086B35">
              <w:rPr>
                <w:rFonts w:asciiTheme="minorEastAsia" w:hAnsiTheme="minorEastAsia" w:cs="宋体" w:hint="eastAsia"/>
                <w:color w:val="000000"/>
                <w:kern w:val="0"/>
                <w:sz w:val="20"/>
                <w:szCs w:val="20"/>
              </w:rPr>
              <w:t xml:space="preserve">  其他城乡社区支出</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1B3F4F" w:rsidRPr="00086B35" w:rsidRDefault="001B3F4F" w:rsidP="00EC0588">
            <w:pPr>
              <w:widowControl/>
              <w:jc w:val="left"/>
              <w:rPr>
                <w:rFonts w:asciiTheme="minorEastAsia" w:hAnsiTheme="minorEastAsia" w:cs="宋体"/>
                <w:color w:val="000000"/>
                <w:kern w:val="0"/>
                <w:sz w:val="20"/>
                <w:szCs w:val="20"/>
              </w:rPr>
            </w:pPr>
            <w:r w:rsidRPr="00086B35">
              <w:rPr>
                <w:rFonts w:asciiTheme="minorEastAsia" w:hAnsiTheme="minorEastAsia" w:cs="宋体" w:hint="eastAsia"/>
                <w:color w:val="000000"/>
                <w:kern w:val="0"/>
                <w:sz w:val="20"/>
                <w:szCs w:val="20"/>
              </w:rPr>
              <w:t xml:space="preserve">　</w:t>
            </w:r>
          </w:p>
        </w:tc>
        <w:tc>
          <w:tcPr>
            <w:tcW w:w="1081" w:type="dxa"/>
            <w:tcBorders>
              <w:top w:val="single" w:sz="4" w:space="0" w:color="auto"/>
              <w:left w:val="nil"/>
              <w:bottom w:val="single" w:sz="4" w:space="0" w:color="auto"/>
              <w:right w:val="single" w:sz="4" w:space="0" w:color="auto"/>
            </w:tcBorders>
            <w:shd w:val="clear" w:color="auto" w:fill="auto"/>
            <w:noWrap/>
            <w:vAlign w:val="center"/>
            <w:hideMark/>
          </w:tcPr>
          <w:p w:rsidR="001B3F4F" w:rsidRPr="00086B35" w:rsidRDefault="001B3F4F" w:rsidP="00EC0588">
            <w:pPr>
              <w:widowControl/>
              <w:jc w:val="left"/>
              <w:rPr>
                <w:rFonts w:asciiTheme="minorEastAsia" w:hAnsiTheme="minorEastAsia" w:cs="宋体"/>
                <w:color w:val="000000"/>
                <w:kern w:val="0"/>
                <w:sz w:val="20"/>
                <w:szCs w:val="20"/>
              </w:rPr>
            </w:pPr>
            <w:r w:rsidRPr="00086B35">
              <w:rPr>
                <w:rFonts w:asciiTheme="minorEastAsia" w:hAnsiTheme="minorEastAsia" w:cs="宋体" w:hint="eastAsia"/>
                <w:color w:val="000000"/>
                <w:kern w:val="0"/>
                <w:sz w:val="20"/>
                <w:szCs w:val="20"/>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B3F4F" w:rsidRPr="00086B35" w:rsidRDefault="000A5ECB" w:rsidP="00EC0588">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7</w:t>
            </w:r>
            <w:r w:rsidR="00642ADE" w:rsidRPr="00086B35">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932</w:t>
            </w:r>
            <w:r w:rsidR="00642ADE" w:rsidRPr="00086B35">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191</w:t>
            </w:r>
            <w:r w:rsidR="00642ADE">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71</w:t>
            </w:r>
          </w:p>
        </w:tc>
      </w:tr>
      <w:tr w:rsidR="001B3F4F" w:rsidRPr="00554B25" w:rsidTr="00EC0588">
        <w:trPr>
          <w:trHeight w:val="510"/>
        </w:trPr>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3F4F" w:rsidRPr="00086B35" w:rsidRDefault="001B3F4F" w:rsidP="00EC0588">
            <w:pPr>
              <w:widowControl/>
              <w:rPr>
                <w:rFonts w:asciiTheme="minorEastAsia" w:hAnsiTheme="minorEastAsia" w:cs="宋体"/>
                <w:color w:val="000000"/>
                <w:kern w:val="0"/>
                <w:sz w:val="20"/>
                <w:szCs w:val="20"/>
              </w:rPr>
            </w:pPr>
            <w:r w:rsidRPr="00086B35">
              <w:rPr>
                <w:rFonts w:asciiTheme="minorEastAsia" w:hAnsiTheme="minorEastAsia" w:cs="宋体" w:hint="eastAsia"/>
                <w:color w:val="000000"/>
                <w:kern w:val="0"/>
                <w:sz w:val="20"/>
                <w:szCs w:val="20"/>
              </w:rPr>
              <w:t>221</w:t>
            </w:r>
          </w:p>
        </w:tc>
        <w:tc>
          <w:tcPr>
            <w:tcW w:w="4288" w:type="dxa"/>
            <w:tcBorders>
              <w:top w:val="single" w:sz="4" w:space="0" w:color="auto"/>
              <w:left w:val="nil"/>
              <w:bottom w:val="single" w:sz="4" w:space="0" w:color="auto"/>
              <w:right w:val="single" w:sz="4" w:space="0" w:color="auto"/>
            </w:tcBorders>
            <w:shd w:val="clear" w:color="auto" w:fill="auto"/>
            <w:noWrap/>
            <w:vAlign w:val="center"/>
            <w:hideMark/>
          </w:tcPr>
          <w:p w:rsidR="001B3F4F" w:rsidRPr="00086B35" w:rsidRDefault="001B3F4F" w:rsidP="00EC0588">
            <w:pPr>
              <w:widowControl/>
              <w:rPr>
                <w:rFonts w:asciiTheme="minorEastAsia" w:hAnsiTheme="minorEastAsia" w:cs="宋体"/>
                <w:color w:val="000000"/>
                <w:kern w:val="0"/>
                <w:sz w:val="20"/>
                <w:szCs w:val="20"/>
              </w:rPr>
            </w:pPr>
            <w:r w:rsidRPr="00086B35">
              <w:rPr>
                <w:rFonts w:asciiTheme="minorEastAsia" w:hAnsiTheme="minorEastAsia" w:cs="宋体" w:hint="eastAsia"/>
                <w:color w:val="000000"/>
                <w:kern w:val="0"/>
                <w:sz w:val="20"/>
                <w:szCs w:val="20"/>
              </w:rPr>
              <w:t>住房保障支出</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1B3F4F" w:rsidRPr="00086B35" w:rsidRDefault="001B3F4F" w:rsidP="00EC0588">
            <w:pPr>
              <w:widowControl/>
              <w:jc w:val="left"/>
              <w:rPr>
                <w:rFonts w:asciiTheme="minorEastAsia" w:hAnsiTheme="minorEastAsia" w:cs="宋体"/>
                <w:color w:val="000000"/>
                <w:kern w:val="0"/>
                <w:sz w:val="20"/>
                <w:szCs w:val="20"/>
              </w:rPr>
            </w:pPr>
            <w:r w:rsidRPr="00086B35">
              <w:rPr>
                <w:rFonts w:asciiTheme="minorEastAsia" w:hAnsiTheme="minorEastAsia" w:cs="宋体" w:hint="eastAsia"/>
                <w:color w:val="000000"/>
                <w:kern w:val="0"/>
                <w:sz w:val="20"/>
                <w:szCs w:val="20"/>
              </w:rPr>
              <w:t xml:space="preserve">　</w:t>
            </w:r>
          </w:p>
        </w:tc>
        <w:tc>
          <w:tcPr>
            <w:tcW w:w="1081" w:type="dxa"/>
            <w:tcBorders>
              <w:top w:val="single" w:sz="4" w:space="0" w:color="auto"/>
              <w:left w:val="nil"/>
              <w:bottom w:val="single" w:sz="4" w:space="0" w:color="auto"/>
              <w:right w:val="single" w:sz="4" w:space="0" w:color="auto"/>
            </w:tcBorders>
            <w:shd w:val="clear" w:color="auto" w:fill="auto"/>
            <w:noWrap/>
            <w:vAlign w:val="center"/>
            <w:hideMark/>
          </w:tcPr>
          <w:p w:rsidR="001B3F4F" w:rsidRPr="00086B35" w:rsidRDefault="001B3F4F" w:rsidP="00EC0588">
            <w:pPr>
              <w:widowControl/>
              <w:jc w:val="left"/>
              <w:rPr>
                <w:rFonts w:asciiTheme="minorEastAsia" w:hAnsiTheme="minorEastAsia" w:cs="宋体"/>
                <w:color w:val="000000"/>
                <w:kern w:val="0"/>
                <w:sz w:val="20"/>
                <w:szCs w:val="20"/>
              </w:rPr>
            </w:pPr>
            <w:r w:rsidRPr="00086B35">
              <w:rPr>
                <w:rFonts w:asciiTheme="minorEastAsia" w:hAnsiTheme="minorEastAsia" w:cs="宋体" w:hint="eastAsia"/>
                <w:color w:val="000000"/>
                <w:kern w:val="0"/>
                <w:sz w:val="20"/>
                <w:szCs w:val="20"/>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B3F4F" w:rsidRPr="00086B35" w:rsidRDefault="00856DCD" w:rsidP="00EC0588">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625</w:t>
            </w:r>
            <w:r w:rsidRPr="00086B35">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423.56</w:t>
            </w:r>
          </w:p>
        </w:tc>
      </w:tr>
      <w:tr w:rsidR="001B3F4F" w:rsidRPr="00554B25" w:rsidTr="00EC0588">
        <w:trPr>
          <w:trHeight w:val="510"/>
        </w:trPr>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3F4F" w:rsidRPr="00086B35" w:rsidRDefault="001B3F4F" w:rsidP="00EC0588">
            <w:pPr>
              <w:widowControl/>
              <w:rPr>
                <w:rFonts w:asciiTheme="minorEastAsia" w:hAnsiTheme="minorEastAsia" w:cs="宋体"/>
                <w:color w:val="000000"/>
                <w:kern w:val="0"/>
                <w:sz w:val="20"/>
                <w:szCs w:val="20"/>
              </w:rPr>
            </w:pPr>
            <w:r w:rsidRPr="00086B35">
              <w:rPr>
                <w:rFonts w:asciiTheme="minorEastAsia" w:hAnsiTheme="minorEastAsia" w:cs="宋体" w:hint="eastAsia"/>
                <w:color w:val="000000"/>
                <w:kern w:val="0"/>
                <w:sz w:val="20"/>
                <w:szCs w:val="20"/>
              </w:rPr>
              <w:t>22102</w:t>
            </w:r>
          </w:p>
        </w:tc>
        <w:tc>
          <w:tcPr>
            <w:tcW w:w="4288" w:type="dxa"/>
            <w:tcBorders>
              <w:top w:val="single" w:sz="4" w:space="0" w:color="auto"/>
              <w:left w:val="nil"/>
              <w:bottom w:val="single" w:sz="4" w:space="0" w:color="auto"/>
              <w:right w:val="single" w:sz="4" w:space="0" w:color="auto"/>
            </w:tcBorders>
            <w:shd w:val="clear" w:color="auto" w:fill="auto"/>
            <w:noWrap/>
            <w:vAlign w:val="center"/>
            <w:hideMark/>
          </w:tcPr>
          <w:p w:rsidR="001B3F4F" w:rsidRPr="00086B35" w:rsidRDefault="001B3F4F" w:rsidP="00EC0588">
            <w:pPr>
              <w:widowControl/>
              <w:rPr>
                <w:rFonts w:asciiTheme="minorEastAsia" w:hAnsiTheme="minorEastAsia" w:cs="宋体"/>
                <w:color w:val="000000"/>
                <w:kern w:val="0"/>
                <w:sz w:val="20"/>
                <w:szCs w:val="20"/>
              </w:rPr>
            </w:pPr>
            <w:r w:rsidRPr="00086B35">
              <w:rPr>
                <w:rFonts w:asciiTheme="minorEastAsia" w:hAnsiTheme="minorEastAsia" w:cs="宋体" w:hint="eastAsia"/>
                <w:color w:val="000000"/>
                <w:kern w:val="0"/>
                <w:sz w:val="20"/>
                <w:szCs w:val="20"/>
              </w:rPr>
              <w:t xml:space="preserve">  住房改革支出</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1B3F4F" w:rsidRPr="00086B35" w:rsidRDefault="001B3F4F" w:rsidP="00EC0588">
            <w:pPr>
              <w:widowControl/>
              <w:jc w:val="left"/>
              <w:rPr>
                <w:rFonts w:asciiTheme="minorEastAsia" w:hAnsiTheme="minorEastAsia" w:cs="宋体"/>
                <w:color w:val="000000"/>
                <w:kern w:val="0"/>
                <w:sz w:val="20"/>
                <w:szCs w:val="20"/>
              </w:rPr>
            </w:pPr>
            <w:r w:rsidRPr="00086B35">
              <w:rPr>
                <w:rFonts w:asciiTheme="minorEastAsia" w:hAnsiTheme="minorEastAsia" w:cs="宋体" w:hint="eastAsia"/>
                <w:color w:val="000000"/>
                <w:kern w:val="0"/>
                <w:sz w:val="20"/>
                <w:szCs w:val="20"/>
              </w:rPr>
              <w:t xml:space="preserve">　</w:t>
            </w:r>
          </w:p>
        </w:tc>
        <w:tc>
          <w:tcPr>
            <w:tcW w:w="1081" w:type="dxa"/>
            <w:tcBorders>
              <w:top w:val="single" w:sz="4" w:space="0" w:color="auto"/>
              <w:left w:val="nil"/>
              <w:bottom w:val="single" w:sz="4" w:space="0" w:color="auto"/>
              <w:right w:val="single" w:sz="4" w:space="0" w:color="auto"/>
            </w:tcBorders>
            <w:shd w:val="clear" w:color="auto" w:fill="auto"/>
            <w:noWrap/>
            <w:vAlign w:val="center"/>
            <w:hideMark/>
          </w:tcPr>
          <w:p w:rsidR="001B3F4F" w:rsidRPr="00086B35" w:rsidRDefault="001B3F4F" w:rsidP="00EC0588">
            <w:pPr>
              <w:widowControl/>
              <w:jc w:val="left"/>
              <w:rPr>
                <w:rFonts w:asciiTheme="minorEastAsia" w:hAnsiTheme="minorEastAsia" w:cs="宋体"/>
                <w:color w:val="000000"/>
                <w:kern w:val="0"/>
                <w:sz w:val="20"/>
                <w:szCs w:val="20"/>
              </w:rPr>
            </w:pPr>
            <w:r w:rsidRPr="00086B35">
              <w:rPr>
                <w:rFonts w:asciiTheme="minorEastAsia" w:hAnsiTheme="minorEastAsia" w:cs="宋体" w:hint="eastAsia"/>
                <w:color w:val="000000"/>
                <w:kern w:val="0"/>
                <w:sz w:val="20"/>
                <w:szCs w:val="20"/>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B3F4F" w:rsidRPr="00086B35" w:rsidRDefault="00856DCD" w:rsidP="00EC0588">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625</w:t>
            </w:r>
            <w:r w:rsidR="001B3F4F" w:rsidRPr="00086B35">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423.56</w:t>
            </w:r>
          </w:p>
        </w:tc>
      </w:tr>
      <w:tr w:rsidR="001B3F4F" w:rsidRPr="00554B25" w:rsidTr="00EC0588">
        <w:trPr>
          <w:trHeight w:val="510"/>
        </w:trPr>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1B3F4F" w:rsidRPr="00086B35" w:rsidRDefault="001B3F4F" w:rsidP="00EC0588">
            <w:pPr>
              <w:widowControl/>
              <w:rPr>
                <w:rFonts w:asciiTheme="minorEastAsia" w:hAnsiTheme="minorEastAsia" w:cs="宋体"/>
                <w:color w:val="000000"/>
                <w:kern w:val="0"/>
                <w:sz w:val="20"/>
                <w:szCs w:val="20"/>
              </w:rPr>
            </w:pPr>
            <w:r w:rsidRPr="00086B35">
              <w:rPr>
                <w:rFonts w:asciiTheme="minorEastAsia" w:hAnsiTheme="minorEastAsia" w:cs="宋体" w:hint="eastAsia"/>
                <w:color w:val="000000"/>
                <w:kern w:val="0"/>
                <w:sz w:val="20"/>
                <w:szCs w:val="20"/>
              </w:rPr>
              <w:t>2210201</w:t>
            </w:r>
          </w:p>
        </w:tc>
        <w:tc>
          <w:tcPr>
            <w:tcW w:w="4288" w:type="dxa"/>
            <w:tcBorders>
              <w:top w:val="nil"/>
              <w:left w:val="nil"/>
              <w:bottom w:val="single" w:sz="4" w:space="0" w:color="auto"/>
              <w:right w:val="single" w:sz="4" w:space="0" w:color="auto"/>
            </w:tcBorders>
            <w:shd w:val="clear" w:color="auto" w:fill="auto"/>
            <w:noWrap/>
            <w:vAlign w:val="center"/>
            <w:hideMark/>
          </w:tcPr>
          <w:p w:rsidR="001B3F4F" w:rsidRPr="00086B35" w:rsidRDefault="001B3F4F" w:rsidP="00EC0588">
            <w:pPr>
              <w:widowControl/>
              <w:rPr>
                <w:rFonts w:asciiTheme="minorEastAsia" w:hAnsiTheme="minorEastAsia" w:cs="宋体"/>
                <w:color w:val="000000"/>
                <w:kern w:val="0"/>
                <w:sz w:val="20"/>
                <w:szCs w:val="20"/>
              </w:rPr>
            </w:pPr>
            <w:r w:rsidRPr="00086B35">
              <w:rPr>
                <w:rFonts w:asciiTheme="minorEastAsia" w:hAnsiTheme="minorEastAsia" w:cs="宋体" w:hint="eastAsia"/>
                <w:color w:val="000000"/>
                <w:kern w:val="0"/>
                <w:sz w:val="20"/>
                <w:szCs w:val="20"/>
              </w:rPr>
              <w:t xml:space="preserve">  住房公积金</w:t>
            </w:r>
          </w:p>
        </w:tc>
        <w:tc>
          <w:tcPr>
            <w:tcW w:w="580" w:type="dxa"/>
            <w:tcBorders>
              <w:top w:val="nil"/>
              <w:left w:val="nil"/>
              <w:bottom w:val="single" w:sz="4" w:space="0" w:color="auto"/>
              <w:right w:val="single" w:sz="4" w:space="0" w:color="auto"/>
            </w:tcBorders>
            <w:shd w:val="clear" w:color="auto" w:fill="auto"/>
            <w:noWrap/>
            <w:vAlign w:val="center"/>
            <w:hideMark/>
          </w:tcPr>
          <w:p w:rsidR="001B3F4F" w:rsidRPr="00086B35" w:rsidRDefault="001B3F4F" w:rsidP="00EC0588">
            <w:pPr>
              <w:widowControl/>
              <w:jc w:val="left"/>
              <w:rPr>
                <w:rFonts w:asciiTheme="minorEastAsia" w:hAnsiTheme="minorEastAsia" w:cs="宋体"/>
                <w:color w:val="000000"/>
                <w:kern w:val="0"/>
                <w:sz w:val="20"/>
                <w:szCs w:val="20"/>
              </w:rPr>
            </w:pPr>
            <w:r w:rsidRPr="00086B35">
              <w:rPr>
                <w:rFonts w:asciiTheme="minorEastAsia" w:hAnsiTheme="minorEastAsia" w:cs="宋体" w:hint="eastAsia"/>
                <w:color w:val="000000"/>
                <w:kern w:val="0"/>
                <w:sz w:val="20"/>
                <w:szCs w:val="20"/>
              </w:rPr>
              <w:t xml:space="preserve">　</w:t>
            </w:r>
          </w:p>
        </w:tc>
        <w:tc>
          <w:tcPr>
            <w:tcW w:w="1081" w:type="dxa"/>
            <w:tcBorders>
              <w:top w:val="nil"/>
              <w:left w:val="nil"/>
              <w:bottom w:val="single" w:sz="4" w:space="0" w:color="auto"/>
              <w:right w:val="single" w:sz="4" w:space="0" w:color="auto"/>
            </w:tcBorders>
            <w:shd w:val="clear" w:color="auto" w:fill="auto"/>
            <w:noWrap/>
            <w:vAlign w:val="center"/>
            <w:hideMark/>
          </w:tcPr>
          <w:p w:rsidR="001B3F4F" w:rsidRPr="00086B35" w:rsidRDefault="001B3F4F" w:rsidP="00EC0588">
            <w:pPr>
              <w:widowControl/>
              <w:jc w:val="left"/>
              <w:rPr>
                <w:rFonts w:asciiTheme="minorEastAsia" w:hAnsiTheme="minorEastAsia" w:cs="宋体"/>
                <w:color w:val="000000"/>
                <w:kern w:val="0"/>
                <w:sz w:val="20"/>
                <w:szCs w:val="20"/>
              </w:rPr>
            </w:pPr>
            <w:r w:rsidRPr="00086B35">
              <w:rPr>
                <w:rFonts w:asciiTheme="minorEastAsia" w:hAnsiTheme="minorEastAsia"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1B3F4F" w:rsidRPr="00086B35" w:rsidRDefault="000A5ECB" w:rsidP="00EC0588">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356</w:t>
            </w:r>
            <w:r w:rsidR="001B3F4F" w:rsidRPr="00086B35">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995</w:t>
            </w:r>
            <w:r w:rsidR="001B3F4F" w:rsidRPr="00086B35">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56</w:t>
            </w:r>
          </w:p>
        </w:tc>
      </w:tr>
      <w:tr w:rsidR="001B3F4F" w:rsidRPr="00554B25" w:rsidTr="00EC0588">
        <w:trPr>
          <w:trHeight w:val="510"/>
        </w:trPr>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1B3F4F" w:rsidRPr="00086B35" w:rsidRDefault="001B3F4F" w:rsidP="00EC0588">
            <w:pPr>
              <w:widowControl/>
              <w:rPr>
                <w:rFonts w:asciiTheme="minorEastAsia" w:hAnsiTheme="minorEastAsia" w:cs="宋体"/>
                <w:color w:val="000000"/>
                <w:kern w:val="0"/>
                <w:sz w:val="20"/>
                <w:szCs w:val="20"/>
              </w:rPr>
            </w:pPr>
            <w:r w:rsidRPr="00086B35">
              <w:rPr>
                <w:rFonts w:asciiTheme="minorEastAsia" w:hAnsiTheme="minorEastAsia" w:cs="宋体" w:hint="eastAsia"/>
                <w:color w:val="000000"/>
                <w:kern w:val="0"/>
                <w:sz w:val="20"/>
                <w:szCs w:val="20"/>
              </w:rPr>
              <w:t>2210203</w:t>
            </w:r>
          </w:p>
        </w:tc>
        <w:tc>
          <w:tcPr>
            <w:tcW w:w="4288" w:type="dxa"/>
            <w:tcBorders>
              <w:top w:val="nil"/>
              <w:left w:val="nil"/>
              <w:bottom w:val="single" w:sz="4" w:space="0" w:color="auto"/>
              <w:right w:val="single" w:sz="4" w:space="0" w:color="auto"/>
            </w:tcBorders>
            <w:shd w:val="clear" w:color="auto" w:fill="auto"/>
            <w:noWrap/>
            <w:vAlign w:val="center"/>
            <w:hideMark/>
          </w:tcPr>
          <w:p w:rsidR="001B3F4F" w:rsidRPr="00086B35" w:rsidRDefault="001B3F4F" w:rsidP="00EC0588">
            <w:pPr>
              <w:widowControl/>
              <w:rPr>
                <w:rFonts w:asciiTheme="minorEastAsia" w:hAnsiTheme="minorEastAsia" w:cs="宋体"/>
                <w:color w:val="000000"/>
                <w:kern w:val="0"/>
                <w:sz w:val="20"/>
                <w:szCs w:val="20"/>
              </w:rPr>
            </w:pPr>
            <w:r w:rsidRPr="00086B35">
              <w:rPr>
                <w:rFonts w:asciiTheme="minorEastAsia" w:hAnsiTheme="minorEastAsia" w:cs="宋体" w:hint="eastAsia"/>
                <w:color w:val="000000"/>
                <w:kern w:val="0"/>
                <w:sz w:val="20"/>
                <w:szCs w:val="20"/>
              </w:rPr>
              <w:t xml:space="preserve">  购房补贴</w:t>
            </w:r>
          </w:p>
        </w:tc>
        <w:tc>
          <w:tcPr>
            <w:tcW w:w="580" w:type="dxa"/>
            <w:tcBorders>
              <w:top w:val="nil"/>
              <w:left w:val="nil"/>
              <w:bottom w:val="single" w:sz="4" w:space="0" w:color="auto"/>
              <w:right w:val="single" w:sz="4" w:space="0" w:color="auto"/>
            </w:tcBorders>
            <w:shd w:val="clear" w:color="auto" w:fill="auto"/>
            <w:noWrap/>
            <w:vAlign w:val="center"/>
            <w:hideMark/>
          </w:tcPr>
          <w:p w:rsidR="001B3F4F" w:rsidRPr="00086B35" w:rsidRDefault="001B3F4F" w:rsidP="00EC0588">
            <w:pPr>
              <w:widowControl/>
              <w:jc w:val="left"/>
              <w:rPr>
                <w:rFonts w:asciiTheme="minorEastAsia" w:hAnsiTheme="minorEastAsia" w:cs="宋体"/>
                <w:color w:val="000000"/>
                <w:kern w:val="0"/>
                <w:sz w:val="20"/>
                <w:szCs w:val="20"/>
              </w:rPr>
            </w:pPr>
            <w:r w:rsidRPr="00086B35">
              <w:rPr>
                <w:rFonts w:asciiTheme="minorEastAsia" w:hAnsiTheme="minorEastAsia" w:cs="宋体" w:hint="eastAsia"/>
                <w:color w:val="000000"/>
                <w:kern w:val="0"/>
                <w:sz w:val="20"/>
                <w:szCs w:val="20"/>
              </w:rPr>
              <w:t xml:space="preserve">　</w:t>
            </w:r>
          </w:p>
        </w:tc>
        <w:tc>
          <w:tcPr>
            <w:tcW w:w="1081" w:type="dxa"/>
            <w:tcBorders>
              <w:top w:val="nil"/>
              <w:left w:val="nil"/>
              <w:bottom w:val="single" w:sz="4" w:space="0" w:color="auto"/>
              <w:right w:val="single" w:sz="4" w:space="0" w:color="auto"/>
            </w:tcBorders>
            <w:shd w:val="clear" w:color="auto" w:fill="auto"/>
            <w:noWrap/>
            <w:vAlign w:val="center"/>
            <w:hideMark/>
          </w:tcPr>
          <w:p w:rsidR="001B3F4F" w:rsidRPr="00086B35" w:rsidRDefault="001B3F4F" w:rsidP="00EC0588">
            <w:pPr>
              <w:widowControl/>
              <w:jc w:val="left"/>
              <w:rPr>
                <w:rFonts w:asciiTheme="minorEastAsia" w:hAnsiTheme="minorEastAsia" w:cs="宋体"/>
                <w:color w:val="000000"/>
                <w:kern w:val="0"/>
                <w:sz w:val="20"/>
                <w:szCs w:val="20"/>
              </w:rPr>
            </w:pPr>
            <w:r w:rsidRPr="00086B35">
              <w:rPr>
                <w:rFonts w:asciiTheme="minorEastAsia" w:hAnsiTheme="minorEastAsia"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1B3F4F" w:rsidRPr="00086B35" w:rsidRDefault="000A5ECB" w:rsidP="00EC0588">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268</w:t>
            </w:r>
            <w:r w:rsidR="001B3F4F" w:rsidRPr="00086B35">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428</w:t>
            </w:r>
            <w:r w:rsidR="001B3F4F" w:rsidRPr="00086B35">
              <w:rPr>
                <w:rFonts w:asciiTheme="minorEastAsia" w:hAnsiTheme="minorEastAsia" w:cs="宋体" w:hint="eastAsia"/>
                <w:color w:val="000000"/>
                <w:kern w:val="0"/>
                <w:sz w:val="20"/>
                <w:szCs w:val="20"/>
              </w:rPr>
              <w:t>.00</w:t>
            </w:r>
          </w:p>
        </w:tc>
      </w:tr>
      <w:tr w:rsidR="001B3F4F" w:rsidRPr="00554B25" w:rsidTr="00EC0588">
        <w:trPr>
          <w:trHeight w:val="510"/>
        </w:trPr>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1B3F4F" w:rsidRPr="00086B35" w:rsidRDefault="001B3F4F" w:rsidP="00EC0588">
            <w:pPr>
              <w:widowControl/>
              <w:jc w:val="left"/>
              <w:rPr>
                <w:rFonts w:asciiTheme="minorEastAsia" w:hAnsiTheme="minorEastAsia" w:cs="宋体"/>
                <w:color w:val="000000"/>
                <w:kern w:val="0"/>
                <w:sz w:val="20"/>
                <w:szCs w:val="20"/>
              </w:rPr>
            </w:pPr>
            <w:r w:rsidRPr="00086B35">
              <w:rPr>
                <w:rFonts w:asciiTheme="minorEastAsia" w:hAnsiTheme="minorEastAsia" w:cs="宋体" w:hint="eastAsia"/>
                <w:color w:val="000000"/>
                <w:kern w:val="0"/>
                <w:sz w:val="20"/>
                <w:szCs w:val="20"/>
              </w:rPr>
              <w:t xml:space="preserve">　</w:t>
            </w:r>
          </w:p>
        </w:tc>
        <w:tc>
          <w:tcPr>
            <w:tcW w:w="4288" w:type="dxa"/>
            <w:tcBorders>
              <w:top w:val="nil"/>
              <w:left w:val="nil"/>
              <w:bottom w:val="single" w:sz="4" w:space="0" w:color="auto"/>
              <w:right w:val="single" w:sz="4" w:space="0" w:color="auto"/>
            </w:tcBorders>
            <w:shd w:val="clear" w:color="auto" w:fill="auto"/>
            <w:vAlign w:val="center"/>
            <w:hideMark/>
          </w:tcPr>
          <w:p w:rsidR="001B3F4F" w:rsidRPr="00086B35" w:rsidRDefault="001B3F4F" w:rsidP="00EC0588">
            <w:pPr>
              <w:widowControl/>
              <w:jc w:val="center"/>
              <w:rPr>
                <w:rFonts w:asciiTheme="minorEastAsia" w:hAnsiTheme="minorEastAsia" w:cs="宋体"/>
                <w:b/>
                <w:bCs/>
                <w:color w:val="000000"/>
                <w:kern w:val="0"/>
                <w:sz w:val="20"/>
                <w:szCs w:val="20"/>
              </w:rPr>
            </w:pPr>
            <w:r w:rsidRPr="00086B35">
              <w:rPr>
                <w:rFonts w:asciiTheme="minorEastAsia" w:hAnsiTheme="minorEastAsia" w:cs="宋体" w:hint="eastAsia"/>
                <w:b/>
                <w:bCs/>
                <w:color w:val="000000"/>
                <w:kern w:val="0"/>
                <w:sz w:val="20"/>
                <w:szCs w:val="20"/>
              </w:rPr>
              <w:t>总计</w:t>
            </w:r>
          </w:p>
        </w:tc>
        <w:tc>
          <w:tcPr>
            <w:tcW w:w="580" w:type="dxa"/>
            <w:tcBorders>
              <w:top w:val="nil"/>
              <w:left w:val="nil"/>
              <w:bottom w:val="single" w:sz="4" w:space="0" w:color="auto"/>
              <w:right w:val="single" w:sz="4" w:space="0" w:color="auto"/>
            </w:tcBorders>
            <w:shd w:val="clear" w:color="auto" w:fill="auto"/>
            <w:noWrap/>
            <w:vAlign w:val="center"/>
            <w:hideMark/>
          </w:tcPr>
          <w:p w:rsidR="001B3F4F" w:rsidRPr="00086B35" w:rsidRDefault="001B3F4F" w:rsidP="00EC0588">
            <w:pPr>
              <w:widowControl/>
              <w:jc w:val="center"/>
              <w:rPr>
                <w:rFonts w:asciiTheme="minorEastAsia" w:hAnsiTheme="minorEastAsia" w:cs="宋体"/>
                <w:color w:val="000000"/>
                <w:kern w:val="0"/>
                <w:sz w:val="20"/>
                <w:szCs w:val="20"/>
              </w:rPr>
            </w:pPr>
            <w:r w:rsidRPr="00086B35">
              <w:rPr>
                <w:rFonts w:asciiTheme="minorEastAsia" w:hAnsiTheme="minorEastAsia" w:cs="宋体" w:hint="eastAsia"/>
                <w:color w:val="000000"/>
                <w:kern w:val="0"/>
                <w:sz w:val="20"/>
                <w:szCs w:val="20"/>
              </w:rPr>
              <w:t xml:space="preserve">　</w:t>
            </w:r>
          </w:p>
        </w:tc>
        <w:tc>
          <w:tcPr>
            <w:tcW w:w="1081" w:type="dxa"/>
            <w:tcBorders>
              <w:top w:val="nil"/>
              <w:left w:val="nil"/>
              <w:bottom w:val="single" w:sz="4" w:space="0" w:color="auto"/>
              <w:right w:val="single" w:sz="4" w:space="0" w:color="auto"/>
            </w:tcBorders>
            <w:shd w:val="clear" w:color="auto" w:fill="auto"/>
            <w:noWrap/>
            <w:vAlign w:val="center"/>
            <w:hideMark/>
          </w:tcPr>
          <w:p w:rsidR="001B3F4F" w:rsidRPr="00086B35" w:rsidRDefault="001B3F4F" w:rsidP="00EC0588">
            <w:pPr>
              <w:widowControl/>
              <w:jc w:val="left"/>
              <w:rPr>
                <w:rFonts w:asciiTheme="minorEastAsia" w:hAnsiTheme="minorEastAsia" w:cs="宋体"/>
                <w:color w:val="000000"/>
                <w:kern w:val="0"/>
                <w:sz w:val="20"/>
                <w:szCs w:val="20"/>
              </w:rPr>
            </w:pPr>
            <w:r w:rsidRPr="00086B35">
              <w:rPr>
                <w:rFonts w:asciiTheme="minorEastAsia" w:hAnsiTheme="minorEastAsia"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1B3F4F" w:rsidRPr="00086B35" w:rsidRDefault="00856DCD" w:rsidP="00EC0588">
            <w:pPr>
              <w:widowControl/>
              <w:jc w:val="righ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9</w:t>
            </w:r>
            <w:r w:rsidR="001B3F4F" w:rsidRPr="00086B35">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448</w:t>
            </w:r>
            <w:r w:rsidR="001B3F4F" w:rsidRPr="00086B35">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12</w:t>
            </w:r>
            <w:r w:rsidR="00FB038E">
              <w:rPr>
                <w:rFonts w:asciiTheme="minorEastAsia" w:hAnsiTheme="minorEastAsia" w:cs="宋体" w:hint="eastAsia"/>
                <w:color w:val="000000"/>
                <w:kern w:val="0"/>
                <w:sz w:val="20"/>
                <w:szCs w:val="20"/>
              </w:rPr>
              <w:t>1</w:t>
            </w:r>
            <w:r w:rsidR="001B3F4F" w:rsidRPr="00086B35">
              <w:rPr>
                <w:rFonts w:asciiTheme="minorEastAsia" w:hAnsiTheme="minorEastAsia" w:cs="宋体" w:hint="eastAsia"/>
                <w:color w:val="000000"/>
                <w:kern w:val="0"/>
                <w:sz w:val="20"/>
                <w:szCs w:val="20"/>
              </w:rPr>
              <w:t>.5</w:t>
            </w:r>
            <w:r>
              <w:rPr>
                <w:rFonts w:asciiTheme="minorEastAsia" w:hAnsiTheme="minorEastAsia" w:cs="宋体" w:hint="eastAsia"/>
                <w:color w:val="000000"/>
                <w:kern w:val="0"/>
                <w:sz w:val="20"/>
                <w:szCs w:val="20"/>
              </w:rPr>
              <w:t>8</w:t>
            </w:r>
          </w:p>
        </w:tc>
      </w:tr>
    </w:tbl>
    <w:p w:rsidR="00C80F28" w:rsidRDefault="00C80F28" w:rsidP="001B3F4F">
      <w:pPr>
        <w:rPr>
          <w:rFonts w:asciiTheme="minorEastAsia" w:hAnsiTheme="minorEastAsia" w:cs="Times New Roman"/>
          <w:sz w:val="28"/>
          <w:szCs w:val="28"/>
        </w:rPr>
      </w:pPr>
    </w:p>
    <w:p w:rsidR="00856DCD" w:rsidRDefault="00856DCD" w:rsidP="001B3F4F">
      <w:pPr>
        <w:rPr>
          <w:rFonts w:asciiTheme="minorEastAsia" w:hAnsiTheme="minorEastAsia" w:cs="Times New Roman"/>
          <w:sz w:val="28"/>
          <w:szCs w:val="28"/>
        </w:rPr>
      </w:pPr>
    </w:p>
    <w:p w:rsidR="00856DCD" w:rsidRDefault="00856DCD" w:rsidP="001B3F4F">
      <w:pPr>
        <w:rPr>
          <w:rFonts w:asciiTheme="minorEastAsia" w:hAnsiTheme="minorEastAsia" w:cs="Times New Roman"/>
          <w:sz w:val="28"/>
          <w:szCs w:val="28"/>
        </w:rPr>
      </w:pPr>
    </w:p>
    <w:p w:rsidR="00856DCD" w:rsidRDefault="00856DCD" w:rsidP="001B3F4F">
      <w:pPr>
        <w:rPr>
          <w:rFonts w:asciiTheme="minorEastAsia" w:hAnsiTheme="minorEastAsia" w:cs="Times New Roman"/>
          <w:sz w:val="28"/>
          <w:szCs w:val="28"/>
        </w:rPr>
      </w:pPr>
    </w:p>
    <w:p w:rsidR="00856DCD" w:rsidRDefault="00856DCD" w:rsidP="001B3F4F">
      <w:pPr>
        <w:rPr>
          <w:rFonts w:asciiTheme="minorEastAsia" w:hAnsiTheme="minorEastAsia" w:cs="Times New Roman"/>
          <w:sz w:val="28"/>
          <w:szCs w:val="28"/>
        </w:rPr>
      </w:pPr>
    </w:p>
    <w:p w:rsidR="00856DCD" w:rsidRDefault="00856DCD" w:rsidP="001B3F4F">
      <w:pPr>
        <w:rPr>
          <w:rFonts w:asciiTheme="minorEastAsia" w:hAnsiTheme="minorEastAsia" w:cs="Times New Roman"/>
          <w:sz w:val="28"/>
          <w:szCs w:val="28"/>
        </w:rPr>
      </w:pPr>
    </w:p>
    <w:p w:rsidR="001B3F4F" w:rsidRPr="00982486" w:rsidRDefault="00C80F28" w:rsidP="001B3F4F">
      <w:pPr>
        <w:rPr>
          <w:rFonts w:asciiTheme="minorEastAsia" w:hAnsiTheme="minorEastAsia" w:cs="Times New Roman"/>
          <w:sz w:val="28"/>
          <w:szCs w:val="28"/>
        </w:rPr>
      </w:pPr>
      <w:r>
        <w:rPr>
          <w:rFonts w:asciiTheme="minorEastAsia" w:hAnsiTheme="minorEastAsia" w:cs="Times New Roman" w:hint="eastAsia"/>
          <w:sz w:val="28"/>
          <w:szCs w:val="28"/>
        </w:rPr>
        <w:t>表三</w:t>
      </w:r>
      <w:r w:rsidR="0001425D">
        <w:rPr>
          <w:rFonts w:asciiTheme="minorEastAsia" w:hAnsiTheme="minorEastAsia" w:cs="Times New Roman" w:hint="eastAsia"/>
          <w:sz w:val="28"/>
          <w:szCs w:val="28"/>
        </w:rPr>
        <w:t>、</w:t>
      </w:r>
      <w:r w:rsidR="001B3F4F" w:rsidRPr="00982486">
        <w:rPr>
          <w:rFonts w:asciiTheme="minorEastAsia" w:hAnsiTheme="minorEastAsia" w:cs="Times New Roman" w:hint="eastAsia"/>
          <w:sz w:val="28"/>
          <w:szCs w:val="28"/>
        </w:rPr>
        <w:t>部门支出总体情况表</w:t>
      </w:r>
    </w:p>
    <w:p w:rsidR="001B3F4F" w:rsidRDefault="001B3F4F" w:rsidP="001B3F4F">
      <w:pPr>
        <w:ind w:firstLineChars="3800" w:firstLine="7600"/>
        <w:rPr>
          <w:rFonts w:ascii="仿宋" w:eastAsia="仿宋" w:hAnsi="仿宋" w:cs="Times New Roman"/>
          <w:sz w:val="28"/>
          <w:szCs w:val="28"/>
        </w:rPr>
      </w:pPr>
      <w:r w:rsidRPr="001C04E6">
        <w:rPr>
          <w:rFonts w:ascii="宋体" w:eastAsia="宋体" w:hAnsi="宋体" w:cs="宋体" w:hint="eastAsia"/>
          <w:color w:val="000000"/>
          <w:kern w:val="0"/>
          <w:sz w:val="20"/>
          <w:szCs w:val="20"/>
        </w:rPr>
        <w:t>单位：元</w:t>
      </w:r>
    </w:p>
    <w:tbl>
      <w:tblPr>
        <w:tblW w:w="9747" w:type="dxa"/>
        <w:tblLook w:val="0000" w:firstRow="0" w:lastRow="0" w:firstColumn="0" w:lastColumn="0" w:noHBand="0" w:noVBand="0"/>
      </w:tblPr>
      <w:tblGrid>
        <w:gridCol w:w="1479"/>
        <w:gridCol w:w="3024"/>
        <w:gridCol w:w="2126"/>
        <w:gridCol w:w="1701"/>
        <w:gridCol w:w="1417"/>
      </w:tblGrid>
      <w:tr w:rsidR="001B3F4F" w:rsidRPr="0075536F" w:rsidTr="00EC0588">
        <w:trPr>
          <w:trHeight w:val="553"/>
        </w:trPr>
        <w:tc>
          <w:tcPr>
            <w:tcW w:w="1479" w:type="dxa"/>
            <w:tcBorders>
              <w:top w:val="single" w:sz="4" w:space="0" w:color="auto"/>
              <w:left w:val="single" w:sz="4" w:space="0" w:color="auto"/>
              <w:bottom w:val="single" w:sz="4" w:space="0" w:color="auto"/>
              <w:right w:val="single" w:sz="4" w:space="0" w:color="auto"/>
            </w:tcBorders>
            <w:noWrap/>
            <w:vAlign w:val="center"/>
          </w:tcPr>
          <w:p w:rsidR="001B3F4F" w:rsidRPr="0075536F" w:rsidRDefault="001B3F4F" w:rsidP="00EC0588">
            <w:pPr>
              <w:widowControl/>
              <w:jc w:val="center"/>
              <w:rPr>
                <w:rFonts w:asciiTheme="minorEastAsia" w:hAnsiTheme="minorEastAsia" w:cs="宋体"/>
                <w:b/>
                <w:bCs/>
                <w:color w:val="000000"/>
                <w:kern w:val="0"/>
                <w:sz w:val="20"/>
                <w:szCs w:val="20"/>
              </w:rPr>
            </w:pPr>
            <w:r w:rsidRPr="0075536F">
              <w:rPr>
                <w:rFonts w:asciiTheme="minorEastAsia" w:hAnsiTheme="minorEastAsia" w:cs="宋体" w:hint="eastAsia"/>
                <w:b/>
                <w:bCs/>
                <w:color w:val="000000"/>
                <w:kern w:val="0"/>
                <w:sz w:val="20"/>
                <w:szCs w:val="20"/>
              </w:rPr>
              <w:t>科目编码</w:t>
            </w:r>
          </w:p>
        </w:tc>
        <w:tc>
          <w:tcPr>
            <w:tcW w:w="3024" w:type="dxa"/>
            <w:tcBorders>
              <w:top w:val="single" w:sz="4" w:space="0" w:color="auto"/>
              <w:left w:val="nil"/>
              <w:bottom w:val="single" w:sz="4" w:space="0" w:color="auto"/>
              <w:right w:val="single" w:sz="4" w:space="0" w:color="auto"/>
            </w:tcBorders>
            <w:vAlign w:val="center"/>
          </w:tcPr>
          <w:p w:rsidR="001B3F4F" w:rsidRPr="0075536F" w:rsidRDefault="001B3F4F" w:rsidP="00EC0588">
            <w:pPr>
              <w:widowControl/>
              <w:jc w:val="center"/>
              <w:rPr>
                <w:rFonts w:asciiTheme="minorEastAsia" w:hAnsiTheme="minorEastAsia" w:cs="宋体"/>
                <w:b/>
                <w:bCs/>
                <w:color w:val="000000"/>
                <w:kern w:val="0"/>
                <w:sz w:val="20"/>
                <w:szCs w:val="20"/>
              </w:rPr>
            </w:pPr>
            <w:r w:rsidRPr="0075536F">
              <w:rPr>
                <w:rFonts w:asciiTheme="minorEastAsia" w:hAnsiTheme="minorEastAsia" w:cs="宋体" w:hint="eastAsia"/>
                <w:b/>
                <w:bCs/>
                <w:color w:val="000000"/>
                <w:kern w:val="0"/>
                <w:sz w:val="20"/>
                <w:szCs w:val="20"/>
              </w:rPr>
              <w:t>科目名称（项级）</w:t>
            </w:r>
          </w:p>
        </w:tc>
        <w:tc>
          <w:tcPr>
            <w:tcW w:w="2126" w:type="dxa"/>
            <w:tcBorders>
              <w:top w:val="single" w:sz="4" w:space="0" w:color="auto"/>
              <w:left w:val="nil"/>
              <w:bottom w:val="single" w:sz="4" w:space="0" w:color="auto"/>
              <w:right w:val="single" w:sz="4" w:space="0" w:color="auto"/>
            </w:tcBorders>
            <w:noWrap/>
            <w:vAlign w:val="center"/>
          </w:tcPr>
          <w:p w:rsidR="001B3F4F" w:rsidRPr="0075536F" w:rsidRDefault="001B3F4F" w:rsidP="00EC0588">
            <w:pPr>
              <w:widowControl/>
              <w:jc w:val="center"/>
              <w:rPr>
                <w:rFonts w:asciiTheme="minorEastAsia" w:hAnsiTheme="minorEastAsia" w:cs="宋体"/>
                <w:b/>
                <w:bCs/>
                <w:color w:val="000000"/>
                <w:kern w:val="0"/>
                <w:sz w:val="20"/>
                <w:szCs w:val="20"/>
              </w:rPr>
            </w:pPr>
            <w:r w:rsidRPr="0075536F">
              <w:rPr>
                <w:rFonts w:asciiTheme="minorEastAsia" w:hAnsiTheme="minorEastAsia" w:cs="宋体" w:hint="eastAsia"/>
                <w:b/>
                <w:bCs/>
                <w:color w:val="000000"/>
                <w:kern w:val="0"/>
                <w:sz w:val="20"/>
                <w:szCs w:val="20"/>
              </w:rPr>
              <w:t>总计</w:t>
            </w:r>
          </w:p>
        </w:tc>
        <w:tc>
          <w:tcPr>
            <w:tcW w:w="1701" w:type="dxa"/>
            <w:tcBorders>
              <w:top w:val="single" w:sz="4" w:space="0" w:color="auto"/>
              <w:left w:val="nil"/>
              <w:bottom w:val="single" w:sz="4" w:space="0" w:color="auto"/>
              <w:right w:val="single" w:sz="4" w:space="0" w:color="auto"/>
            </w:tcBorders>
            <w:noWrap/>
            <w:vAlign w:val="center"/>
          </w:tcPr>
          <w:p w:rsidR="001B3F4F" w:rsidRPr="0075536F" w:rsidRDefault="001B3F4F" w:rsidP="00EC0588">
            <w:pPr>
              <w:widowControl/>
              <w:jc w:val="center"/>
              <w:rPr>
                <w:rFonts w:asciiTheme="minorEastAsia" w:hAnsiTheme="minorEastAsia" w:cs="宋体"/>
                <w:b/>
                <w:bCs/>
                <w:color w:val="000000"/>
                <w:kern w:val="0"/>
                <w:sz w:val="20"/>
                <w:szCs w:val="20"/>
              </w:rPr>
            </w:pPr>
            <w:r w:rsidRPr="0075536F">
              <w:rPr>
                <w:rFonts w:asciiTheme="minorEastAsia" w:hAnsiTheme="minorEastAsia" w:cs="宋体" w:hint="eastAsia"/>
                <w:b/>
                <w:bCs/>
                <w:color w:val="000000"/>
                <w:kern w:val="0"/>
                <w:sz w:val="20"/>
                <w:szCs w:val="20"/>
              </w:rPr>
              <w:t>基本支出</w:t>
            </w:r>
          </w:p>
        </w:tc>
        <w:tc>
          <w:tcPr>
            <w:tcW w:w="1417" w:type="dxa"/>
            <w:tcBorders>
              <w:top w:val="single" w:sz="4" w:space="0" w:color="auto"/>
              <w:left w:val="nil"/>
              <w:bottom w:val="single" w:sz="4" w:space="0" w:color="auto"/>
              <w:right w:val="single" w:sz="4" w:space="0" w:color="auto"/>
            </w:tcBorders>
            <w:noWrap/>
            <w:vAlign w:val="center"/>
          </w:tcPr>
          <w:p w:rsidR="001B3F4F" w:rsidRPr="0075536F" w:rsidRDefault="001B3F4F" w:rsidP="00EC0588">
            <w:pPr>
              <w:widowControl/>
              <w:jc w:val="center"/>
              <w:rPr>
                <w:rFonts w:asciiTheme="minorEastAsia" w:hAnsiTheme="minorEastAsia" w:cs="宋体"/>
                <w:b/>
                <w:bCs/>
                <w:color w:val="000000"/>
                <w:kern w:val="0"/>
                <w:sz w:val="20"/>
                <w:szCs w:val="20"/>
              </w:rPr>
            </w:pPr>
            <w:r w:rsidRPr="0075536F">
              <w:rPr>
                <w:rFonts w:asciiTheme="minorEastAsia" w:hAnsiTheme="minorEastAsia" w:cs="宋体" w:hint="eastAsia"/>
                <w:b/>
                <w:bCs/>
                <w:color w:val="000000"/>
                <w:kern w:val="0"/>
                <w:sz w:val="20"/>
                <w:szCs w:val="20"/>
              </w:rPr>
              <w:t>项目支出</w:t>
            </w:r>
          </w:p>
        </w:tc>
      </w:tr>
      <w:tr w:rsidR="00A05AF9" w:rsidRPr="0075536F" w:rsidTr="00A05AF9">
        <w:trPr>
          <w:trHeight w:val="503"/>
        </w:trPr>
        <w:tc>
          <w:tcPr>
            <w:tcW w:w="1479" w:type="dxa"/>
            <w:tcBorders>
              <w:top w:val="nil"/>
              <w:left w:val="single" w:sz="4" w:space="0" w:color="auto"/>
              <w:bottom w:val="single" w:sz="4" w:space="0" w:color="auto"/>
              <w:right w:val="single" w:sz="4" w:space="0" w:color="auto"/>
            </w:tcBorders>
            <w:noWrap/>
            <w:vAlign w:val="center"/>
          </w:tcPr>
          <w:p w:rsidR="00A05AF9" w:rsidRPr="0075536F" w:rsidRDefault="00A05AF9" w:rsidP="00EC0588">
            <w:pPr>
              <w:widowControl/>
              <w:jc w:val="left"/>
              <w:rPr>
                <w:rFonts w:asciiTheme="minorEastAsia" w:hAnsiTheme="minorEastAsia" w:cs="宋体"/>
                <w:color w:val="000000"/>
                <w:kern w:val="0"/>
                <w:sz w:val="20"/>
                <w:szCs w:val="20"/>
              </w:rPr>
            </w:pPr>
            <w:r w:rsidRPr="0075536F">
              <w:rPr>
                <w:rFonts w:asciiTheme="minorEastAsia" w:hAnsiTheme="minorEastAsia" w:cs="宋体" w:hint="eastAsia"/>
                <w:color w:val="000000"/>
                <w:kern w:val="0"/>
                <w:sz w:val="20"/>
                <w:szCs w:val="20"/>
              </w:rPr>
              <w:t xml:space="preserve">　</w:t>
            </w:r>
          </w:p>
        </w:tc>
        <w:tc>
          <w:tcPr>
            <w:tcW w:w="3024" w:type="dxa"/>
            <w:tcBorders>
              <w:top w:val="nil"/>
              <w:left w:val="nil"/>
              <w:bottom w:val="single" w:sz="4" w:space="0" w:color="auto"/>
              <w:right w:val="single" w:sz="4" w:space="0" w:color="auto"/>
            </w:tcBorders>
            <w:noWrap/>
            <w:vAlign w:val="center"/>
          </w:tcPr>
          <w:p w:rsidR="00A05AF9" w:rsidRPr="0075536F" w:rsidRDefault="00A05AF9" w:rsidP="00EC0588">
            <w:pPr>
              <w:widowControl/>
              <w:jc w:val="left"/>
              <w:rPr>
                <w:rFonts w:asciiTheme="minorEastAsia" w:hAnsiTheme="minorEastAsia" w:cs="宋体"/>
                <w:color w:val="000000"/>
                <w:kern w:val="0"/>
                <w:sz w:val="20"/>
                <w:szCs w:val="20"/>
              </w:rPr>
            </w:pPr>
            <w:r w:rsidRPr="0075536F">
              <w:rPr>
                <w:rFonts w:asciiTheme="minorEastAsia" w:hAnsiTheme="minorEastAsia" w:cs="宋体" w:hint="eastAsia"/>
                <w:color w:val="000000"/>
                <w:kern w:val="0"/>
                <w:sz w:val="20"/>
                <w:szCs w:val="20"/>
              </w:rPr>
              <w:t>总计</w:t>
            </w:r>
          </w:p>
        </w:tc>
        <w:tc>
          <w:tcPr>
            <w:tcW w:w="2126" w:type="dxa"/>
            <w:tcBorders>
              <w:top w:val="nil"/>
              <w:left w:val="nil"/>
              <w:bottom w:val="single" w:sz="4" w:space="0" w:color="auto"/>
              <w:right w:val="single" w:sz="4" w:space="0" w:color="auto"/>
            </w:tcBorders>
            <w:noWrap/>
            <w:vAlign w:val="center"/>
          </w:tcPr>
          <w:p w:rsidR="00A05AF9" w:rsidRPr="0075536F" w:rsidRDefault="00A05AF9" w:rsidP="00EC0588">
            <w:pPr>
              <w:widowControl/>
              <w:jc w:val="center"/>
              <w:rPr>
                <w:rFonts w:asciiTheme="minorEastAsia" w:hAnsiTheme="minorEastAsia" w:cs="Arial"/>
                <w:color w:val="000000"/>
                <w:kern w:val="0"/>
                <w:sz w:val="20"/>
                <w:szCs w:val="20"/>
              </w:rPr>
            </w:pPr>
            <w:r>
              <w:rPr>
                <w:rFonts w:asciiTheme="minorEastAsia" w:hAnsiTheme="minorEastAsia" w:cs="宋体" w:hint="eastAsia"/>
                <w:color w:val="000000"/>
                <w:kern w:val="0"/>
                <w:sz w:val="20"/>
                <w:szCs w:val="20"/>
              </w:rPr>
              <w:t>9</w:t>
            </w:r>
            <w:r w:rsidRPr="00086B35">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448</w:t>
            </w:r>
            <w:r w:rsidRPr="00086B35">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121</w:t>
            </w:r>
            <w:r w:rsidRPr="00086B35">
              <w:rPr>
                <w:rFonts w:asciiTheme="minorEastAsia" w:hAnsiTheme="minorEastAsia" w:cs="宋体" w:hint="eastAsia"/>
                <w:color w:val="000000"/>
                <w:kern w:val="0"/>
                <w:sz w:val="20"/>
                <w:szCs w:val="20"/>
              </w:rPr>
              <w:t>.5</w:t>
            </w:r>
            <w:r>
              <w:rPr>
                <w:rFonts w:asciiTheme="minorEastAsia" w:hAnsiTheme="minorEastAsia" w:cs="宋体" w:hint="eastAsia"/>
                <w:color w:val="000000"/>
                <w:kern w:val="0"/>
                <w:sz w:val="20"/>
                <w:szCs w:val="20"/>
              </w:rPr>
              <w:t>8</w:t>
            </w:r>
          </w:p>
        </w:tc>
        <w:tc>
          <w:tcPr>
            <w:tcW w:w="1701" w:type="dxa"/>
            <w:tcBorders>
              <w:top w:val="nil"/>
              <w:left w:val="nil"/>
              <w:bottom w:val="single" w:sz="4" w:space="0" w:color="auto"/>
              <w:right w:val="single" w:sz="4" w:space="0" w:color="auto"/>
            </w:tcBorders>
            <w:noWrap/>
            <w:vAlign w:val="center"/>
          </w:tcPr>
          <w:p w:rsidR="00A05AF9" w:rsidRPr="0075536F" w:rsidRDefault="00A05AF9" w:rsidP="00EC0588">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5,006,529.76</w:t>
            </w:r>
          </w:p>
        </w:tc>
        <w:tc>
          <w:tcPr>
            <w:tcW w:w="1417" w:type="dxa"/>
            <w:tcBorders>
              <w:top w:val="nil"/>
              <w:left w:val="nil"/>
              <w:bottom w:val="single" w:sz="4" w:space="0" w:color="auto"/>
              <w:right w:val="single" w:sz="4" w:space="0" w:color="auto"/>
            </w:tcBorders>
            <w:noWrap/>
            <w:vAlign w:val="center"/>
          </w:tcPr>
          <w:p w:rsidR="00A05AF9" w:rsidRPr="0075536F" w:rsidRDefault="00A05AF9" w:rsidP="00311849">
            <w:pPr>
              <w:jc w:val="center"/>
              <w:rPr>
                <w:rFonts w:asciiTheme="minorEastAsia" w:hAnsiTheme="minorEastAsia" w:cs="宋体"/>
                <w:kern w:val="0"/>
                <w:sz w:val="20"/>
                <w:szCs w:val="20"/>
              </w:rPr>
            </w:pPr>
            <w:r>
              <w:rPr>
                <w:rFonts w:asciiTheme="minorEastAsia" w:hAnsiTheme="minorEastAsia" w:cs="宋体" w:hint="eastAsia"/>
                <w:kern w:val="0"/>
                <w:sz w:val="20"/>
                <w:szCs w:val="20"/>
              </w:rPr>
              <w:t>4,441,591.82</w:t>
            </w:r>
          </w:p>
        </w:tc>
      </w:tr>
      <w:tr w:rsidR="00A05AF9" w:rsidRPr="0075536F" w:rsidTr="00CE08EE">
        <w:trPr>
          <w:trHeight w:val="690"/>
        </w:trPr>
        <w:tc>
          <w:tcPr>
            <w:tcW w:w="1479" w:type="dxa"/>
            <w:tcBorders>
              <w:top w:val="nil"/>
              <w:left w:val="single" w:sz="4" w:space="0" w:color="auto"/>
              <w:bottom w:val="single" w:sz="4" w:space="0" w:color="auto"/>
              <w:right w:val="single" w:sz="4" w:space="0" w:color="auto"/>
            </w:tcBorders>
            <w:noWrap/>
            <w:vAlign w:val="center"/>
          </w:tcPr>
          <w:p w:rsidR="00A05AF9" w:rsidRPr="00086B35" w:rsidRDefault="00A05AF9" w:rsidP="00311849">
            <w:pPr>
              <w:widowControl/>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205</w:t>
            </w:r>
          </w:p>
        </w:tc>
        <w:tc>
          <w:tcPr>
            <w:tcW w:w="3024" w:type="dxa"/>
            <w:tcBorders>
              <w:top w:val="nil"/>
              <w:left w:val="nil"/>
              <w:bottom w:val="single" w:sz="4" w:space="0" w:color="auto"/>
              <w:right w:val="single" w:sz="4" w:space="0" w:color="auto"/>
            </w:tcBorders>
            <w:noWrap/>
            <w:vAlign w:val="center"/>
          </w:tcPr>
          <w:p w:rsidR="00A05AF9" w:rsidRPr="00086B35" w:rsidRDefault="00A05AF9" w:rsidP="00311849">
            <w:pPr>
              <w:widowControl/>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教育支出</w:t>
            </w:r>
          </w:p>
        </w:tc>
        <w:tc>
          <w:tcPr>
            <w:tcW w:w="2126" w:type="dxa"/>
            <w:tcBorders>
              <w:top w:val="nil"/>
              <w:left w:val="nil"/>
              <w:bottom w:val="single" w:sz="4" w:space="0" w:color="auto"/>
              <w:right w:val="single" w:sz="4" w:space="0" w:color="auto"/>
            </w:tcBorders>
            <w:noWrap/>
            <w:vAlign w:val="center"/>
          </w:tcPr>
          <w:p w:rsidR="00A05AF9" w:rsidRPr="00FB038E" w:rsidRDefault="00A05AF9" w:rsidP="00EC0588">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16,320.00</w:t>
            </w:r>
          </w:p>
        </w:tc>
        <w:tc>
          <w:tcPr>
            <w:tcW w:w="1701" w:type="dxa"/>
            <w:tcBorders>
              <w:top w:val="nil"/>
              <w:left w:val="nil"/>
              <w:bottom w:val="single" w:sz="4" w:space="0" w:color="auto"/>
              <w:right w:val="single" w:sz="4" w:space="0" w:color="auto"/>
            </w:tcBorders>
            <w:noWrap/>
            <w:vAlign w:val="center"/>
          </w:tcPr>
          <w:p w:rsidR="00A05AF9" w:rsidRPr="00FB038E" w:rsidRDefault="00A05AF9" w:rsidP="00EC0588">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16,320.00</w:t>
            </w:r>
          </w:p>
        </w:tc>
        <w:tc>
          <w:tcPr>
            <w:tcW w:w="1417" w:type="dxa"/>
            <w:tcBorders>
              <w:top w:val="nil"/>
              <w:left w:val="nil"/>
              <w:bottom w:val="single" w:sz="4" w:space="0" w:color="auto"/>
              <w:right w:val="single" w:sz="4" w:space="0" w:color="auto"/>
            </w:tcBorders>
            <w:noWrap/>
            <w:vAlign w:val="center"/>
          </w:tcPr>
          <w:p w:rsidR="00A05AF9" w:rsidRPr="0075536F" w:rsidRDefault="00A05AF9" w:rsidP="00EC0588">
            <w:pPr>
              <w:widowControl/>
              <w:jc w:val="center"/>
              <w:rPr>
                <w:rFonts w:asciiTheme="minorEastAsia" w:hAnsiTheme="minorEastAsia" w:cs="宋体"/>
                <w:color w:val="000000"/>
                <w:kern w:val="0"/>
                <w:sz w:val="20"/>
                <w:szCs w:val="20"/>
              </w:rPr>
            </w:pPr>
          </w:p>
        </w:tc>
      </w:tr>
      <w:tr w:rsidR="00A05AF9" w:rsidRPr="0075536F" w:rsidTr="00CE08EE">
        <w:trPr>
          <w:trHeight w:val="690"/>
        </w:trPr>
        <w:tc>
          <w:tcPr>
            <w:tcW w:w="1479" w:type="dxa"/>
            <w:tcBorders>
              <w:top w:val="nil"/>
              <w:left w:val="single" w:sz="4" w:space="0" w:color="auto"/>
              <w:bottom w:val="single" w:sz="4" w:space="0" w:color="auto"/>
              <w:right w:val="single" w:sz="4" w:space="0" w:color="auto"/>
            </w:tcBorders>
            <w:noWrap/>
            <w:vAlign w:val="center"/>
          </w:tcPr>
          <w:p w:rsidR="00A05AF9" w:rsidRPr="00086B35" w:rsidRDefault="00A05AF9" w:rsidP="00311849">
            <w:pPr>
              <w:widowControl/>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20508</w:t>
            </w:r>
          </w:p>
        </w:tc>
        <w:tc>
          <w:tcPr>
            <w:tcW w:w="3024" w:type="dxa"/>
            <w:tcBorders>
              <w:top w:val="nil"/>
              <w:left w:val="nil"/>
              <w:bottom w:val="single" w:sz="4" w:space="0" w:color="auto"/>
              <w:right w:val="single" w:sz="4" w:space="0" w:color="auto"/>
            </w:tcBorders>
            <w:noWrap/>
            <w:vAlign w:val="center"/>
          </w:tcPr>
          <w:p w:rsidR="00A05AF9" w:rsidRPr="00086B35" w:rsidRDefault="00A05AF9" w:rsidP="00311849">
            <w:pPr>
              <w:widowControl/>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进修及培训</w:t>
            </w:r>
          </w:p>
        </w:tc>
        <w:tc>
          <w:tcPr>
            <w:tcW w:w="2126" w:type="dxa"/>
            <w:tcBorders>
              <w:top w:val="nil"/>
              <w:left w:val="nil"/>
              <w:bottom w:val="single" w:sz="4" w:space="0" w:color="auto"/>
              <w:right w:val="single" w:sz="4" w:space="0" w:color="auto"/>
            </w:tcBorders>
            <w:noWrap/>
            <w:vAlign w:val="center"/>
          </w:tcPr>
          <w:p w:rsidR="00A05AF9" w:rsidRPr="00FB038E" w:rsidRDefault="00A05AF9" w:rsidP="00EC0588">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16,320.00</w:t>
            </w:r>
          </w:p>
        </w:tc>
        <w:tc>
          <w:tcPr>
            <w:tcW w:w="1701" w:type="dxa"/>
            <w:tcBorders>
              <w:top w:val="nil"/>
              <w:left w:val="nil"/>
              <w:bottom w:val="single" w:sz="4" w:space="0" w:color="auto"/>
              <w:right w:val="single" w:sz="4" w:space="0" w:color="auto"/>
            </w:tcBorders>
            <w:noWrap/>
            <w:vAlign w:val="center"/>
          </w:tcPr>
          <w:p w:rsidR="00A05AF9" w:rsidRPr="00FB038E" w:rsidRDefault="00A05AF9" w:rsidP="00EC0588">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16,320.00</w:t>
            </w:r>
          </w:p>
        </w:tc>
        <w:tc>
          <w:tcPr>
            <w:tcW w:w="1417" w:type="dxa"/>
            <w:tcBorders>
              <w:top w:val="nil"/>
              <w:left w:val="nil"/>
              <w:bottom w:val="single" w:sz="4" w:space="0" w:color="auto"/>
              <w:right w:val="single" w:sz="4" w:space="0" w:color="auto"/>
            </w:tcBorders>
            <w:noWrap/>
            <w:vAlign w:val="center"/>
          </w:tcPr>
          <w:p w:rsidR="00A05AF9" w:rsidRPr="0075536F" w:rsidRDefault="00A05AF9" w:rsidP="00EC0588">
            <w:pPr>
              <w:widowControl/>
              <w:jc w:val="center"/>
              <w:rPr>
                <w:rFonts w:asciiTheme="minorEastAsia" w:hAnsiTheme="minorEastAsia" w:cs="宋体"/>
                <w:color w:val="000000"/>
                <w:kern w:val="0"/>
                <w:sz w:val="20"/>
                <w:szCs w:val="20"/>
              </w:rPr>
            </w:pPr>
          </w:p>
        </w:tc>
      </w:tr>
      <w:tr w:rsidR="00A05AF9" w:rsidRPr="0075536F" w:rsidTr="00CE08EE">
        <w:trPr>
          <w:trHeight w:val="690"/>
        </w:trPr>
        <w:tc>
          <w:tcPr>
            <w:tcW w:w="1479" w:type="dxa"/>
            <w:tcBorders>
              <w:top w:val="nil"/>
              <w:left w:val="single" w:sz="4" w:space="0" w:color="auto"/>
              <w:bottom w:val="single" w:sz="4" w:space="0" w:color="auto"/>
              <w:right w:val="single" w:sz="4" w:space="0" w:color="auto"/>
            </w:tcBorders>
            <w:noWrap/>
            <w:vAlign w:val="center"/>
          </w:tcPr>
          <w:p w:rsidR="00A05AF9" w:rsidRPr="00086B35" w:rsidRDefault="00A05AF9" w:rsidP="00311849">
            <w:pPr>
              <w:widowControl/>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2050803</w:t>
            </w:r>
          </w:p>
        </w:tc>
        <w:tc>
          <w:tcPr>
            <w:tcW w:w="3024" w:type="dxa"/>
            <w:tcBorders>
              <w:top w:val="nil"/>
              <w:left w:val="nil"/>
              <w:bottom w:val="single" w:sz="4" w:space="0" w:color="auto"/>
              <w:right w:val="single" w:sz="4" w:space="0" w:color="auto"/>
            </w:tcBorders>
            <w:noWrap/>
            <w:vAlign w:val="center"/>
          </w:tcPr>
          <w:p w:rsidR="00A05AF9" w:rsidRPr="00086B35" w:rsidRDefault="00A05AF9" w:rsidP="00311849">
            <w:pPr>
              <w:widowControl/>
              <w:ind w:firstLineChars="100" w:firstLine="200"/>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培训支出</w:t>
            </w:r>
          </w:p>
        </w:tc>
        <w:tc>
          <w:tcPr>
            <w:tcW w:w="2126" w:type="dxa"/>
            <w:tcBorders>
              <w:top w:val="nil"/>
              <w:left w:val="nil"/>
              <w:bottom w:val="single" w:sz="4" w:space="0" w:color="auto"/>
              <w:right w:val="single" w:sz="4" w:space="0" w:color="auto"/>
            </w:tcBorders>
            <w:noWrap/>
            <w:vAlign w:val="center"/>
          </w:tcPr>
          <w:p w:rsidR="00A05AF9" w:rsidRPr="00FB038E" w:rsidRDefault="00A05AF9" w:rsidP="00EC0588">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16,320.00</w:t>
            </w:r>
          </w:p>
        </w:tc>
        <w:tc>
          <w:tcPr>
            <w:tcW w:w="1701" w:type="dxa"/>
            <w:tcBorders>
              <w:top w:val="nil"/>
              <w:left w:val="nil"/>
              <w:bottom w:val="single" w:sz="4" w:space="0" w:color="auto"/>
              <w:right w:val="single" w:sz="4" w:space="0" w:color="auto"/>
            </w:tcBorders>
            <w:noWrap/>
            <w:vAlign w:val="center"/>
          </w:tcPr>
          <w:p w:rsidR="00A05AF9" w:rsidRPr="00FB038E" w:rsidRDefault="00A05AF9" w:rsidP="00EC0588">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16,320.00</w:t>
            </w:r>
          </w:p>
        </w:tc>
        <w:tc>
          <w:tcPr>
            <w:tcW w:w="1417" w:type="dxa"/>
            <w:tcBorders>
              <w:top w:val="nil"/>
              <w:left w:val="nil"/>
              <w:bottom w:val="single" w:sz="4" w:space="0" w:color="auto"/>
              <w:right w:val="single" w:sz="4" w:space="0" w:color="auto"/>
            </w:tcBorders>
            <w:noWrap/>
            <w:vAlign w:val="center"/>
          </w:tcPr>
          <w:p w:rsidR="00A05AF9" w:rsidRPr="0075536F" w:rsidRDefault="00A05AF9" w:rsidP="00EC0588">
            <w:pPr>
              <w:widowControl/>
              <w:jc w:val="center"/>
              <w:rPr>
                <w:rFonts w:asciiTheme="minorEastAsia" w:hAnsiTheme="minorEastAsia" w:cs="宋体"/>
                <w:color w:val="000000"/>
                <w:kern w:val="0"/>
                <w:sz w:val="20"/>
                <w:szCs w:val="20"/>
              </w:rPr>
            </w:pPr>
          </w:p>
        </w:tc>
      </w:tr>
      <w:tr w:rsidR="00A05AF9" w:rsidRPr="0075536F" w:rsidTr="00CE08EE">
        <w:trPr>
          <w:trHeight w:val="690"/>
        </w:trPr>
        <w:tc>
          <w:tcPr>
            <w:tcW w:w="1479" w:type="dxa"/>
            <w:tcBorders>
              <w:top w:val="nil"/>
              <w:left w:val="single" w:sz="4" w:space="0" w:color="auto"/>
              <w:bottom w:val="single" w:sz="4" w:space="0" w:color="auto"/>
              <w:right w:val="single" w:sz="4" w:space="0" w:color="auto"/>
            </w:tcBorders>
            <w:noWrap/>
            <w:vAlign w:val="center"/>
          </w:tcPr>
          <w:p w:rsidR="00A05AF9" w:rsidRPr="0075536F" w:rsidRDefault="00A05AF9" w:rsidP="00EC0588">
            <w:pPr>
              <w:widowControl/>
              <w:rPr>
                <w:rFonts w:asciiTheme="minorEastAsia" w:hAnsiTheme="minorEastAsia" w:cs="宋体"/>
                <w:color w:val="000000"/>
                <w:kern w:val="0"/>
                <w:sz w:val="20"/>
                <w:szCs w:val="20"/>
              </w:rPr>
            </w:pPr>
            <w:r w:rsidRPr="0075536F">
              <w:rPr>
                <w:rFonts w:asciiTheme="minorEastAsia" w:hAnsiTheme="minorEastAsia" w:cs="宋体" w:hint="eastAsia"/>
                <w:color w:val="000000"/>
                <w:kern w:val="0"/>
                <w:sz w:val="20"/>
                <w:szCs w:val="20"/>
              </w:rPr>
              <w:t>208</w:t>
            </w:r>
          </w:p>
        </w:tc>
        <w:tc>
          <w:tcPr>
            <w:tcW w:w="3024" w:type="dxa"/>
            <w:tcBorders>
              <w:top w:val="nil"/>
              <w:left w:val="nil"/>
              <w:bottom w:val="single" w:sz="4" w:space="0" w:color="auto"/>
              <w:right w:val="single" w:sz="4" w:space="0" w:color="auto"/>
            </w:tcBorders>
            <w:noWrap/>
            <w:vAlign w:val="center"/>
          </w:tcPr>
          <w:p w:rsidR="00A05AF9" w:rsidRPr="0075536F" w:rsidRDefault="00A05AF9" w:rsidP="00EC0588">
            <w:pPr>
              <w:widowControl/>
              <w:rPr>
                <w:rFonts w:asciiTheme="minorEastAsia" w:hAnsiTheme="minorEastAsia" w:cs="宋体"/>
                <w:color w:val="000000"/>
                <w:kern w:val="0"/>
                <w:sz w:val="20"/>
                <w:szCs w:val="20"/>
              </w:rPr>
            </w:pPr>
            <w:r w:rsidRPr="0075536F">
              <w:rPr>
                <w:rFonts w:asciiTheme="minorEastAsia" w:hAnsiTheme="minorEastAsia" w:cs="宋体" w:hint="eastAsia"/>
                <w:color w:val="000000"/>
                <w:kern w:val="0"/>
                <w:sz w:val="20"/>
                <w:szCs w:val="20"/>
              </w:rPr>
              <w:t>社会保障和就业</w:t>
            </w:r>
          </w:p>
        </w:tc>
        <w:tc>
          <w:tcPr>
            <w:tcW w:w="2126" w:type="dxa"/>
            <w:tcBorders>
              <w:top w:val="nil"/>
              <w:left w:val="nil"/>
              <w:bottom w:val="single" w:sz="4" w:space="0" w:color="auto"/>
              <w:right w:val="single" w:sz="4" w:space="0" w:color="auto"/>
            </w:tcBorders>
            <w:noWrap/>
            <w:vAlign w:val="center"/>
          </w:tcPr>
          <w:p w:rsidR="00A05AF9" w:rsidRPr="00FB038E" w:rsidRDefault="00A05AF9" w:rsidP="00311849">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570</w:t>
            </w:r>
            <w:r w:rsidRPr="00FB038E">
              <w:rPr>
                <w:rFonts w:asciiTheme="minorEastAsia" w:hAnsiTheme="minorEastAsia" w:cs="宋体" w:hint="eastAsia"/>
                <w:kern w:val="0"/>
                <w:sz w:val="20"/>
                <w:szCs w:val="20"/>
              </w:rPr>
              <w:t>,</w:t>
            </w:r>
            <w:r>
              <w:rPr>
                <w:rFonts w:asciiTheme="minorEastAsia" w:hAnsiTheme="minorEastAsia" w:cs="宋体" w:hint="eastAsia"/>
                <w:kern w:val="0"/>
                <w:sz w:val="20"/>
                <w:szCs w:val="20"/>
              </w:rPr>
              <w:t>641</w:t>
            </w:r>
            <w:r w:rsidRPr="00FB038E">
              <w:rPr>
                <w:rFonts w:asciiTheme="minorEastAsia" w:hAnsiTheme="minorEastAsia" w:cs="宋体" w:hint="eastAsia"/>
                <w:kern w:val="0"/>
                <w:sz w:val="20"/>
                <w:szCs w:val="20"/>
              </w:rPr>
              <w:t>.</w:t>
            </w:r>
            <w:r>
              <w:rPr>
                <w:rFonts w:asciiTheme="minorEastAsia" w:hAnsiTheme="minorEastAsia" w:cs="宋体" w:hint="eastAsia"/>
                <w:kern w:val="0"/>
                <w:sz w:val="20"/>
                <w:szCs w:val="20"/>
              </w:rPr>
              <w:t>12</w:t>
            </w:r>
          </w:p>
        </w:tc>
        <w:tc>
          <w:tcPr>
            <w:tcW w:w="1701" w:type="dxa"/>
            <w:tcBorders>
              <w:top w:val="nil"/>
              <w:left w:val="nil"/>
              <w:bottom w:val="single" w:sz="4" w:space="0" w:color="auto"/>
              <w:right w:val="single" w:sz="4" w:space="0" w:color="auto"/>
            </w:tcBorders>
            <w:noWrap/>
            <w:vAlign w:val="center"/>
          </w:tcPr>
          <w:p w:rsidR="00A05AF9" w:rsidRPr="00FB038E" w:rsidRDefault="00A05AF9" w:rsidP="00311849">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570</w:t>
            </w:r>
            <w:r w:rsidRPr="00FB038E">
              <w:rPr>
                <w:rFonts w:asciiTheme="minorEastAsia" w:hAnsiTheme="minorEastAsia" w:cs="宋体" w:hint="eastAsia"/>
                <w:kern w:val="0"/>
                <w:sz w:val="20"/>
                <w:szCs w:val="20"/>
              </w:rPr>
              <w:t>,</w:t>
            </w:r>
            <w:r>
              <w:rPr>
                <w:rFonts w:asciiTheme="minorEastAsia" w:hAnsiTheme="minorEastAsia" w:cs="宋体" w:hint="eastAsia"/>
                <w:kern w:val="0"/>
                <w:sz w:val="20"/>
                <w:szCs w:val="20"/>
              </w:rPr>
              <w:t>641</w:t>
            </w:r>
            <w:r w:rsidRPr="00FB038E">
              <w:rPr>
                <w:rFonts w:asciiTheme="minorEastAsia" w:hAnsiTheme="minorEastAsia" w:cs="宋体" w:hint="eastAsia"/>
                <w:kern w:val="0"/>
                <w:sz w:val="20"/>
                <w:szCs w:val="20"/>
              </w:rPr>
              <w:t>.</w:t>
            </w:r>
            <w:r>
              <w:rPr>
                <w:rFonts w:asciiTheme="minorEastAsia" w:hAnsiTheme="minorEastAsia" w:cs="宋体" w:hint="eastAsia"/>
                <w:kern w:val="0"/>
                <w:sz w:val="20"/>
                <w:szCs w:val="20"/>
              </w:rPr>
              <w:t>12</w:t>
            </w:r>
          </w:p>
        </w:tc>
        <w:tc>
          <w:tcPr>
            <w:tcW w:w="1417" w:type="dxa"/>
            <w:tcBorders>
              <w:top w:val="nil"/>
              <w:left w:val="nil"/>
              <w:bottom w:val="single" w:sz="4" w:space="0" w:color="auto"/>
              <w:right w:val="single" w:sz="4" w:space="0" w:color="auto"/>
            </w:tcBorders>
            <w:noWrap/>
            <w:vAlign w:val="center"/>
          </w:tcPr>
          <w:p w:rsidR="00A05AF9" w:rsidRPr="0075536F" w:rsidRDefault="00A05AF9" w:rsidP="00EC0588">
            <w:pPr>
              <w:widowControl/>
              <w:jc w:val="center"/>
              <w:rPr>
                <w:rFonts w:asciiTheme="minorEastAsia" w:hAnsiTheme="minorEastAsia" w:cs="宋体"/>
                <w:color w:val="000000"/>
                <w:kern w:val="0"/>
                <w:sz w:val="20"/>
                <w:szCs w:val="20"/>
              </w:rPr>
            </w:pPr>
          </w:p>
        </w:tc>
      </w:tr>
      <w:tr w:rsidR="00A05AF9" w:rsidRPr="0075536F" w:rsidTr="00CE08EE">
        <w:trPr>
          <w:trHeight w:val="690"/>
        </w:trPr>
        <w:tc>
          <w:tcPr>
            <w:tcW w:w="1479" w:type="dxa"/>
            <w:tcBorders>
              <w:top w:val="single" w:sz="4" w:space="0" w:color="auto"/>
              <w:left w:val="single" w:sz="4" w:space="0" w:color="auto"/>
              <w:bottom w:val="single" w:sz="4" w:space="0" w:color="auto"/>
              <w:right w:val="single" w:sz="4" w:space="0" w:color="auto"/>
            </w:tcBorders>
            <w:noWrap/>
            <w:vAlign w:val="center"/>
          </w:tcPr>
          <w:p w:rsidR="00A05AF9" w:rsidRPr="0075536F" w:rsidRDefault="00A05AF9" w:rsidP="00EC0588">
            <w:pPr>
              <w:widowControl/>
              <w:ind w:firstLineChars="50" w:firstLine="100"/>
              <w:rPr>
                <w:rFonts w:asciiTheme="minorEastAsia" w:hAnsiTheme="minorEastAsia" w:cs="宋体"/>
                <w:color w:val="000000"/>
                <w:kern w:val="0"/>
                <w:sz w:val="20"/>
                <w:szCs w:val="20"/>
              </w:rPr>
            </w:pPr>
            <w:r w:rsidRPr="0075536F">
              <w:rPr>
                <w:rFonts w:asciiTheme="minorEastAsia" w:hAnsiTheme="minorEastAsia" w:cs="宋体" w:hint="eastAsia"/>
                <w:color w:val="000000"/>
                <w:kern w:val="0"/>
                <w:sz w:val="20"/>
                <w:szCs w:val="20"/>
              </w:rPr>
              <w:t>20805</w:t>
            </w:r>
          </w:p>
        </w:tc>
        <w:tc>
          <w:tcPr>
            <w:tcW w:w="3024" w:type="dxa"/>
            <w:tcBorders>
              <w:top w:val="single" w:sz="4" w:space="0" w:color="auto"/>
              <w:left w:val="single" w:sz="4" w:space="0" w:color="auto"/>
              <w:bottom w:val="single" w:sz="4" w:space="0" w:color="auto"/>
              <w:right w:val="single" w:sz="4" w:space="0" w:color="auto"/>
            </w:tcBorders>
            <w:noWrap/>
            <w:vAlign w:val="center"/>
          </w:tcPr>
          <w:p w:rsidR="00A05AF9" w:rsidRPr="0075536F" w:rsidRDefault="00A05AF9" w:rsidP="00EC0588">
            <w:pPr>
              <w:widowControl/>
              <w:ind w:firstLineChars="50" w:firstLine="100"/>
              <w:rPr>
                <w:rFonts w:asciiTheme="minorEastAsia" w:hAnsiTheme="minorEastAsia" w:cs="宋体"/>
                <w:color w:val="000000"/>
                <w:kern w:val="0"/>
                <w:sz w:val="20"/>
                <w:szCs w:val="20"/>
              </w:rPr>
            </w:pPr>
            <w:r w:rsidRPr="0075536F">
              <w:rPr>
                <w:rFonts w:asciiTheme="minorEastAsia" w:hAnsiTheme="minorEastAsia" w:cs="宋体" w:hint="eastAsia"/>
                <w:color w:val="000000"/>
                <w:kern w:val="0"/>
                <w:sz w:val="20"/>
                <w:szCs w:val="20"/>
              </w:rPr>
              <w:t>行政事业单位离退休</w:t>
            </w:r>
          </w:p>
        </w:tc>
        <w:tc>
          <w:tcPr>
            <w:tcW w:w="2126" w:type="dxa"/>
            <w:tcBorders>
              <w:top w:val="single" w:sz="4" w:space="0" w:color="auto"/>
              <w:left w:val="single" w:sz="4" w:space="0" w:color="auto"/>
              <w:bottom w:val="single" w:sz="4" w:space="0" w:color="auto"/>
              <w:right w:val="single" w:sz="4" w:space="0" w:color="auto"/>
            </w:tcBorders>
            <w:noWrap/>
            <w:vAlign w:val="center"/>
          </w:tcPr>
          <w:p w:rsidR="00A05AF9" w:rsidRPr="00FB038E" w:rsidRDefault="00A05AF9" w:rsidP="00311849">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570</w:t>
            </w:r>
            <w:r w:rsidRPr="00FB038E">
              <w:rPr>
                <w:rFonts w:asciiTheme="minorEastAsia" w:hAnsiTheme="minorEastAsia" w:cs="宋体" w:hint="eastAsia"/>
                <w:kern w:val="0"/>
                <w:sz w:val="20"/>
                <w:szCs w:val="20"/>
              </w:rPr>
              <w:t>,</w:t>
            </w:r>
            <w:r>
              <w:rPr>
                <w:rFonts w:asciiTheme="minorEastAsia" w:hAnsiTheme="minorEastAsia" w:cs="宋体" w:hint="eastAsia"/>
                <w:kern w:val="0"/>
                <w:sz w:val="20"/>
                <w:szCs w:val="20"/>
              </w:rPr>
              <w:t>641</w:t>
            </w:r>
            <w:r w:rsidRPr="00FB038E">
              <w:rPr>
                <w:rFonts w:asciiTheme="minorEastAsia" w:hAnsiTheme="minorEastAsia" w:cs="宋体" w:hint="eastAsia"/>
                <w:kern w:val="0"/>
                <w:sz w:val="20"/>
                <w:szCs w:val="20"/>
              </w:rPr>
              <w:t>.</w:t>
            </w:r>
            <w:r>
              <w:rPr>
                <w:rFonts w:asciiTheme="minorEastAsia" w:hAnsiTheme="minorEastAsia" w:cs="宋体" w:hint="eastAsia"/>
                <w:kern w:val="0"/>
                <w:sz w:val="20"/>
                <w:szCs w:val="20"/>
              </w:rPr>
              <w:t>12</w:t>
            </w:r>
          </w:p>
        </w:tc>
        <w:tc>
          <w:tcPr>
            <w:tcW w:w="1701" w:type="dxa"/>
            <w:tcBorders>
              <w:top w:val="single" w:sz="4" w:space="0" w:color="auto"/>
              <w:left w:val="single" w:sz="4" w:space="0" w:color="auto"/>
              <w:bottom w:val="single" w:sz="4" w:space="0" w:color="auto"/>
              <w:right w:val="single" w:sz="4" w:space="0" w:color="auto"/>
            </w:tcBorders>
            <w:noWrap/>
            <w:vAlign w:val="center"/>
          </w:tcPr>
          <w:p w:rsidR="00A05AF9" w:rsidRPr="00FB038E" w:rsidRDefault="00A05AF9" w:rsidP="00311849">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570</w:t>
            </w:r>
            <w:r w:rsidRPr="00FB038E">
              <w:rPr>
                <w:rFonts w:asciiTheme="minorEastAsia" w:hAnsiTheme="minorEastAsia" w:cs="宋体" w:hint="eastAsia"/>
                <w:kern w:val="0"/>
                <w:sz w:val="20"/>
                <w:szCs w:val="20"/>
              </w:rPr>
              <w:t>,</w:t>
            </w:r>
            <w:r>
              <w:rPr>
                <w:rFonts w:asciiTheme="minorEastAsia" w:hAnsiTheme="minorEastAsia" w:cs="宋体" w:hint="eastAsia"/>
                <w:kern w:val="0"/>
                <w:sz w:val="20"/>
                <w:szCs w:val="20"/>
              </w:rPr>
              <w:t>641</w:t>
            </w:r>
            <w:r w:rsidRPr="00FB038E">
              <w:rPr>
                <w:rFonts w:asciiTheme="minorEastAsia" w:hAnsiTheme="minorEastAsia" w:cs="宋体" w:hint="eastAsia"/>
                <w:kern w:val="0"/>
                <w:sz w:val="20"/>
                <w:szCs w:val="20"/>
              </w:rPr>
              <w:t>.</w:t>
            </w:r>
            <w:r>
              <w:rPr>
                <w:rFonts w:asciiTheme="minorEastAsia" w:hAnsiTheme="minorEastAsia" w:cs="宋体" w:hint="eastAsia"/>
                <w:kern w:val="0"/>
                <w:sz w:val="20"/>
                <w:szCs w:val="20"/>
              </w:rPr>
              <w:t>12</w:t>
            </w:r>
          </w:p>
        </w:tc>
        <w:tc>
          <w:tcPr>
            <w:tcW w:w="1417" w:type="dxa"/>
            <w:tcBorders>
              <w:top w:val="single" w:sz="4" w:space="0" w:color="auto"/>
              <w:left w:val="single" w:sz="4" w:space="0" w:color="auto"/>
              <w:bottom w:val="single" w:sz="4" w:space="0" w:color="auto"/>
              <w:right w:val="single" w:sz="4" w:space="0" w:color="auto"/>
            </w:tcBorders>
            <w:noWrap/>
            <w:vAlign w:val="center"/>
          </w:tcPr>
          <w:p w:rsidR="00A05AF9" w:rsidRPr="0075536F" w:rsidRDefault="00A05AF9" w:rsidP="00EC0588">
            <w:pPr>
              <w:widowControl/>
              <w:jc w:val="center"/>
              <w:rPr>
                <w:rFonts w:asciiTheme="minorEastAsia" w:hAnsiTheme="minorEastAsia" w:cs="宋体"/>
                <w:kern w:val="0"/>
                <w:sz w:val="20"/>
                <w:szCs w:val="20"/>
              </w:rPr>
            </w:pPr>
          </w:p>
        </w:tc>
      </w:tr>
      <w:tr w:rsidR="00A05AF9" w:rsidRPr="0075536F" w:rsidTr="00CE08EE">
        <w:trPr>
          <w:trHeight w:val="690"/>
        </w:trPr>
        <w:tc>
          <w:tcPr>
            <w:tcW w:w="1479" w:type="dxa"/>
            <w:tcBorders>
              <w:top w:val="single" w:sz="4" w:space="0" w:color="auto"/>
              <w:left w:val="single" w:sz="4" w:space="0" w:color="auto"/>
              <w:bottom w:val="single" w:sz="4" w:space="0" w:color="auto"/>
              <w:right w:val="single" w:sz="4" w:space="0" w:color="auto"/>
            </w:tcBorders>
            <w:noWrap/>
            <w:vAlign w:val="center"/>
          </w:tcPr>
          <w:p w:rsidR="00A05AF9" w:rsidRPr="0075536F" w:rsidRDefault="00A05AF9" w:rsidP="00EC0588">
            <w:pPr>
              <w:widowControl/>
              <w:ind w:firstLineChars="100" w:firstLine="200"/>
              <w:rPr>
                <w:rFonts w:asciiTheme="minorEastAsia" w:hAnsiTheme="minorEastAsia" w:cs="Arial"/>
                <w:color w:val="000000"/>
                <w:kern w:val="0"/>
                <w:sz w:val="20"/>
                <w:szCs w:val="20"/>
              </w:rPr>
            </w:pPr>
            <w:r>
              <w:rPr>
                <w:rFonts w:asciiTheme="minorEastAsia" w:hAnsiTheme="minorEastAsia" w:cs="Arial" w:hint="eastAsia"/>
                <w:color w:val="000000"/>
                <w:kern w:val="0"/>
                <w:sz w:val="20"/>
                <w:szCs w:val="20"/>
              </w:rPr>
              <w:t>2080501</w:t>
            </w:r>
          </w:p>
        </w:tc>
        <w:tc>
          <w:tcPr>
            <w:tcW w:w="3024" w:type="dxa"/>
            <w:tcBorders>
              <w:top w:val="single" w:sz="4" w:space="0" w:color="auto"/>
              <w:left w:val="single" w:sz="4" w:space="0" w:color="auto"/>
              <w:bottom w:val="single" w:sz="4" w:space="0" w:color="auto"/>
              <w:right w:val="single" w:sz="4" w:space="0" w:color="auto"/>
            </w:tcBorders>
            <w:noWrap/>
            <w:vAlign w:val="center"/>
          </w:tcPr>
          <w:p w:rsidR="00A05AF9" w:rsidRPr="0075536F" w:rsidRDefault="00A05AF9" w:rsidP="00EC0588">
            <w:pPr>
              <w:widowControl/>
              <w:ind w:firstLineChars="100" w:firstLine="200"/>
              <w:rPr>
                <w:rFonts w:asciiTheme="minorEastAsia" w:hAnsiTheme="minorEastAsia" w:cs="Arial"/>
                <w:color w:val="000000"/>
                <w:kern w:val="0"/>
                <w:sz w:val="20"/>
                <w:szCs w:val="20"/>
              </w:rPr>
            </w:pPr>
            <w:r w:rsidRPr="0075536F">
              <w:rPr>
                <w:rFonts w:asciiTheme="minorEastAsia" w:hAnsiTheme="minorEastAsia" w:cs="Arial" w:hint="eastAsia"/>
                <w:color w:val="000000"/>
                <w:kern w:val="0"/>
                <w:sz w:val="20"/>
                <w:szCs w:val="20"/>
              </w:rPr>
              <w:t>归口管理的行政单位离退休</w:t>
            </w:r>
          </w:p>
        </w:tc>
        <w:tc>
          <w:tcPr>
            <w:tcW w:w="2126" w:type="dxa"/>
            <w:tcBorders>
              <w:top w:val="single" w:sz="4" w:space="0" w:color="auto"/>
              <w:left w:val="single" w:sz="4" w:space="0" w:color="auto"/>
              <w:bottom w:val="single" w:sz="4" w:space="0" w:color="auto"/>
              <w:right w:val="single" w:sz="4" w:space="0" w:color="auto"/>
            </w:tcBorders>
            <w:noWrap/>
            <w:vAlign w:val="center"/>
          </w:tcPr>
          <w:p w:rsidR="00A05AF9" w:rsidRPr="0075536F" w:rsidRDefault="00A05AF9" w:rsidP="00311849">
            <w:pPr>
              <w:jc w:val="center"/>
              <w:rPr>
                <w:rFonts w:asciiTheme="minorEastAsia" w:hAnsiTheme="minorEastAsia" w:cs="Times New Roman"/>
                <w:color w:val="000000"/>
                <w:sz w:val="20"/>
                <w:szCs w:val="20"/>
              </w:rPr>
            </w:pPr>
            <w:r>
              <w:rPr>
                <w:rFonts w:asciiTheme="minorEastAsia" w:hAnsiTheme="minorEastAsia" w:cs="宋体" w:hint="eastAsia"/>
                <w:kern w:val="0"/>
                <w:sz w:val="20"/>
                <w:szCs w:val="20"/>
              </w:rPr>
              <w:t>10</w:t>
            </w:r>
            <w:r w:rsidRPr="00FB038E">
              <w:rPr>
                <w:rFonts w:asciiTheme="minorEastAsia" w:hAnsiTheme="minorEastAsia" w:cs="宋体" w:hint="eastAsia"/>
                <w:kern w:val="0"/>
                <w:sz w:val="20"/>
                <w:szCs w:val="20"/>
              </w:rPr>
              <w:t>,</w:t>
            </w:r>
            <w:r>
              <w:rPr>
                <w:rFonts w:asciiTheme="minorEastAsia" w:hAnsiTheme="minorEastAsia" w:cs="宋体" w:hint="eastAsia"/>
                <w:kern w:val="0"/>
                <w:sz w:val="20"/>
                <w:szCs w:val="20"/>
              </w:rPr>
              <w:t>25</w:t>
            </w:r>
            <w:r w:rsidRPr="00FB038E">
              <w:rPr>
                <w:rFonts w:asciiTheme="minorEastAsia" w:hAnsiTheme="minorEastAsia" w:cs="宋体" w:hint="eastAsia"/>
                <w:kern w:val="0"/>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rsidR="00A05AF9" w:rsidRPr="0075536F" w:rsidRDefault="00A05AF9" w:rsidP="00EC0588">
            <w:pPr>
              <w:jc w:val="center"/>
              <w:rPr>
                <w:rFonts w:asciiTheme="minorEastAsia" w:hAnsiTheme="minorEastAsia" w:cs="Times New Roman"/>
                <w:color w:val="000000"/>
                <w:sz w:val="20"/>
                <w:szCs w:val="20"/>
              </w:rPr>
            </w:pPr>
            <w:r>
              <w:rPr>
                <w:rFonts w:asciiTheme="minorEastAsia" w:hAnsiTheme="minorEastAsia" w:cs="宋体" w:hint="eastAsia"/>
                <w:kern w:val="0"/>
                <w:sz w:val="20"/>
                <w:szCs w:val="20"/>
              </w:rPr>
              <w:t>10</w:t>
            </w:r>
            <w:r w:rsidRPr="00FB038E">
              <w:rPr>
                <w:rFonts w:asciiTheme="minorEastAsia" w:hAnsiTheme="minorEastAsia" w:cs="宋体" w:hint="eastAsia"/>
                <w:kern w:val="0"/>
                <w:sz w:val="20"/>
                <w:szCs w:val="20"/>
              </w:rPr>
              <w:t>,</w:t>
            </w:r>
            <w:r>
              <w:rPr>
                <w:rFonts w:asciiTheme="minorEastAsia" w:hAnsiTheme="minorEastAsia" w:cs="宋体" w:hint="eastAsia"/>
                <w:kern w:val="0"/>
                <w:sz w:val="20"/>
                <w:szCs w:val="20"/>
              </w:rPr>
              <w:t>25</w:t>
            </w:r>
            <w:r w:rsidRPr="00FB038E">
              <w:rPr>
                <w:rFonts w:asciiTheme="minorEastAsia" w:hAnsiTheme="minorEastAsia" w:cs="宋体" w:hint="eastAsia"/>
                <w:kern w:val="0"/>
                <w:sz w:val="20"/>
                <w:szCs w:val="20"/>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rsidR="00A05AF9" w:rsidRPr="0075536F" w:rsidRDefault="00A05AF9" w:rsidP="00EC0588">
            <w:pPr>
              <w:widowControl/>
              <w:jc w:val="center"/>
              <w:rPr>
                <w:rFonts w:asciiTheme="minorEastAsia" w:hAnsiTheme="minorEastAsia" w:cs="宋体"/>
                <w:kern w:val="0"/>
                <w:sz w:val="20"/>
                <w:szCs w:val="20"/>
              </w:rPr>
            </w:pPr>
          </w:p>
        </w:tc>
      </w:tr>
      <w:tr w:rsidR="00A05AF9" w:rsidRPr="0075536F" w:rsidTr="00043D80">
        <w:trPr>
          <w:trHeight w:val="690"/>
        </w:trPr>
        <w:tc>
          <w:tcPr>
            <w:tcW w:w="1479" w:type="dxa"/>
            <w:tcBorders>
              <w:top w:val="single" w:sz="4" w:space="0" w:color="auto"/>
              <w:left w:val="single" w:sz="4" w:space="0" w:color="auto"/>
              <w:bottom w:val="single" w:sz="4" w:space="0" w:color="auto"/>
              <w:right w:val="single" w:sz="4" w:space="0" w:color="auto"/>
            </w:tcBorders>
            <w:noWrap/>
            <w:vAlign w:val="center"/>
          </w:tcPr>
          <w:p w:rsidR="00A05AF9" w:rsidRPr="0075536F" w:rsidRDefault="00A05AF9" w:rsidP="00EC0588">
            <w:pPr>
              <w:widowControl/>
              <w:ind w:firstLineChars="100" w:firstLine="200"/>
              <w:rPr>
                <w:rFonts w:asciiTheme="minorEastAsia" w:hAnsiTheme="minorEastAsia" w:cs="Arial"/>
                <w:color w:val="000000"/>
                <w:kern w:val="0"/>
                <w:sz w:val="20"/>
                <w:szCs w:val="20"/>
              </w:rPr>
            </w:pPr>
            <w:r w:rsidRPr="0075536F">
              <w:rPr>
                <w:rFonts w:asciiTheme="minorEastAsia" w:hAnsiTheme="minorEastAsia" w:cs="Arial" w:hint="eastAsia"/>
                <w:color w:val="000000"/>
                <w:kern w:val="0"/>
                <w:sz w:val="20"/>
                <w:szCs w:val="20"/>
              </w:rPr>
              <w:t>2080505</w:t>
            </w:r>
          </w:p>
        </w:tc>
        <w:tc>
          <w:tcPr>
            <w:tcW w:w="3024" w:type="dxa"/>
            <w:tcBorders>
              <w:top w:val="single" w:sz="4" w:space="0" w:color="auto"/>
              <w:left w:val="nil"/>
              <w:bottom w:val="single" w:sz="4" w:space="0" w:color="auto"/>
              <w:right w:val="single" w:sz="4" w:space="0" w:color="auto"/>
            </w:tcBorders>
            <w:noWrap/>
            <w:vAlign w:val="center"/>
          </w:tcPr>
          <w:p w:rsidR="00A05AF9" w:rsidRPr="0075536F" w:rsidRDefault="00A05AF9" w:rsidP="00EC0588">
            <w:pPr>
              <w:widowControl/>
              <w:ind w:firstLineChars="100" w:firstLine="200"/>
              <w:rPr>
                <w:rFonts w:asciiTheme="minorEastAsia" w:hAnsiTheme="minorEastAsia" w:cs="Arial"/>
                <w:color w:val="000000"/>
                <w:kern w:val="0"/>
                <w:sz w:val="20"/>
                <w:szCs w:val="20"/>
              </w:rPr>
            </w:pPr>
            <w:r w:rsidRPr="0075536F">
              <w:rPr>
                <w:rFonts w:asciiTheme="minorEastAsia" w:hAnsiTheme="minorEastAsia" w:cs="Arial" w:hint="eastAsia"/>
                <w:color w:val="000000"/>
                <w:kern w:val="0"/>
                <w:sz w:val="20"/>
                <w:szCs w:val="20"/>
              </w:rPr>
              <w:t>机关事业单位基本养老保险缴费支出</w:t>
            </w:r>
          </w:p>
        </w:tc>
        <w:tc>
          <w:tcPr>
            <w:tcW w:w="2126" w:type="dxa"/>
            <w:tcBorders>
              <w:top w:val="single" w:sz="4" w:space="0" w:color="auto"/>
              <w:left w:val="nil"/>
              <w:bottom w:val="single" w:sz="4" w:space="0" w:color="auto"/>
              <w:right w:val="single" w:sz="4" w:space="0" w:color="auto"/>
            </w:tcBorders>
            <w:noWrap/>
            <w:vAlign w:val="center"/>
          </w:tcPr>
          <w:p w:rsidR="00A05AF9" w:rsidRPr="00FB038E" w:rsidRDefault="00A05AF9" w:rsidP="00311849">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373</w:t>
            </w:r>
            <w:r w:rsidRPr="00FB038E">
              <w:rPr>
                <w:rFonts w:asciiTheme="minorEastAsia" w:hAnsiTheme="minorEastAsia" w:cs="宋体" w:hint="eastAsia"/>
                <w:kern w:val="0"/>
                <w:sz w:val="20"/>
                <w:szCs w:val="20"/>
              </w:rPr>
              <w:t>,</w:t>
            </w:r>
            <w:r>
              <w:rPr>
                <w:rFonts w:asciiTheme="minorEastAsia" w:hAnsiTheme="minorEastAsia" w:cs="宋体" w:hint="eastAsia"/>
                <w:kern w:val="0"/>
                <w:sz w:val="20"/>
                <w:szCs w:val="20"/>
              </w:rPr>
              <w:t>594</w:t>
            </w:r>
            <w:r w:rsidRPr="00FB038E">
              <w:rPr>
                <w:rFonts w:asciiTheme="minorEastAsia" w:hAnsiTheme="minorEastAsia" w:cs="宋体" w:hint="eastAsia"/>
                <w:kern w:val="0"/>
                <w:sz w:val="20"/>
                <w:szCs w:val="20"/>
              </w:rPr>
              <w:t>.</w:t>
            </w:r>
            <w:r>
              <w:rPr>
                <w:rFonts w:asciiTheme="minorEastAsia" w:hAnsiTheme="minorEastAsia" w:cs="宋体" w:hint="eastAsia"/>
                <w:kern w:val="0"/>
                <w:sz w:val="20"/>
                <w:szCs w:val="20"/>
              </w:rPr>
              <w:t>08</w:t>
            </w:r>
          </w:p>
        </w:tc>
        <w:tc>
          <w:tcPr>
            <w:tcW w:w="1701" w:type="dxa"/>
            <w:tcBorders>
              <w:top w:val="single" w:sz="4" w:space="0" w:color="auto"/>
              <w:left w:val="nil"/>
              <w:bottom w:val="single" w:sz="4" w:space="0" w:color="auto"/>
              <w:right w:val="single" w:sz="4" w:space="0" w:color="auto"/>
            </w:tcBorders>
            <w:noWrap/>
            <w:vAlign w:val="center"/>
          </w:tcPr>
          <w:p w:rsidR="00A05AF9" w:rsidRPr="00FB038E" w:rsidRDefault="00A05AF9" w:rsidP="00311849">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373</w:t>
            </w:r>
            <w:r w:rsidRPr="00FB038E">
              <w:rPr>
                <w:rFonts w:asciiTheme="minorEastAsia" w:hAnsiTheme="minorEastAsia" w:cs="宋体" w:hint="eastAsia"/>
                <w:kern w:val="0"/>
                <w:sz w:val="20"/>
                <w:szCs w:val="20"/>
              </w:rPr>
              <w:t>,</w:t>
            </w:r>
            <w:r>
              <w:rPr>
                <w:rFonts w:asciiTheme="minorEastAsia" w:hAnsiTheme="minorEastAsia" w:cs="宋体" w:hint="eastAsia"/>
                <w:kern w:val="0"/>
                <w:sz w:val="20"/>
                <w:szCs w:val="20"/>
              </w:rPr>
              <w:t>594</w:t>
            </w:r>
            <w:r w:rsidRPr="00FB038E">
              <w:rPr>
                <w:rFonts w:asciiTheme="minorEastAsia" w:hAnsiTheme="minorEastAsia" w:cs="宋体" w:hint="eastAsia"/>
                <w:kern w:val="0"/>
                <w:sz w:val="20"/>
                <w:szCs w:val="20"/>
              </w:rPr>
              <w:t>.</w:t>
            </w:r>
            <w:r>
              <w:rPr>
                <w:rFonts w:asciiTheme="minorEastAsia" w:hAnsiTheme="minorEastAsia" w:cs="宋体" w:hint="eastAsia"/>
                <w:kern w:val="0"/>
                <w:sz w:val="20"/>
                <w:szCs w:val="20"/>
              </w:rPr>
              <w:t>08</w:t>
            </w:r>
          </w:p>
        </w:tc>
        <w:tc>
          <w:tcPr>
            <w:tcW w:w="1417" w:type="dxa"/>
            <w:tcBorders>
              <w:top w:val="single" w:sz="4" w:space="0" w:color="auto"/>
              <w:left w:val="nil"/>
              <w:bottom w:val="single" w:sz="4" w:space="0" w:color="auto"/>
              <w:right w:val="single" w:sz="4" w:space="0" w:color="auto"/>
            </w:tcBorders>
            <w:noWrap/>
            <w:vAlign w:val="center"/>
          </w:tcPr>
          <w:p w:rsidR="00A05AF9" w:rsidRPr="0075536F" w:rsidRDefault="00A05AF9" w:rsidP="00EC0588">
            <w:pPr>
              <w:widowControl/>
              <w:jc w:val="center"/>
              <w:rPr>
                <w:rFonts w:asciiTheme="minorEastAsia" w:hAnsiTheme="minorEastAsia" w:cs="宋体"/>
                <w:kern w:val="0"/>
                <w:sz w:val="20"/>
                <w:szCs w:val="20"/>
              </w:rPr>
            </w:pPr>
          </w:p>
        </w:tc>
      </w:tr>
      <w:tr w:rsidR="00A05AF9" w:rsidRPr="0075536F" w:rsidTr="00EC0588">
        <w:trPr>
          <w:trHeight w:val="690"/>
        </w:trPr>
        <w:tc>
          <w:tcPr>
            <w:tcW w:w="1479" w:type="dxa"/>
            <w:tcBorders>
              <w:top w:val="single" w:sz="4" w:space="0" w:color="auto"/>
              <w:left w:val="single" w:sz="4" w:space="0" w:color="auto"/>
              <w:bottom w:val="single" w:sz="4" w:space="0" w:color="auto"/>
              <w:right w:val="single" w:sz="4" w:space="0" w:color="auto"/>
            </w:tcBorders>
            <w:noWrap/>
            <w:vAlign w:val="center"/>
          </w:tcPr>
          <w:p w:rsidR="00A05AF9" w:rsidRPr="0075536F" w:rsidRDefault="00A05AF9" w:rsidP="00EC0588">
            <w:pPr>
              <w:widowControl/>
              <w:ind w:firstLineChars="100" w:firstLine="200"/>
              <w:rPr>
                <w:rFonts w:asciiTheme="minorEastAsia" w:hAnsiTheme="minorEastAsia" w:cs="Arial"/>
                <w:color w:val="000000"/>
                <w:kern w:val="0"/>
                <w:sz w:val="20"/>
                <w:szCs w:val="20"/>
              </w:rPr>
            </w:pPr>
            <w:r w:rsidRPr="0075536F">
              <w:rPr>
                <w:rFonts w:asciiTheme="minorEastAsia" w:hAnsiTheme="minorEastAsia" w:cs="Arial"/>
                <w:color w:val="000000"/>
                <w:kern w:val="0"/>
                <w:sz w:val="20"/>
                <w:szCs w:val="20"/>
              </w:rPr>
              <w:t>2080506</w:t>
            </w:r>
          </w:p>
        </w:tc>
        <w:tc>
          <w:tcPr>
            <w:tcW w:w="3024" w:type="dxa"/>
            <w:tcBorders>
              <w:top w:val="single" w:sz="4" w:space="0" w:color="auto"/>
              <w:left w:val="nil"/>
              <w:bottom w:val="single" w:sz="4" w:space="0" w:color="auto"/>
              <w:right w:val="single" w:sz="4" w:space="0" w:color="auto"/>
            </w:tcBorders>
            <w:noWrap/>
            <w:vAlign w:val="center"/>
          </w:tcPr>
          <w:p w:rsidR="00A05AF9" w:rsidRPr="0075536F" w:rsidRDefault="00A05AF9" w:rsidP="00EC0588">
            <w:pPr>
              <w:widowControl/>
              <w:ind w:firstLineChars="100" w:firstLine="200"/>
              <w:rPr>
                <w:rFonts w:asciiTheme="minorEastAsia" w:hAnsiTheme="minorEastAsia" w:cs="Arial"/>
                <w:color w:val="000000"/>
                <w:kern w:val="0"/>
                <w:sz w:val="20"/>
                <w:szCs w:val="20"/>
              </w:rPr>
            </w:pPr>
            <w:r w:rsidRPr="0075536F">
              <w:rPr>
                <w:rFonts w:asciiTheme="minorEastAsia" w:hAnsiTheme="minorEastAsia" w:cs="Arial" w:hint="eastAsia"/>
                <w:color w:val="000000"/>
                <w:kern w:val="0"/>
                <w:sz w:val="20"/>
                <w:szCs w:val="20"/>
              </w:rPr>
              <w:t>机关事业单位职业年金缴费支出</w:t>
            </w:r>
          </w:p>
        </w:tc>
        <w:tc>
          <w:tcPr>
            <w:tcW w:w="2126" w:type="dxa"/>
            <w:tcBorders>
              <w:top w:val="single" w:sz="4" w:space="0" w:color="auto"/>
              <w:left w:val="nil"/>
              <w:bottom w:val="single" w:sz="4" w:space="0" w:color="auto"/>
              <w:right w:val="single" w:sz="4" w:space="0" w:color="auto"/>
            </w:tcBorders>
            <w:noWrap/>
            <w:vAlign w:val="center"/>
          </w:tcPr>
          <w:p w:rsidR="00A05AF9" w:rsidRPr="00FB038E" w:rsidRDefault="00A05AF9" w:rsidP="00311849">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186</w:t>
            </w:r>
            <w:r w:rsidRPr="00FB038E">
              <w:rPr>
                <w:rFonts w:asciiTheme="minorEastAsia" w:hAnsiTheme="minorEastAsia" w:cs="宋体" w:hint="eastAsia"/>
                <w:kern w:val="0"/>
                <w:sz w:val="20"/>
                <w:szCs w:val="20"/>
              </w:rPr>
              <w:t>,7</w:t>
            </w:r>
            <w:r>
              <w:rPr>
                <w:rFonts w:asciiTheme="minorEastAsia" w:hAnsiTheme="minorEastAsia" w:cs="宋体" w:hint="eastAsia"/>
                <w:kern w:val="0"/>
                <w:sz w:val="20"/>
                <w:szCs w:val="20"/>
              </w:rPr>
              <w:t>97</w:t>
            </w:r>
            <w:r w:rsidRPr="00FB038E">
              <w:rPr>
                <w:rFonts w:asciiTheme="minorEastAsia" w:hAnsiTheme="minorEastAsia" w:cs="宋体" w:hint="eastAsia"/>
                <w:kern w:val="0"/>
                <w:sz w:val="20"/>
                <w:szCs w:val="20"/>
              </w:rPr>
              <w:t>.</w:t>
            </w:r>
            <w:r>
              <w:rPr>
                <w:rFonts w:asciiTheme="minorEastAsia" w:hAnsiTheme="minorEastAsia" w:cs="宋体" w:hint="eastAsia"/>
                <w:kern w:val="0"/>
                <w:sz w:val="20"/>
                <w:szCs w:val="20"/>
              </w:rPr>
              <w:t>04</w:t>
            </w:r>
          </w:p>
        </w:tc>
        <w:tc>
          <w:tcPr>
            <w:tcW w:w="1701" w:type="dxa"/>
            <w:tcBorders>
              <w:top w:val="single" w:sz="4" w:space="0" w:color="auto"/>
              <w:left w:val="nil"/>
              <w:bottom w:val="single" w:sz="4" w:space="0" w:color="auto"/>
              <w:right w:val="single" w:sz="4" w:space="0" w:color="auto"/>
            </w:tcBorders>
            <w:noWrap/>
            <w:vAlign w:val="center"/>
          </w:tcPr>
          <w:p w:rsidR="00A05AF9" w:rsidRPr="00FB038E" w:rsidRDefault="00A05AF9" w:rsidP="00311849">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186</w:t>
            </w:r>
            <w:r w:rsidRPr="00FB038E">
              <w:rPr>
                <w:rFonts w:asciiTheme="minorEastAsia" w:hAnsiTheme="minorEastAsia" w:cs="宋体" w:hint="eastAsia"/>
                <w:kern w:val="0"/>
                <w:sz w:val="20"/>
                <w:szCs w:val="20"/>
              </w:rPr>
              <w:t>,7</w:t>
            </w:r>
            <w:r>
              <w:rPr>
                <w:rFonts w:asciiTheme="minorEastAsia" w:hAnsiTheme="minorEastAsia" w:cs="宋体" w:hint="eastAsia"/>
                <w:kern w:val="0"/>
                <w:sz w:val="20"/>
                <w:szCs w:val="20"/>
              </w:rPr>
              <w:t>97</w:t>
            </w:r>
            <w:r w:rsidRPr="00FB038E">
              <w:rPr>
                <w:rFonts w:asciiTheme="minorEastAsia" w:hAnsiTheme="minorEastAsia" w:cs="宋体" w:hint="eastAsia"/>
                <w:kern w:val="0"/>
                <w:sz w:val="20"/>
                <w:szCs w:val="20"/>
              </w:rPr>
              <w:t>.</w:t>
            </w:r>
            <w:r>
              <w:rPr>
                <w:rFonts w:asciiTheme="minorEastAsia" w:hAnsiTheme="minorEastAsia" w:cs="宋体" w:hint="eastAsia"/>
                <w:kern w:val="0"/>
                <w:sz w:val="20"/>
                <w:szCs w:val="20"/>
              </w:rPr>
              <w:t>04</w:t>
            </w:r>
          </w:p>
        </w:tc>
        <w:tc>
          <w:tcPr>
            <w:tcW w:w="1417" w:type="dxa"/>
            <w:tcBorders>
              <w:top w:val="single" w:sz="4" w:space="0" w:color="auto"/>
              <w:left w:val="nil"/>
              <w:bottom w:val="single" w:sz="4" w:space="0" w:color="auto"/>
              <w:right w:val="single" w:sz="4" w:space="0" w:color="auto"/>
            </w:tcBorders>
            <w:noWrap/>
            <w:vAlign w:val="center"/>
          </w:tcPr>
          <w:p w:rsidR="00A05AF9" w:rsidRPr="0075536F" w:rsidRDefault="00A05AF9" w:rsidP="00EC0588">
            <w:pPr>
              <w:widowControl/>
              <w:jc w:val="center"/>
              <w:rPr>
                <w:rFonts w:asciiTheme="minorEastAsia" w:hAnsiTheme="minorEastAsia" w:cs="宋体"/>
                <w:kern w:val="0"/>
                <w:sz w:val="20"/>
                <w:szCs w:val="20"/>
              </w:rPr>
            </w:pPr>
          </w:p>
        </w:tc>
      </w:tr>
      <w:tr w:rsidR="00A05AF9" w:rsidRPr="0075536F" w:rsidTr="00EC0588">
        <w:trPr>
          <w:trHeight w:val="690"/>
        </w:trPr>
        <w:tc>
          <w:tcPr>
            <w:tcW w:w="1479" w:type="dxa"/>
            <w:tcBorders>
              <w:top w:val="single" w:sz="4" w:space="0" w:color="auto"/>
              <w:left w:val="single" w:sz="4" w:space="0" w:color="auto"/>
              <w:bottom w:val="single" w:sz="4" w:space="0" w:color="auto"/>
              <w:right w:val="single" w:sz="4" w:space="0" w:color="auto"/>
            </w:tcBorders>
            <w:noWrap/>
            <w:vAlign w:val="center"/>
          </w:tcPr>
          <w:p w:rsidR="00A05AF9" w:rsidRPr="0075536F" w:rsidRDefault="00A05AF9" w:rsidP="00EC0588">
            <w:pPr>
              <w:widowControl/>
              <w:rPr>
                <w:rFonts w:asciiTheme="minorEastAsia" w:hAnsiTheme="minorEastAsia" w:cs="宋体"/>
                <w:kern w:val="0"/>
                <w:sz w:val="20"/>
                <w:szCs w:val="20"/>
              </w:rPr>
            </w:pPr>
            <w:r w:rsidRPr="0075536F">
              <w:rPr>
                <w:rFonts w:asciiTheme="minorEastAsia" w:hAnsiTheme="minorEastAsia" w:cs="宋体" w:hint="eastAsia"/>
                <w:kern w:val="0"/>
                <w:sz w:val="20"/>
                <w:szCs w:val="20"/>
              </w:rPr>
              <w:t>210</w:t>
            </w:r>
          </w:p>
        </w:tc>
        <w:tc>
          <w:tcPr>
            <w:tcW w:w="3024" w:type="dxa"/>
            <w:tcBorders>
              <w:top w:val="single" w:sz="4" w:space="0" w:color="auto"/>
              <w:left w:val="nil"/>
              <w:bottom w:val="single" w:sz="4" w:space="0" w:color="auto"/>
              <w:right w:val="single" w:sz="4" w:space="0" w:color="auto"/>
            </w:tcBorders>
            <w:noWrap/>
            <w:vAlign w:val="center"/>
          </w:tcPr>
          <w:p w:rsidR="00A05AF9" w:rsidRPr="0075536F" w:rsidRDefault="00F1762F" w:rsidP="00EC0588">
            <w:pPr>
              <w:widowControl/>
              <w:rPr>
                <w:rFonts w:asciiTheme="minorEastAsia" w:hAnsiTheme="minorEastAsia" w:cs="Arial"/>
                <w:color w:val="000000"/>
                <w:kern w:val="0"/>
                <w:sz w:val="20"/>
                <w:szCs w:val="20"/>
              </w:rPr>
            </w:pPr>
            <w:r>
              <w:rPr>
                <w:rFonts w:asciiTheme="minorEastAsia" w:hAnsiTheme="minorEastAsia" w:cs="宋体" w:hint="eastAsia"/>
                <w:color w:val="000000"/>
                <w:kern w:val="0"/>
                <w:sz w:val="20"/>
                <w:szCs w:val="20"/>
              </w:rPr>
              <w:t>卫生健康支出</w:t>
            </w:r>
          </w:p>
        </w:tc>
        <w:tc>
          <w:tcPr>
            <w:tcW w:w="2126" w:type="dxa"/>
            <w:tcBorders>
              <w:top w:val="single" w:sz="4" w:space="0" w:color="auto"/>
              <w:left w:val="nil"/>
              <w:bottom w:val="single" w:sz="4" w:space="0" w:color="auto"/>
              <w:right w:val="single" w:sz="4" w:space="0" w:color="auto"/>
            </w:tcBorders>
            <w:noWrap/>
            <w:vAlign w:val="center"/>
          </w:tcPr>
          <w:p w:rsidR="00A05AF9" w:rsidRPr="00086B35" w:rsidRDefault="00A05AF9" w:rsidP="00311849">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303,545.19</w:t>
            </w:r>
          </w:p>
        </w:tc>
        <w:tc>
          <w:tcPr>
            <w:tcW w:w="1701" w:type="dxa"/>
            <w:tcBorders>
              <w:top w:val="single" w:sz="4" w:space="0" w:color="auto"/>
              <w:left w:val="nil"/>
              <w:bottom w:val="single" w:sz="4" w:space="0" w:color="auto"/>
              <w:right w:val="single" w:sz="4" w:space="0" w:color="auto"/>
            </w:tcBorders>
            <w:noWrap/>
            <w:vAlign w:val="center"/>
          </w:tcPr>
          <w:p w:rsidR="00A05AF9" w:rsidRPr="00086B35" w:rsidRDefault="00A05AF9" w:rsidP="00311849">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303,545.19</w:t>
            </w:r>
          </w:p>
        </w:tc>
        <w:tc>
          <w:tcPr>
            <w:tcW w:w="1417" w:type="dxa"/>
            <w:tcBorders>
              <w:top w:val="single" w:sz="4" w:space="0" w:color="auto"/>
              <w:left w:val="nil"/>
              <w:bottom w:val="single" w:sz="4" w:space="0" w:color="auto"/>
              <w:right w:val="single" w:sz="4" w:space="0" w:color="auto"/>
            </w:tcBorders>
            <w:noWrap/>
            <w:vAlign w:val="center"/>
          </w:tcPr>
          <w:p w:rsidR="00A05AF9" w:rsidRPr="0075536F" w:rsidRDefault="00A05AF9" w:rsidP="00EC0588">
            <w:pPr>
              <w:widowControl/>
              <w:jc w:val="center"/>
              <w:rPr>
                <w:rFonts w:asciiTheme="minorEastAsia" w:hAnsiTheme="minorEastAsia" w:cs="宋体"/>
                <w:kern w:val="0"/>
                <w:sz w:val="20"/>
                <w:szCs w:val="20"/>
              </w:rPr>
            </w:pPr>
          </w:p>
        </w:tc>
      </w:tr>
      <w:tr w:rsidR="00A05AF9" w:rsidRPr="0075536F" w:rsidTr="00EC0588">
        <w:trPr>
          <w:trHeight w:val="690"/>
        </w:trPr>
        <w:tc>
          <w:tcPr>
            <w:tcW w:w="1479" w:type="dxa"/>
            <w:tcBorders>
              <w:top w:val="single" w:sz="4" w:space="0" w:color="auto"/>
              <w:left w:val="single" w:sz="4" w:space="0" w:color="auto"/>
              <w:bottom w:val="single" w:sz="4" w:space="0" w:color="auto"/>
              <w:right w:val="single" w:sz="4" w:space="0" w:color="auto"/>
            </w:tcBorders>
            <w:noWrap/>
            <w:vAlign w:val="center"/>
          </w:tcPr>
          <w:p w:rsidR="00A05AF9" w:rsidRPr="0075536F" w:rsidRDefault="00A05AF9" w:rsidP="00EC0588">
            <w:pPr>
              <w:widowControl/>
              <w:ind w:firstLineChars="50" w:firstLine="100"/>
              <w:rPr>
                <w:rFonts w:asciiTheme="minorEastAsia" w:hAnsiTheme="minorEastAsia" w:cs="宋体"/>
                <w:kern w:val="0"/>
                <w:sz w:val="20"/>
                <w:szCs w:val="20"/>
              </w:rPr>
            </w:pPr>
            <w:r w:rsidRPr="0075536F">
              <w:rPr>
                <w:rFonts w:asciiTheme="minorEastAsia" w:hAnsiTheme="minorEastAsia" w:cs="宋体" w:hint="eastAsia"/>
                <w:kern w:val="0"/>
                <w:sz w:val="20"/>
                <w:szCs w:val="20"/>
              </w:rPr>
              <w:t>21011</w:t>
            </w:r>
          </w:p>
        </w:tc>
        <w:tc>
          <w:tcPr>
            <w:tcW w:w="3024" w:type="dxa"/>
            <w:tcBorders>
              <w:top w:val="single" w:sz="4" w:space="0" w:color="auto"/>
              <w:left w:val="nil"/>
              <w:bottom w:val="single" w:sz="4" w:space="0" w:color="auto"/>
              <w:right w:val="single" w:sz="4" w:space="0" w:color="auto"/>
            </w:tcBorders>
            <w:noWrap/>
            <w:vAlign w:val="center"/>
          </w:tcPr>
          <w:p w:rsidR="00A05AF9" w:rsidRPr="0075536F" w:rsidRDefault="00A05AF9" w:rsidP="00EC0588">
            <w:pPr>
              <w:widowControl/>
              <w:ind w:firstLineChars="50" w:firstLine="100"/>
              <w:rPr>
                <w:rFonts w:asciiTheme="minorEastAsia" w:hAnsiTheme="minorEastAsia" w:cs="宋体"/>
                <w:kern w:val="0"/>
                <w:sz w:val="20"/>
                <w:szCs w:val="20"/>
              </w:rPr>
            </w:pPr>
            <w:r w:rsidRPr="0075536F">
              <w:rPr>
                <w:rFonts w:asciiTheme="minorEastAsia" w:hAnsiTheme="minorEastAsia" w:cs="Arial" w:hint="eastAsia"/>
                <w:color w:val="000000"/>
                <w:kern w:val="0"/>
                <w:sz w:val="20"/>
                <w:szCs w:val="20"/>
              </w:rPr>
              <w:t>行政事业单位医疗</w:t>
            </w:r>
          </w:p>
        </w:tc>
        <w:tc>
          <w:tcPr>
            <w:tcW w:w="2126" w:type="dxa"/>
            <w:tcBorders>
              <w:top w:val="single" w:sz="4" w:space="0" w:color="auto"/>
              <w:left w:val="nil"/>
              <w:bottom w:val="single" w:sz="4" w:space="0" w:color="auto"/>
              <w:right w:val="single" w:sz="4" w:space="0" w:color="auto"/>
            </w:tcBorders>
            <w:noWrap/>
            <w:vAlign w:val="center"/>
          </w:tcPr>
          <w:p w:rsidR="00A05AF9" w:rsidRPr="00086B35" w:rsidRDefault="00A05AF9" w:rsidP="00311849">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303,545.19</w:t>
            </w:r>
          </w:p>
        </w:tc>
        <w:tc>
          <w:tcPr>
            <w:tcW w:w="1701" w:type="dxa"/>
            <w:tcBorders>
              <w:top w:val="single" w:sz="4" w:space="0" w:color="auto"/>
              <w:left w:val="nil"/>
              <w:bottom w:val="single" w:sz="4" w:space="0" w:color="auto"/>
              <w:right w:val="single" w:sz="4" w:space="0" w:color="auto"/>
            </w:tcBorders>
            <w:noWrap/>
            <w:vAlign w:val="center"/>
          </w:tcPr>
          <w:p w:rsidR="00A05AF9" w:rsidRPr="00086B35" w:rsidRDefault="00A05AF9" w:rsidP="00311849">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303,545.19</w:t>
            </w:r>
          </w:p>
        </w:tc>
        <w:tc>
          <w:tcPr>
            <w:tcW w:w="1417" w:type="dxa"/>
            <w:tcBorders>
              <w:top w:val="single" w:sz="4" w:space="0" w:color="auto"/>
              <w:left w:val="nil"/>
              <w:bottom w:val="single" w:sz="4" w:space="0" w:color="auto"/>
              <w:right w:val="single" w:sz="4" w:space="0" w:color="auto"/>
            </w:tcBorders>
            <w:noWrap/>
            <w:vAlign w:val="center"/>
          </w:tcPr>
          <w:p w:rsidR="00A05AF9" w:rsidRPr="0075536F" w:rsidRDefault="00A05AF9" w:rsidP="00EC0588">
            <w:pPr>
              <w:widowControl/>
              <w:jc w:val="center"/>
              <w:rPr>
                <w:rFonts w:asciiTheme="minorEastAsia" w:hAnsiTheme="minorEastAsia" w:cs="宋体"/>
                <w:kern w:val="0"/>
                <w:sz w:val="20"/>
                <w:szCs w:val="20"/>
              </w:rPr>
            </w:pPr>
          </w:p>
        </w:tc>
      </w:tr>
      <w:tr w:rsidR="00A05AF9" w:rsidRPr="0075536F" w:rsidTr="00EC0588">
        <w:trPr>
          <w:trHeight w:val="690"/>
        </w:trPr>
        <w:tc>
          <w:tcPr>
            <w:tcW w:w="1479" w:type="dxa"/>
            <w:tcBorders>
              <w:top w:val="single" w:sz="4" w:space="0" w:color="auto"/>
              <w:left w:val="single" w:sz="4" w:space="0" w:color="auto"/>
              <w:bottom w:val="single" w:sz="4" w:space="0" w:color="auto"/>
              <w:right w:val="single" w:sz="4" w:space="0" w:color="auto"/>
            </w:tcBorders>
            <w:noWrap/>
            <w:vAlign w:val="center"/>
          </w:tcPr>
          <w:p w:rsidR="00A05AF9" w:rsidRPr="0075536F" w:rsidRDefault="00A05AF9" w:rsidP="00EC0588">
            <w:pPr>
              <w:widowControl/>
              <w:ind w:firstLineChars="100" w:firstLine="200"/>
              <w:rPr>
                <w:rFonts w:asciiTheme="minorEastAsia" w:hAnsiTheme="minorEastAsia" w:cs="Arial"/>
                <w:color w:val="000000"/>
                <w:kern w:val="0"/>
                <w:sz w:val="20"/>
                <w:szCs w:val="20"/>
              </w:rPr>
            </w:pPr>
            <w:r w:rsidRPr="0075536F">
              <w:rPr>
                <w:rFonts w:asciiTheme="minorEastAsia" w:hAnsiTheme="minorEastAsia" w:cs="Arial"/>
                <w:color w:val="000000"/>
                <w:kern w:val="0"/>
                <w:sz w:val="20"/>
                <w:szCs w:val="20"/>
              </w:rPr>
              <w:t>2101101</w:t>
            </w:r>
          </w:p>
        </w:tc>
        <w:tc>
          <w:tcPr>
            <w:tcW w:w="3024" w:type="dxa"/>
            <w:tcBorders>
              <w:top w:val="single" w:sz="4" w:space="0" w:color="auto"/>
              <w:left w:val="nil"/>
              <w:bottom w:val="single" w:sz="4" w:space="0" w:color="auto"/>
              <w:right w:val="single" w:sz="4" w:space="0" w:color="auto"/>
            </w:tcBorders>
            <w:noWrap/>
            <w:vAlign w:val="center"/>
          </w:tcPr>
          <w:p w:rsidR="00A05AF9" w:rsidRPr="0075536F" w:rsidRDefault="00A05AF9" w:rsidP="00EC0588">
            <w:pPr>
              <w:widowControl/>
              <w:ind w:firstLineChars="100" w:firstLine="200"/>
              <w:rPr>
                <w:rFonts w:asciiTheme="minorEastAsia" w:hAnsiTheme="minorEastAsia" w:cs="Arial"/>
                <w:color w:val="000000"/>
                <w:kern w:val="0"/>
                <w:sz w:val="20"/>
                <w:szCs w:val="20"/>
              </w:rPr>
            </w:pPr>
            <w:r w:rsidRPr="0075536F">
              <w:rPr>
                <w:rFonts w:asciiTheme="minorEastAsia" w:hAnsiTheme="minorEastAsia" w:cs="Arial" w:hint="eastAsia"/>
                <w:color w:val="000000"/>
                <w:kern w:val="0"/>
                <w:sz w:val="20"/>
                <w:szCs w:val="20"/>
              </w:rPr>
              <w:t>行政单位医疗</w:t>
            </w:r>
          </w:p>
        </w:tc>
        <w:tc>
          <w:tcPr>
            <w:tcW w:w="2126" w:type="dxa"/>
            <w:tcBorders>
              <w:top w:val="single" w:sz="4" w:space="0" w:color="auto"/>
              <w:left w:val="nil"/>
              <w:bottom w:val="single" w:sz="4" w:space="0" w:color="auto"/>
              <w:right w:val="single" w:sz="4" w:space="0" w:color="auto"/>
            </w:tcBorders>
            <w:noWrap/>
            <w:vAlign w:val="center"/>
          </w:tcPr>
          <w:p w:rsidR="00A05AF9" w:rsidRPr="00086B35" w:rsidRDefault="00A05AF9" w:rsidP="00311849">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303,545.19</w:t>
            </w:r>
          </w:p>
        </w:tc>
        <w:tc>
          <w:tcPr>
            <w:tcW w:w="1701" w:type="dxa"/>
            <w:tcBorders>
              <w:top w:val="single" w:sz="4" w:space="0" w:color="auto"/>
              <w:left w:val="nil"/>
              <w:bottom w:val="single" w:sz="4" w:space="0" w:color="auto"/>
              <w:right w:val="single" w:sz="4" w:space="0" w:color="auto"/>
            </w:tcBorders>
            <w:noWrap/>
            <w:vAlign w:val="center"/>
          </w:tcPr>
          <w:p w:rsidR="00A05AF9" w:rsidRPr="00086B35" w:rsidRDefault="00A05AF9" w:rsidP="00311849">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303,545.19</w:t>
            </w:r>
          </w:p>
        </w:tc>
        <w:tc>
          <w:tcPr>
            <w:tcW w:w="1417" w:type="dxa"/>
            <w:tcBorders>
              <w:top w:val="single" w:sz="4" w:space="0" w:color="auto"/>
              <w:left w:val="nil"/>
              <w:bottom w:val="single" w:sz="4" w:space="0" w:color="auto"/>
              <w:right w:val="single" w:sz="4" w:space="0" w:color="auto"/>
            </w:tcBorders>
            <w:noWrap/>
            <w:vAlign w:val="center"/>
          </w:tcPr>
          <w:p w:rsidR="00A05AF9" w:rsidRPr="0075536F" w:rsidRDefault="00A05AF9" w:rsidP="00EC0588">
            <w:pPr>
              <w:widowControl/>
              <w:jc w:val="center"/>
              <w:rPr>
                <w:rFonts w:asciiTheme="minorEastAsia" w:hAnsiTheme="minorEastAsia" w:cs="宋体"/>
                <w:kern w:val="0"/>
                <w:sz w:val="20"/>
                <w:szCs w:val="20"/>
              </w:rPr>
            </w:pPr>
          </w:p>
        </w:tc>
      </w:tr>
      <w:tr w:rsidR="00A05AF9" w:rsidRPr="0075536F" w:rsidTr="00EC0588">
        <w:trPr>
          <w:trHeight w:val="690"/>
        </w:trPr>
        <w:tc>
          <w:tcPr>
            <w:tcW w:w="1479" w:type="dxa"/>
            <w:tcBorders>
              <w:top w:val="single" w:sz="4" w:space="0" w:color="auto"/>
              <w:left w:val="single" w:sz="4" w:space="0" w:color="auto"/>
              <w:bottom w:val="single" w:sz="4" w:space="0" w:color="auto"/>
              <w:right w:val="single" w:sz="4" w:space="0" w:color="auto"/>
            </w:tcBorders>
            <w:noWrap/>
            <w:vAlign w:val="center"/>
          </w:tcPr>
          <w:p w:rsidR="00A05AF9" w:rsidRPr="0075536F" w:rsidRDefault="00A05AF9" w:rsidP="00EC0588">
            <w:pPr>
              <w:widowControl/>
              <w:rPr>
                <w:rFonts w:asciiTheme="minorEastAsia" w:hAnsiTheme="minorEastAsia" w:cs="宋体"/>
                <w:kern w:val="0"/>
                <w:sz w:val="20"/>
                <w:szCs w:val="20"/>
              </w:rPr>
            </w:pPr>
            <w:r w:rsidRPr="0075536F">
              <w:rPr>
                <w:rFonts w:asciiTheme="minorEastAsia" w:hAnsiTheme="minorEastAsia" w:cs="宋体" w:hint="eastAsia"/>
                <w:kern w:val="0"/>
                <w:sz w:val="20"/>
                <w:szCs w:val="20"/>
              </w:rPr>
              <w:t>212</w:t>
            </w:r>
            <w:r w:rsidRPr="0075536F">
              <w:rPr>
                <w:rFonts w:asciiTheme="minorEastAsia" w:hAnsiTheme="minorEastAsia" w:cs="宋体" w:hint="eastAsia"/>
                <w:kern w:val="0"/>
                <w:sz w:val="20"/>
                <w:szCs w:val="20"/>
              </w:rPr>
              <w:tab/>
            </w:r>
            <w:r w:rsidRPr="0075536F">
              <w:rPr>
                <w:rFonts w:asciiTheme="minorEastAsia" w:hAnsiTheme="minorEastAsia" w:cs="宋体" w:hint="eastAsia"/>
                <w:kern w:val="0"/>
                <w:sz w:val="20"/>
                <w:szCs w:val="20"/>
              </w:rPr>
              <w:tab/>
            </w:r>
            <w:r w:rsidRPr="0075536F">
              <w:rPr>
                <w:rFonts w:asciiTheme="minorEastAsia" w:hAnsiTheme="minorEastAsia" w:cs="宋体" w:hint="eastAsia"/>
                <w:kern w:val="0"/>
                <w:sz w:val="20"/>
                <w:szCs w:val="20"/>
              </w:rPr>
              <w:tab/>
            </w:r>
          </w:p>
        </w:tc>
        <w:tc>
          <w:tcPr>
            <w:tcW w:w="3024" w:type="dxa"/>
            <w:tcBorders>
              <w:top w:val="single" w:sz="4" w:space="0" w:color="auto"/>
              <w:left w:val="nil"/>
              <w:bottom w:val="single" w:sz="4" w:space="0" w:color="auto"/>
              <w:right w:val="single" w:sz="4" w:space="0" w:color="auto"/>
            </w:tcBorders>
            <w:noWrap/>
            <w:vAlign w:val="center"/>
          </w:tcPr>
          <w:p w:rsidR="00A05AF9" w:rsidRPr="0075536F" w:rsidRDefault="00A05AF9" w:rsidP="00EC0588">
            <w:pPr>
              <w:widowControl/>
              <w:rPr>
                <w:rFonts w:asciiTheme="minorEastAsia" w:hAnsiTheme="minorEastAsia" w:cs="Arial"/>
                <w:color w:val="000000"/>
                <w:kern w:val="0"/>
                <w:sz w:val="20"/>
                <w:szCs w:val="20"/>
              </w:rPr>
            </w:pPr>
            <w:r w:rsidRPr="0075536F">
              <w:rPr>
                <w:rFonts w:asciiTheme="minorEastAsia" w:hAnsiTheme="minorEastAsia" w:cs="宋体" w:hint="eastAsia"/>
                <w:kern w:val="0"/>
                <w:sz w:val="20"/>
                <w:szCs w:val="20"/>
              </w:rPr>
              <w:t>城乡社区支出</w:t>
            </w:r>
          </w:p>
        </w:tc>
        <w:tc>
          <w:tcPr>
            <w:tcW w:w="2126" w:type="dxa"/>
            <w:tcBorders>
              <w:top w:val="single" w:sz="4" w:space="0" w:color="auto"/>
              <w:left w:val="nil"/>
              <w:bottom w:val="single" w:sz="4" w:space="0" w:color="auto"/>
              <w:right w:val="single" w:sz="4" w:space="0" w:color="auto"/>
            </w:tcBorders>
            <w:noWrap/>
            <w:vAlign w:val="center"/>
          </w:tcPr>
          <w:p w:rsidR="00A05AF9" w:rsidRPr="0075536F" w:rsidRDefault="00A05AF9" w:rsidP="00EC0588">
            <w:pPr>
              <w:jc w:val="center"/>
              <w:rPr>
                <w:rFonts w:asciiTheme="minorEastAsia" w:hAnsiTheme="minorEastAsia" w:cs="宋体"/>
                <w:color w:val="000000"/>
                <w:sz w:val="20"/>
                <w:szCs w:val="20"/>
              </w:rPr>
            </w:pPr>
            <w:r>
              <w:rPr>
                <w:rFonts w:asciiTheme="minorEastAsia" w:hAnsiTheme="minorEastAsia" w:cs="宋体" w:hint="eastAsia"/>
                <w:color w:val="000000"/>
                <w:kern w:val="0"/>
                <w:sz w:val="20"/>
                <w:szCs w:val="20"/>
              </w:rPr>
              <w:t>7</w:t>
            </w:r>
            <w:r w:rsidRPr="00086B35">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932</w:t>
            </w:r>
            <w:r w:rsidRPr="00086B35">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191.71</w:t>
            </w:r>
          </w:p>
        </w:tc>
        <w:tc>
          <w:tcPr>
            <w:tcW w:w="1701" w:type="dxa"/>
            <w:tcBorders>
              <w:top w:val="single" w:sz="4" w:space="0" w:color="auto"/>
              <w:left w:val="nil"/>
              <w:bottom w:val="single" w:sz="4" w:space="0" w:color="auto"/>
              <w:right w:val="single" w:sz="4" w:space="0" w:color="auto"/>
            </w:tcBorders>
            <w:noWrap/>
            <w:vAlign w:val="center"/>
          </w:tcPr>
          <w:p w:rsidR="00A05AF9" w:rsidRPr="0075536F" w:rsidRDefault="00A05AF9" w:rsidP="00EC0588">
            <w:pPr>
              <w:widowControl/>
              <w:jc w:val="center"/>
              <w:rPr>
                <w:rFonts w:asciiTheme="minorEastAsia" w:hAnsiTheme="minorEastAsia" w:cs="宋体"/>
                <w:kern w:val="0"/>
                <w:sz w:val="20"/>
                <w:szCs w:val="20"/>
              </w:rPr>
            </w:pPr>
            <w:r>
              <w:rPr>
                <w:rFonts w:asciiTheme="minorEastAsia" w:hAnsiTheme="minorEastAsia" w:cs="宋体" w:hint="eastAsia"/>
                <w:color w:val="000000"/>
                <w:sz w:val="20"/>
                <w:szCs w:val="20"/>
              </w:rPr>
              <w:t>3,490,599.89</w:t>
            </w:r>
          </w:p>
        </w:tc>
        <w:tc>
          <w:tcPr>
            <w:tcW w:w="1417" w:type="dxa"/>
            <w:tcBorders>
              <w:top w:val="single" w:sz="4" w:space="0" w:color="auto"/>
              <w:left w:val="nil"/>
              <w:bottom w:val="single" w:sz="4" w:space="0" w:color="auto"/>
              <w:right w:val="single" w:sz="4" w:space="0" w:color="auto"/>
            </w:tcBorders>
            <w:noWrap/>
            <w:vAlign w:val="center"/>
          </w:tcPr>
          <w:p w:rsidR="00A05AF9" w:rsidRPr="0075536F" w:rsidRDefault="00A05AF9" w:rsidP="00EC0588">
            <w:pPr>
              <w:jc w:val="center"/>
              <w:rPr>
                <w:rFonts w:asciiTheme="minorEastAsia" w:hAnsiTheme="minorEastAsia" w:cs="宋体"/>
                <w:kern w:val="0"/>
                <w:sz w:val="20"/>
                <w:szCs w:val="20"/>
              </w:rPr>
            </w:pPr>
            <w:r>
              <w:rPr>
                <w:rFonts w:asciiTheme="minorEastAsia" w:hAnsiTheme="minorEastAsia" w:cs="宋体" w:hint="eastAsia"/>
                <w:kern w:val="0"/>
                <w:sz w:val="20"/>
                <w:szCs w:val="20"/>
              </w:rPr>
              <w:t>4,441,591.82</w:t>
            </w:r>
          </w:p>
        </w:tc>
      </w:tr>
      <w:tr w:rsidR="00A05AF9" w:rsidRPr="0075536F" w:rsidTr="00EC0588">
        <w:trPr>
          <w:trHeight w:val="690"/>
        </w:trPr>
        <w:tc>
          <w:tcPr>
            <w:tcW w:w="1479" w:type="dxa"/>
            <w:tcBorders>
              <w:top w:val="nil"/>
              <w:left w:val="single" w:sz="4" w:space="0" w:color="auto"/>
              <w:bottom w:val="single" w:sz="4" w:space="0" w:color="auto"/>
              <w:right w:val="single" w:sz="4" w:space="0" w:color="auto"/>
            </w:tcBorders>
            <w:noWrap/>
            <w:vAlign w:val="center"/>
          </w:tcPr>
          <w:p w:rsidR="00A05AF9" w:rsidRPr="0075536F" w:rsidRDefault="00A05AF9" w:rsidP="00EC0588">
            <w:pPr>
              <w:widowControl/>
              <w:jc w:val="center"/>
              <w:rPr>
                <w:rFonts w:asciiTheme="minorEastAsia" w:hAnsiTheme="minorEastAsia" w:cs="宋体"/>
                <w:kern w:val="0"/>
                <w:sz w:val="20"/>
                <w:szCs w:val="20"/>
              </w:rPr>
            </w:pPr>
            <w:r w:rsidRPr="0075536F">
              <w:rPr>
                <w:rFonts w:asciiTheme="minorEastAsia" w:hAnsiTheme="minorEastAsia" w:cs="宋体" w:hint="eastAsia"/>
                <w:kern w:val="0"/>
                <w:sz w:val="20"/>
                <w:szCs w:val="20"/>
              </w:rPr>
              <w:t xml:space="preserve"> </w:t>
            </w:r>
            <w:r w:rsidRPr="0075536F">
              <w:rPr>
                <w:rFonts w:asciiTheme="minorEastAsia" w:hAnsiTheme="minorEastAsia" w:cs="宋体"/>
                <w:kern w:val="0"/>
                <w:sz w:val="20"/>
                <w:szCs w:val="20"/>
              </w:rPr>
              <w:t>21299</w:t>
            </w:r>
            <w:r w:rsidRPr="0075536F">
              <w:rPr>
                <w:rFonts w:asciiTheme="minorEastAsia" w:hAnsiTheme="minorEastAsia" w:cs="宋体"/>
                <w:kern w:val="0"/>
                <w:sz w:val="20"/>
                <w:szCs w:val="20"/>
              </w:rPr>
              <w:tab/>
            </w:r>
            <w:r w:rsidRPr="0075536F">
              <w:rPr>
                <w:rFonts w:asciiTheme="minorEastAsia" w:hAnsiTheme="minorEastAsia" w:cs="宋体"/>
                <w:kern w:val="0"/>
                <w:sz w:val="20"/>
                <w:szCs w:val="20"/>
              </w:rPr>
              <w:tab/>
            </w:r>
          </w:p>
        </w:tc>
        <w:tc>
          <w:tcPr>
            <w:tcW w:w="3024" w:type="dxa"/>
            <w:tcBorders>
              <w:top w:val="nil"/>
              <w:left w:val="nil"/>
              <w:bottom w:val="single" w:sz="4" w:space="0" w:color="auto"/>
              <w:right w:val="single" w:sz="4" w:space="0" w:color="auto"/>
            </w:tcBorders>
            <w:noWrap/>
            <w:vAlign w:val="center"/>
          </w:tcPr>
          <w:p w:rsidR="00A05AF9" w:rsidRPr="0075536F" w:rsidRDefault="00A05AF9" w:rsidP="00EC0588">
            <w:pPr>
              <w:widowControl/>
              <w:ind w:firstLineChars="50" w:firstLine="100"/>
              <w:rPr>
                <w:rFonts w:asciiTheme="minorEastAsia" w:hAnsiTheme="minorEastAsia" w:cs="宋体"/>
                <w:kern w:val="0"/>
                <w:sz w:val="20"/>
                <w:szCs w:val="20"/>
              </w:rPr>
            </w:pPr>
            <w:r w:rsidRPr="0075536F">
              <w:rPr>
                <w:rFonts w:asciiTheme="minorEastAsia" w:hAnsiTheme="minorEastAsia" w:cs="Arial" w:hint="eastAsia"/>
                <w:color w:val="000000"/>
                <w:kern w:val="0"/>
                <w:sz w:val="20"/>
                <w:szCs w:val="20"/>
              </w:rPr>
              <w:t>其他城乡社区支出</w:t>
            </w:r>
          </w:p>
        </w:tc>
        <w:tc>
          <w:tcPr>
            <w:tcW w:w="2126" w:type="dxa"/>
            <w:tcBorders>
              <w:top w:val="nil"/>
              <w:left w:val="nil"/>
              <w:bottom w:val="single" w:sz="4" w:space="0" w:color="auto"/>
              <w:right w:val="single" w:sz="4" w:space="0" w:color="auto"/>
            </w:tcBorders>
            <w:noWrap/>
            <w:vAlign w:val="center"/>
          </w:tcPr>
          <w:p w:rsidR="00A05AF9" w:rsidRPr="0075536F" w:rsidRDefault="00A05AF9" w:rsidP="00EC0588">
            <w:pPr>
              <w:jc w:val="center"/>
              <w:rPr>
                <w:rFonts w:asciiTheme="minorEastAsia" w:hAnsiTheme="minorEastAsia" w:cs="宋体"/>
                <w:color w:val="000000"/>
                <w:sz w:val="20"/>
                <w:szCs w:val="20"/>
              </w:rPr>
            </w:pPr>
            <w:r>
              <w:rPr>
                <w:rFonts w:asciiTheme="minorEastAsia" w:hAnsiTheme="minorEastAsia" w:cs="宋体" w:hint="eastAsia"/>
                <w:color w:val="000000"/>
                <w:kern w:val="0"/>
                <w:sz w:val="20"/>
                <w:szCs w:val="20"/>
              </w:rPr>
              <w:t>7</w:t>
            </w:r>
            <w:r w:rsidRPr="00086B35">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932</w:t>
            </w:r>
            <w:r w:rsidRPr="00086B35">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191.71</w:t>
            </w:r>
          </w:p>
        </w:tc>
        <w:tc>
          <w:tcPr>
            <w:tcW w:w="1701" w:type="dxa"/>
            <w:tcBorders>
              <w:top w:val="nil"/>
              <w:left w:val="nil"/>
              <w:bottom w:val="single" w:sz="4" w:space="0" w:color="auto"/>
              <w:right w:val="single" w:sz="4" w:space="0" w:color="auto"/>
            </w:tcBorders>
            <w:noWrap/>
            <w:vAlign w:val="center"/>
          </w:tcPr>
          <w:p w:rsidR="00A05AF9" w:rsidRPr="0075536F" w:rsidRDefault="00A05AF9" w:rsidP="00EC0588">
            <w:pPr>
              <w:widowControl/>
              <w:jc w:val="center"/>
              <w:rPr>
                <w:rFonts w:asciiTheme="minorEastAsia" w:hAnsiTheme="minorEastAsia" w:cs="宋体"/>
                <w:kern w:val="0"/>
                <w:sz w:val="20"/>
                <w:szCs w:val="20"/>
              </w:rPr>
            </w:pPr>
            <w:r>
              <w:rPr>
                <w:rFonts w:asciiTheme="minorEastAsia" w:hAnsiTheme="minorEastAsia" w:cs="宋体" w:hint="eastAsia"/>
                <w:color w:val="000000"/>
                <w:sz w:val="20"/>
                <w:szCs w:val="20"/>
              </w:rPr>
              <w:t>3,490,599.89</w:t>
            </w:r>
          </w:p>
        </w:tc>
        <w:tc>
          <w:tcPr>
            <w:tcW w:w="1417" w:type="dxa"/>
            <w:tcBorders>
              <w:top w:val="nil"/>
              <w:left w:val="nil"/>
              <w:bottom w:val="single" w:sz="4" w:space="0" w:color="auto"/>
              <w:right w:val="single" w:sz="4" w:space="0" w:color="auto"/>
            </w:tcBorders>
            <w:noWrap/>
            <w:vAlign w:val="center"/>
          </w:tcPr>
          <w:p w:rsidR="00A05AF9" w:rsidRPr="0075536F" w:rsidRDefault="00A05AF9" w:rsidP="00EC0588">
            <w:pPr>
              <w:jc w:val="center"/>
              <w:rPr>
                <w:rFonts w:asciiTheme="minorEastAsia" w:hAnsiTheme="minorEastAsia" w:cs="宋体"/>
                <w:kern w:val="0"/>
                <w:sz w:val="20"/>
                <w:szCs w:val="20"/>
              </w:rPr>
            </w:pPr>
            <w:r>
              <w:rPr>
                <w:rFonts w:asciiTheme="minorEastAsia" w:hAnsiTheme="minorEastAsia" w:cs="宋体" w:hint="eastAsia"/>
                <w:kern w:val="0"/>
                <w:sz w:val="20"/>
                <w:szCs w:val="20"/>
              </w:rPr>
              <w:t>4,441,591.82</w:t>
            </w:r>
          </w:p>
        </w:tc>
      </w:tr>
      <w:tr w:rsidR="00A05AF9" w:rsidRPr="0075536F" w:rsidTr="00EC0588">
        <w:trPr>
          <w:trHeight w:val="690"/>
        </w:trPr>
        <w:tc>
          <w:tcPr>
            <w:tcW w:w="1479" w:type="dxa"/>
            <w:tcBorders>
              <w:top w:val="nil"/>
              <w:left w:val="single" w:sz="4" w:space="0" w:color="auto"/>
              <w:bottom w:val="single" w:sz="4" w:space="0" w:color="auto"/>
              <w:right w:val="single" w:sz="4" w:space="0" w:color="auto"/>
            </w:tcBorders>
            <w:noWrap/>
            <w:vAlign w:val="center"/>
          </w:tcPr>
          <w:p w:rsidR="00A05AF9" w:rsidRPr="0075536F" w:rsidRDefault="00A05AF9" w:rsidP="00EC0588">
            <w:pPr>
              <w:widowControl/>
              <w:ind w:firstLineChars="100" w:firstLine="200"/>
              <w:rPr>
                <w:rFonts w:asciiTheme="minorEastAsia" w:hAnsiTheme="minorEastAsia" w:cs="Arial"/>
                <w:color w:val="000000"/>
                <w:kern w:val="0"/>
                <w:sz w:val="20"/>
                <w:szCs w:val="20"/>
              </w:rPr>
            </w:pPr>
            <w:r>
              <w:rPr>
                <w:rFonts w:asciiTheme="minorEastAsia" w:hAnsiTheme="minorEastAsia" w:cs="Arial"/>
                <w:color w:val="000000"/>
                <w:kern w:val="0"/>
                <w:sz w:val="20"/>
                <w:szCs w:val="20"/>
              </w:rPr>
              <w:t>21299</w:t>
            </w:r>
            <w:r>
              <w:rPr>
                <w:rFonts w:asciiTheme="minorEastAsia" w:hAnsiTheme="minorEastAsia" w:cs="Arial" w:hint="eastAsia"/>
                <w:color w:val="000000"/>
                <w:kern w:val="0"/>
                <w:sz w:val="20"/>
                <w:szCs w:val="20"/>
              </w:rPr>
              <w:t>01</w:t>
            </w:r>
          </w:p>
        </w:tc>
        <w:tc>
          <w:tcPr>
            <w:tcW w:w="3024" w:type="dxa"/>
            <w:tcBorders>
              <w:top w:val="nil"/>
              <w:left w:val="nil"/>
              <w:bottom w:val="single" w:sz="4" w:space="0" w:color="auto"/>
              <w:right w:val="single" w:sz="4" w:space="0" w:color="auto"/>
            </w:tcBorders>
            <w:noWrap/>
            <w:vAlign w:val="center"/>
          </w:tcPr>
          <w:p w:rsidR="00A05AF9" w:rsidRPr="0075536F" w:rsidRDefault="00A05AF9" w:rsidP="00EC0588">
            <w:pPr>
              <w:widowControl/>
              <w:ind w:firstLineChars="100" w:firstLine="200"/>
              <w:rPr>
                <w:rFonts w:asciiTheme="minorEastAsia" w:hAnsiTheme="minorEastAsia" w:cs="Arial"/>
                <w:color w:val="000000"/>
                <w:kern w:val="0"/>
                <w:sz w:val="20"/>
                <w:szCs w:val="20"/>
              </w:rPr>
            </w:pPr>
            <w:r w:rsidRPr="0075536F">
              <w:rPr>
                <w:rFonts w:asciiTheme="minorEastAsia" w:hAnsiTheme="minorEastAsia" w:cs="Arial" w:hint="eastAsia"/>
                <w:color w:val="000000"/>
                <w:kern w:val="0"/>
                <w:sz w:val="20"/>
                <w:szCs w:val="20"/>
              </w:rPr>
              <w:t>其他城乡社区支出</w:t>
            </w:r>
          </w:p>
        </w:tc>
        <w:tc>
          <w:tcPr>
            <w:tcW w:w="2126" w:type="dxa"/>
            <w:tcBorders>
              <w:top w:val="nil"/>
              <w:left w:val="nil"/>
              <w:bottom w:val="single" w:sz="4" w:space="0" w:color="auto"/>
              <w:right w:val="single" w:sz="4" w:space="0" w:color="auto"/>
            </w:tcBorders>
            <w:noWrap/>
            <w:vAlign w:val="center"/>
          </w:tcPr>
          <w:p w:rsidR="00A05AF9" w:rsidRPr="0075536F" w:rsidRDefault="00A05AF9" w:rsidP="00EC0588">
            <w:pPr>
              <w:jc w:val="center"/>
              <w:rPr>
                <w:rFonts w:asciiTheme="minorEastAsia" w:hAnsiTheme="minorEastAsia" w:cs="宋体"/>
                <w:color w:val="000000"/>
                <w:sz w:val="20"/>
                <w:szCs w:val="20"/>
              </w:rPr>
            </w:pPr>
            <w:r>
              <w:rPr>
                <w:rFonts w:asciiTheme="minorEastAsia" w:hAnsiTheme="minorEastAsia" w:cs="宋体" w:hint="eastAsia"/>
                <w:color w:val="000000"/>
                <w:kern w:val="0"/>
                <w:sz w:val="20"/>
                <w:szCs w:val="20"/>
              </w:rPr>
              <w:t>7</w:t>
            </w:r>
            <w:r w:rsidRPr="00086B35">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932</w:t>
            </w:r>
            <w:r w:rsidRPr="00086B35">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191.71</w:t>
            </w:r>
          </w:p>
        </w:tc>
        <w:tc>
          <w:tcPr>
            <w:tcW w:w="1701" w:type="dxa"/>
            <w:tcBorders>
              <w:top w:val="nil"/>
              <w:left w:val="nil"/>
              <w:bottom w:val="single" w:sz="4" w:space="0" w:color="auto"/>
              <w:right w:val="single" w:sz="4" w:space="0" w:color="auto"/>
            </w:tcBorders>
            <w:noWrap/>
            <w:vAlign w:val="center"/>
          </w:tcPr>
          <w:p w:rsidR="00A05AF9" w:rsidRPr="0075536F" w:rsidRDefault="00A05AF9" w:rsidP="00EC0588">
            <w:pPr>
              <w:jc w:val="center"/>
              <w:rPr>
                <w:rFonts w:asciiTheme="minorEastAsia" w:hAnsiTheme="minorEastAsia" w:cs="宋体"/>
                <w:color w:val="000000"/>
                <w:sz w:val="20"/>
                <w:szCs w:val="20"/>
              </w:rPr>
            </w:pPr>
            <w:r>
              <w:rPr>
                <w:rFonts w:asciiTheme="minorEastAsia" w:hAnsiTheme="minorEastAsia" w:cs="宋体" w:hint="eastAsia"/>
                <w:color w:val="000000"/>
                <w:sz w:val="20"/>
                <w:szCs w:val="20"/>
              </w:rPr>
              <w:t>3,490,599.89</w:t>
            </w:r>
          </w:p>
        </w:tc>
        <w:tc>
          <w:tcPr>
            <w:tcW w:w="1417" w:type="dxa"/>
            <w:tcBorders>
              <w:top w:val="nil"/>
              <w:left w:val="nil"/>
              <w:bottom w:val="single" w:sz="4" w:space="0" w:color="auto"/>
              <w:right w:val="single" w:sz="4" w:space="0" w:color="auto"/>
            </w:tcBorders>
            <w:noWrap/>
            <w:vAlign w:val="center"/>
          </w:tcPr>
          <w:p w:rsidR="00A05AF9" w:rsidRPr="0075536F" w:rsidRDefault="00A05AF9" w:rsidP="00EC0588">
            <w:pPr>
              <w:jc w:val="center"/>
              <w:rPr>
                <w:rFonts w:asciiTheme="minorEastAsia" w:hAnsiTheme="minorEastAsia" w:cs="宋体"/>
                <w:kern w:val="0"/>
                <w:sz w:val="20"/>
                <w:szCs w:val="20"/>
              </w:rPr>
            </w:pPr>
            <w:r>
              <w:rPr>
                <w:rFonts w:asciiTheme="minorEastAsia" w:hAnsiTheme="minorEastAsia" w:cs="宋体" w:hint="eastAsia"/>
                <w:kern w:val="0"/>
                <w:sz w:val="20"/>
                <w:szCs w:val="20"/>
              </w:rPr>
              <w:t>4,441,591.82</w:t>
            </w:r>
          </w:p>
        </w:tc>
      </w:tr>
      <w:tr w:rsidR="00A05AF9" w:rsidRPr="0075536F" w:rsidTr="00A05AF9">
        <w:trPr>
          <w:trHeight w:val="536"/>
        </w:trPr>
        <w:tc>
          <w:tcPr>
            <w:tcW w:w="1479" w:type="dxa"/>
            <w:tcBorders>
              <w:top w:val="nil"/>
              <w:left w:val="single" w:sz="4" w:space="0" w:color="auto"/>
              <w:bottom w:val="single" w:sz="4" w:space="0" w:color="auto"/>
              <w:right w:val="single" w:sz="4" w:space="0" w:color="auto"/>
            </w:tcBorders>
            <w:noWrap/>
            <w:vAlign w:val="center"/>
          </w:tcPr>
          <w:p w:rsidR="00A05AF9" w:rsidRPr="0075536F" w:rsidRDefault="00A05AF9" w:rsidP="00EC0588">
            <w:pPr>
              <w:widowControl/>
              <w:rPr>
                <w:rFonts w:asciiTheme="minorEastAsia" w:hAnsiTheme="minorEastAsia" w:cs="宋体"/>
                <w:kern w:val="0"/>
                <w:sz w:val="20"/>
                <w:szCs w:val="20"/>
              </w:rPr>
            </w:pPr>
            <w:r w:rsidRPr="0075536F">
              <w:rPr>
                <w:rFonts w:asciiTheme="minorEastAsia" w:hAnsiTheme="minorEastAsia" w:cs="宋体" w:hint="eastAsia"/>
                <w:kern w:val="0"/>
                <w:sz w:val="20"/>
                <w:szCs w:val="20"/>
              </w:rPr>
              <w:t>221</w:t>
            </w:r>
          </w:p>
        </w:tc>
        <w:tc>
          <w:tcPr>
            <w:tcW w:w="3024" w:type="dxa"/>
            <w:tcBorders>
              <w:top w:val="nil"/>
              <w:left w:val="nil"/>
              <w:bottom w:val="single" w:sz="4" w:space="0" w:color="auto"/>
              <w:right w:val="single" w:sz="4" w:space="0" w:color="auto"/>
            </w:tcBorders>
            <w:noWrap/>
            <w:vAlign w:val="center"/>
          </w:tcPr>
          <w:p w:rsidR="00A05AF9" w:rsidRPr="0075536F" w:rsidRDefault="00A05AF9" w:rsidP="00EC0588">
            <w:pPr>
              <w:widowControl/>
              <w:rPr>
                <w:rFonts w:asciiTheme="minorEastAsia" w:hAnsiTheme="minorEastAsia" w:cs="Arial"/>
                <w:color w:val="000000"/>
                <w:kern w:val="0"/>
                <w:sz w:val="20"/>
                <w:szCs w:val="20"/>
              </w:rPr>
            </w:pPr>
            <w:r w:rsidRPr="0075536F">
              <w:rPr>
                <w:rFonts w:asciiTheme="minorEastAsia" w:hAnsiTheme="minorEastAsia" w:cs="Arial" w:hint="eastAsia"/>
                <w:color w:val="000000"/>
                <w:kern w:val="0"/>
                <w:sz w:val="20"/>
                <w:szCs w:val="20"/>
              </w:rPr>
              <w:t>住房保障支出</w:t>
            </w:r>
          </w:p>
        </w:tc>
        <w:tc>
          <w:tcPr>
            <w:tcW w:w="2126" w:type="dxa"/>
            <w:tcBorders>
              <w:top w:val="nil"/>
              <w:left w:val="nil"/>
              <w:bottom w:val="single" w:sz="4" w:space="0" w:color="auto"/>
              <w:right w:val="single" w:sz="4" w:space="0" w:color="auto"/>
            </w:tcBorders>
            <w:noWrap/>
            <w:vAlign w:val="center"/>
          </w:tcPr>
          <w:p w:rsidR="00A05AF9" w:rsidRPr="00086B35" w:rsidRDefault="00A05AF9" w:rsidP="00311849">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625</w:t>
            </w:r>
            <w:r w:rsidRPr="00086B35">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423.56</w:t>
            </w:r>
          </w:p>
        </w:tc>
        <w:tc>
          <w:tcPr>
            <w:tcW w:w="1701" w:type="dxa"/>
            <w:tcBorders>
              <w:top w:val="nil"/>
              <w:left w:val="nil"/>
              <w:bottom w:val="single" w:sz="4" w:space="0" w:color="auto"/>
              <w:right w:val="single" w:sz="4" w:space="0" w:color="auto"/>
            </w:tcBorders>
            <w:noWrap/>
            <w:vAlign w:val="center"/>
          </w:tcPr>
          <w:p w:rsidR="00A05AF9" w:rsidRPr="00086B35" w:rsidRDefault="00A05AF9" w:rsidP="00311849">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625</w:t>
            </w:r>
            <w:r w:rsidRPr="00086B35">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423.56</w:t>
            </w:r>
          </w:p>
        </w:tc>
        <w:tc>
          <w:tcPr>
            <w:tcW w:w="1417" w:type="dxa"/>
            <w:tcBorders>
              <w:top w:val="nil"/>
              <w:left w:val="nil"/>
              <w:bottom w:val="single" w:sz="4" w:space="0" w:color="auto"/>
              <w:right w:val="single" w:sz="4" w:space="0" w:color="auto"/>
            </w:tcBorders>
            <w:noWrap/>
            <w:vAlign w:val="bottom"/>
          </w:tcPr>
          <w:p w:rsidR="00A05AF9" w:rsidRPr="0075536F" w:rsidRDefault="00A05AF9" w:rsidP="00EC0588">
            <w:pPr>
              <w:widowControl/>
              <w:rPr>
                <w:rFonts w:asciiTheme="minorEastAsia" w:hAnsiTheme="minorEastAsia" w:cs="宋体"/>
                <w:kern w:val="0"/>
                <w:sz w:val="20"/>
                <w:szCs w:val="20"/>
              </w:rPr>
            </w:pPr>
          </w:p>
        </w:tc>
      </w:tr>
      <w:tr w:rsidR="00A05AF9" w:rsidRPr="0075536F" w:rsidTr="00A05AF9">
        <w:trPr>
          <w:trHeight w:val="546"/>
        </w:trPr>
        <w:tc>
          <w:tcPr>
            <w:tcW w:w="1479" w:type="dxa"/>
            <w:tcBorders>
              <w:top w:val="single" w:sz="4" w:space="0" w:color="auto"/>
              <w:left w:val="single" w:sz="4" w:space="0" w:color="auto"/>
              <w:bottom w:val="single" w:sz="4" w:space="0" w:color="auto"/>
              <w:right w:val="single" w:sz="4" w:space="0" w:color="auto"/>
            </w:tcBorders>
            <w:noWrap/>
            <w:vAlign w:val="center"/>
          </w:tcPr>
          <w:p w:rsidR="00A05AF9" w:rsidRPr="0075536F" w:rsidRDefault="00A05AF9" w:rsidP="00EC0588">
            <w:pPr>
              <w:widowControl/>
              <w:ind w:firstLineChars="50" w:firstLine="100"/>
              <w:rPr>
                <w:rFonts w:asciiTheme="minorEastAsia" w:hAnsiTheme="minorEastAsia" w:cs="宋体"/>
                <w:kern w:val="0"/>
                <w:sz w:val="20"/>
                <w:szCs w:val="20"/>
              </w:rPr>
            </w:pPr>
            <w:r w:rsidRPr="0075536F">
              <w:rPr>
                <w:rFonts w:asciiTheme="minorEastAsia" w:hAnsiTheme="minorEastAsia" w:cs="宋体" w:hint="eastAsia"/>
                <w:kern w:val="0"/>
                <w:sz w:val="20"/>
                <w:szCs w:val="20"/>
              </w:rPr>
              <w:t>22102</w:t>
            </w:r>
          </w:p>
        </w:tc>
        <w:tc>
          <w:tcPr>
            <w:tcW w:w="3024" w:type="dxa"/>
            <w:tcBorders>
              <w:top w:val="single" w:sz="4" w:space="0" w:color="auto"/>
              <w:left w:val="nil"/>
              <w:bottom w:val="single" w:sz="4" w:space="0" w:color="auto"/>
              <w:right w:val="single" w:sz="4" w:space="0" w:color="auto"/>
            </w:tcBorders>
            <w:noWrap/>
            <w:vAlign w:val="center"/>
          </w:tcPr>
          <w:p w:rsidR="00A05AF9" w:rsidRPr="0075536F" w:rsidRDefault="00A05AF9" w:rsidP="00EC0588">
            <w:pPr>
              <w:widowControl/>
              <w:ind w:firstLineChars="50" w:firstLine="100"/>
              <w:rPr>
                <w:rFonts w:asciiTheme="minorEastAsia" w:hAnsiTheme="minorEastAsia" w:cs="宋体"/>
                <w:kern w:val="0"/>
                <w:sz w:val="20"/>
                <w:szCs w:val="20"/>
              </w:rPr>
            </w:pPr>
            <w:r w:rsidRPr="0075536F">
              <w:rPr>
                <w:rFonts w:asciiTheme="minorEastAsia" w:hAnsiTheme="minorEastAsia" w:cs="Arial" w:hint="eastAsia"/>
                <w:color w:val="000000"/>
                <w:kern w:val="0"/>
                <w:sz w:val="20"/>
                <w:szCs w:val="20"/>
              </w:rPr>
              <w:t>住房改革支出</w:t>
            </w:r>
          </w:p>
        </w:tc>
        <w:tc>
          <w:tcPr>
            <w:tcW w:w="2126" w:type="dxa"/>
            <w:tcBorders>
              <w:top w:val="single" w:sz="4" w:space="0" w:color="auto"/>
              <w:left w:val="nil"/>
              <w:bottom w:val="single" w:sz="4" w:space="0" w:color="auto"/>
              <w:right w:val="single" w:sz="4" w:space="0" w:color="auto"/>
            </w:tcBorders>
            <w:noWrap/>
            <w:vAlign w:val="center"/>
          </w:tcPr>
          <w:p w:rsidR="00A05AF9" w:rsidRPr="00086B35" w:rsidRDefault="00A05AF9" w:rsidP="00311849">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625</w:t>
            </w:r>
            <w:r w:rsidRPr="00086B35">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423.56</w:t>
            </w:r>
          </w:p>
        </w:tc>
        <w:tc>
          <w:tcPr>
            <w:tcW w:w="1701" w:type="dxa"/>
            <w:tcBorders>
              <w:top w:val="single" w:sz="4" w:space="0" w:color="auto"/>
              <w:left w:val="nil"/>
              <w:bottom w:val="single" w:sz="4" w:space="0" w:color="auto"/>
              <w:right w:val="single" w:sz="4" w:space="0" w:color="auto"/>
            </w:tcBorders>
            <w:noWrap/>
            <w:vAlign w:val="center"/>
          </w:tcPr>
          <w:p w:rsidR="00A05AF9" w:rsidRPr="00086B35" w:rsidRDefault="00A05AF9" w:rsidP="00311849">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625</w:t>
            </w:r>
            <w:r w:rsidRPr="00086B35">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423.56</w:t>
            </w:r>
          </w:p>
        </w:tc>
        <w:tc>
          <w:tcPr>
            <w:tcW w:w="1417" w:type="dxa"/>
            <w:tcBorders>
              <w:top w:val="single" w:sz="4" w:space="0" w:color="auto"/>
              <w:left w:val="nil"/>
              <w:bottom w:val="single" w:sz="4" w:space="0" w:color="auto"/>
              <w:right w:val="single" w:sz="4" w:space="0" w:color="auto"/>
            </w:tcBorders>
            <w:noWrap/>
            <w:vAlign w:val="bottom"/>
          </w:tcPr>
          <w:p w:rsidR="00A05AF9" w:rsidRPr="0075536F" w:rsidRDefault="00A05AF9" w:rsidP="00EC0588">
            <w:pPr>
              <w:widowControl/>
              <w:rPr>
                <w:rFonts w:asciiTheme="minorEastAsia" w:hAnsiTheme="minorEastAsia" w:cs="宋体"/>
                <w:kern w:val="0"/>
                <w:sz w:val="20"/>
                <w:szCs w:val="20"/>
              </w:rPr>
            </w:pPr>
          </w:p>
        </w:tc>
      </w:tr>
      <w:tr w:rsidR="00A05AF9" w:rsidRPr="0075536F" w:rsidTr="00F515E6">
        <w:trPr>
          <w:trHeight w:val="359"/>
        </w:trPr>
        <w:tc>
          <w:tcPr>
            <w:tcW w:w="1479" w:type="dxa"/>
            <w:tcBorders>
              <w:top w:val="single" w:sz="4" w:space="0" w:color="auto"/>
              <w:left w:val="single" w:sz="4" w:space="0" w:color="auto"/>
              <w:bottom w:val="single" w:sz="4" w:space="0" w:color="auto"/>
              <w:right w:val="single" w:sz="4" w:space="0" w:color="auto"/>
            </w:tcBorders>
            <w:noWrap/>
            <w:vAlign w:val="center"/>
          </w:tcPr>
          <w:p w:rsidR="00A05AF9" w:rsidRPr="0075536F" w:rsidRDefault="00A05AF9" w:rsidP="00EC0588">
            <w:pPr>
              <w:widowControl/>
              <w:ind w:firstLineChars="100" w:firstLine="200"/>
              <w:rPr>
                <w:rFonts w:asciiTheme="minorEastAsia" w:hAnsiTheme="minorEastAsia" w:cs="Arial"/>
                <w:color w:val="000000"/>
                <w:kern w:val="0"/>
                <w:sz w:val="20"/>
                <w:szCs w:val="20"/>
              </w:rPr>
            </w:pPr>
            <w:r w:rsidRPr="0075536F">
              <w:rPr>
                <w:rFonts w:asciiTheme="minorEastAsia" w:hAnsiTheme="minorEastAsia" w:cs="Arial"/>
                <w:color w:val="000000"/>
                <w:kern w:val="0"/>
                <w:sz w:val="20"/>
                <w:szCs w:val="20"/>
              </w:rPr>
              <w:t>2210201</w:t>
            </w:r>
          </w:p>
        </w:tc>
        <w:tc>
          <w:tcPr>
            <w:tcW w:w="3024" w:type="dxa"/>
            <w:tcBorders>
              <w:top w:val="single" w:sz="4" w:space="0" w:color="auto"/>
              <w:left w:val="nil"/>
              <w:bottom w:val="single" w:sz="4" w:space="0" w:color="auto"/>
              <w:right w:val="single" w:sz="4" w:space="0" w:color="auto"/>
            </w:tcBorders>
            <w:noWrap/>
            <w:vAlign w:val="center"/>
          </w:tcPr>
          <w:p w:rsidR="00A05AF9" w:rsidRPr="0075536F" w:rsidRDefault="00A05AF9" w:rsidP="00EC0588">
            <w:pPr>
              <w:widowControl/>
              <w:ind w:firstLineChars="100" w:firstLine="200"/>
              <w:jc w:val="left"/>
              <w:rPr>
                <w:rFonts w:asciiTheme="minorEastAsia" w:hAnsiTheme="minorEastAsia" w:cs="Arial"/>
                <w:color w:val="000000"/>
                <w:kern w:val="0"/>
                <w:sz w:val="20"/>
                <w:szCs w:val="20"/>
              </w:rPr>
            </w:pPr>
            <w:r w:rsidRPr="0075536F">
              <w:rPr>
                <w:rFonts w:asciiTheme="minorEastAsia" w:hAnsiTheme="minorEastAsia" w:cs="Arial" w:hint="eastAsia"/>
                <w:color w:val="000000"/>
                <w:kern w:val="0"/>
                <w:sz w:val="20"/>
                <w:szCs w:val="20"/>
              </w:rPr>
              <w:t>住房公积金</w:t>
            </w:r>
          </w:p>
        </w:tc>
        <w:tc>
          <w:tcPr>
            <w:tcW w:w="2126" w:type="dxa"/>
            <w:tcBorders>
              <w:top w:val="single" w:sz="4" w:space="0" w:color="auto"/>
              <w:left w:val="nil"/>
              <w:bottom w:val="single" w:sz="4" w:space="0" w:color="auto"/>
              <w:right w:val="single" w:sz="4" w:space="0" w:color="auto"/>
            </w:tcBorders>
            <w:noWrap/>
            <w:vAlign w:val="center"/>
          </w:tcPr>
          <w:p w:rsidR="00A05AF9" w:rsidRPr="00086B35" w:rsidRDefault="00A05AF9" w:rsidP="00311849">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356</w:t>
            </w:r>
            <w:r w:rsidRPr="00086B35">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995</w:t>
            </w:r>
            <w:r w:rsidRPr="00086B35">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56</w:t>
            </w:r>
          </w:p>
        </w:tc>
        <w:tc>
          <w:tcPr>
            <w:tcW w:w="1701" w:type="dxa"/>
            <w:tcBorders>
              <w:top w:val="single" w:sz="4" w:space="0" w:color="auto"/>
              <w:left w:val="nil"/>
              <w:bottom w:val="single" w:sz="4" w:space="0" w:color="auto"/>
              <w:right w:val="single" w:sz="4" w:space="0" w:color="auto"/>
            </w:tcBorders>
            <w:noWrap/>
            <w:vAlign w:val="center"/>
          </w:tcPr>
          <w:p w:rsidR="00A05AF9" w:rsidRPr="00086B35" w:rsidRDefault="00A05AF9" w:rsidP="00311849">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356</w:t>
            </w:r>
            <w:r w:rsidRPr="00086B35">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995</w:t>
            </w:r>
            <w:r w:rsidRPr="00086B35">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56</w:t>
            </w:r>
          </w:p>
        </w:tc>
        <w:tc>
          <w:tcPr>
            <w:tcW w:w="1417" w:type="dxa"/>
            <w:tcBorders>
              <w:top w:val="single" w:sz="4" w:space="0" w:color="auto"/>
              <w:left w:val="nil"/>
              <w:bottom w:val="single" w:sz="4" w:space="0" w:color="auto"/>
              <w:right w:val="single" w:sz="4" w:space="0" w:color="auto"/>
            </w:tcBorders>
            <w:noWrap/>
            <w:vAlign w:val="bottom"/>
          </w:tcPr>
          <w:p w:rsidR="00A05AF9" w:rsidRPr="0075536F" w:rsidRDefault="00A05AF9" w:rsidP="00EC0588">
            <w:pPr>
              <w:widowControl/>
              <w:rPr>
                <w:rFonts w:asciiTheme="minorEastAsia" w:hAnsiTheme="minorEastAsia" w:cs="宋体"/>
                <w:kern w:val="0"/>
                <w:sz w:val="20"/>
                <w:szCs w:val="20"/>
              </w:rPr>
            </w:pPr>
          </w:p>
        </w:tc>
      </w:tr>
      <w:tr w:rsidR="00A05AF9" w:rsidRPr="0075536F" w:rsidTr="00A05AF9">
        <w:trPr>
          <w:trHeight w:val="558"/>
        </w:trPr>
        <w:tc>
          <w:tcPr>
            <w:tcW w:w="1479" w:type="dxa"/>
            <w:tcBorders>
              <w:top w:val="single" w:sz="4" w:space="0" w:color="auto"/>
              <w:left w:val="single" w:sz="4" w:space="0" w:color="auto"/>
              <w:bottom w:val="single" w:sz="4" w:space="0" w:color="auto"/>
              <w:right w:val="single" w:sz="4" w:space="0" w:color="auto"/>
            </w:tcBorders>
            <w:noWrap/>
            <w:vAlign w:val="center"/>
          </w:tcPr>
          <w:p w:rsidR="00A05AF9" w:rsidRPr="0075536F" w:rsidRDefault="00A05AF9" w:rsidP="00EC0588">
            <w:pPr>
              <w:widowControl/>
              <w:ind w:firstLineChars="100" w:firstLine="200"/>
              <w:rPr>
                <w:rFonts w:asciiTheme="minorEastAsia" w:hAnsiTheme="minorEastAsia" w:cs="Arial"/>
                <w:color w:val="000000"/>
                <w:kern w:val="0"/>
                <w:sz w:val="20"/>
                <w:szCs w:val="20"/>
              </w:rPr>
            </w:pPr>
            <w:r w:rsidRPr="0075536F">
              <w:rPr>
                <w:rFonts w:asciiTheme="minorEastAsia" w:hAnsiTheme="minorEastAsia" w:cs="Arial"/>
                <w:color w:val="000000"/>
                <w:kern w:val="0"/>
                <w:sz w:val="20"/>
                <w:szCs w:val="20"/>
              </w:rPr>
              <w:t>2210203</w:t>
            </w:r>
          </w:p>
        </w:tc>
        <w:tc>
          <w:tcPr>
            <w:tcW w:w="3024" w:type="dxa"/>
            <w:tcBorders>
              <w:top w:val="single" w:sz="4" w:space="0" w:color="auto"/>
              <w:left w:val="nil"/>
              <w:bottom w:val="single" w:sz="4" w:space="0" w:color="auto"/>
              <w:right w:val="single" w:sz="4" w:space="0" w:color="auto"/>
            </w:tcBorders>
            <w:noWrap/>
            <w:vAlign w:val="center"/>
          </w:tcPr>
          <w:p w:rsidR="00A05AF9" w:rsidRPr="0075536F" w:rsidRDefault="00A05AF9" w:rsidP="00EC0588">
            <w:pPr>
              <w:widowControl/>
              <w:ind w:firstLineChars="100" w:firstLine="200"/>
              <w:jc w:val="left"/>
              <w:rPr>
                <w:rFonts w:asciiTheme="minorEastAsia" w:hAnsiTheme="minorEastAsia" w:cs="Arial"/>
                <w:color w:val="000000"/>
                <w:kern w:val="0"/>
                <w:sz w:val="20"/>
                <w:szCs w:val="20"/>
              </w:rPr>
            </w:pPr>
            <w:r w:rsidRPr="0075536F">
              <w:rPr>
                <w:rFonts w:asciiTheme="minorEastAsia" w:hAnsiTheme="minorEastAsia" w:cs="Arial" w:hint="eastAsia"/>
                <w:color w:val="000000"/>
                <w:kern w:val="0"/>
                <w:sz w:val="20"/>
                <w:szCs w:val="20"/>
              </w:rPr>
              <w:t>购房补贴</w:t>
            </w:r>
          </w:p>
        </w:tc>
        <w:tc>
          <w:tcPr>
            <w:tcW w:w="2126" w:type="dxa"/>
            <w:tcBorders>
              <w:top w:val="single" w:sz="4" w:space="0" w:color="auto"/>
              <w:left w:val="nil"/>
              <w:bottom w:val="single" w:sz="4" w:space="0" w:color="auto"/>
              <w:right w:val="single" w:sz="4" w:space="0" w:color="auto"/>
            </w:tcBorders>
            <w:noWrap/>
            <w:vAlign w:val="center"/>
          </w:tcPr>
          <w:p w:rsidR="00A05AF9" w:rsidRPr="00086B35" w:rsidRDefault="00A05AF9" w:rsidP="00311849">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268</w:t>
            </w:r>
            <w:r w:rsidRPr="00086B35">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428</w:t>
            </w:r>
            <w:r w:rsidRPr="00086B35">
              <w:rPr>
                <w:rFonts w:asciiTheme="minorEastAsia" w:hAnsiTheme="minorEastAsia" w:cs="宋体" w:hint="eastAsia"/>
                <w:color w:val="000000"/>
                <w:kern w:val="0"/>
                <w:sz w:val="20"/>
                <w:szCs w:val="20"/>
              </w:rPr>
              <w:t>.00</w:t>
            </w:r>
          </w:p>
        </w:tc>
        <w:tc>
          <w:tcPr>
            <w:tcW w:w="1701" w:type="dxa"/>
            <w:tcBorders>
              <w:top w:val="single" w:sz="4" w:space="0" w:color="auto"/>
              <w:left w:val="nil"/>
              <w:bottom w:val="single" w:sz="4" w:space="0" w:color="auto"/>
              <w:right w:val="single" w:sz="4" w:space="0" w:color="auto"/>
            </w:tcBorders>
            <w:noWrap/>
            <w:vAlign w:val="center"/>
          </w:tcPr>
          <w:p w:rsidR="00A05AF9" w:rsidRPr="00086B35" w:rsidRDefault="00A05AF9" w:rsidP="00311849">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268</w:t>
            </w:r>
            <w:r w:rsidRPr="00086B35">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428</w:t>
            </w:r>
            <w:r w:rsidRPr="00086B35">
              <w:rPr>
                <w:rFonts w:asciiTheme="minorEastAsia" w:hAnsiTheme="minorEastAsia" w:cs="宋体" w:hint="eastAsia"/>
                <w:color w:val="000000"/>
                <w:kern w:val="0"/>
                <w:sz w:val="20"/>
                <w:szCs w:val="20"/>
              </w:rPr>
              <w:t>.00</w:t>
            </w:r>
          </w:p>
        </w:tc>
        <w:tc>
          <w:tcPr>
            <w:tcW w:w="1417" w:type="dxa"/>
            <w:tcBorders>
              <w:top w:val="single" w:sz="4" w:space="0" w:color="auto"/>
              <w:left w:val="nil"/>
              <w:bottom w:val="single" w:sz="4" w:space="0" w:color="auto"/>
              <w:right w:val="single" w:sz="4" w:space="0" w:color="auto"/>
            </w:tcBorders>
            <w:noWrap/>
            <w:vAlign w:val="bottom"/>
          </w:tcPr>
          <w:p w:rsidR="00A05AF9" w:rsidRPr="0075536F" w:rsidRDefault="00A05AF9" w:rsidP="00EC0588">
            <w:pPr>
              <w:widowControl/>
              <w:rPr>
                <w:rFonts w:asciiTheme="minorEastAsia" w:hAnsiTheme="minorEastAsia" w:cs="宋体"/>
                <w:kern w:val="0"/>
                <w:sz w:val="20"/>
                <w:szCs w:val="20"/>
              </w:rPr>
            </w:pPr>
          </w:p>
        </w:tc>
      </w:tr>
    </w:tbl>
    <w:p w:rsidR="00911628" w:rsidRDefault="00911628" w:rsidP="001B3F4F">
      <w:pPr>
        <w:rPr>
          <w:rFonts w:asciiTheme="minorEastAsia" w:hAnsiTheme="minorEastAsia" w:cs="Times New Roman"/>
          <w:sz w:val="28"/>
          <w:szCs w:val="28"/>
        </w:rPr>
      </w:pPr>
    </w:p>
    <w:p w:rsidR="001B3F4F" w:rsidRDefault="00C80F28" w:rsidP="001B3F4F">
      <w:pPr>
        <w:rPr>
          <w:rFonts w:asciiTheme="minorEastAsia" w:hAnsiTheme="minorEastAsia" w:cs="Times New Roman"/>
          <w:sz w:val="28"/>
          <w:szCs w:val="28"/>
        </w:rPr>
      </w:pPr>
      <w:r>
        <w:rPr>
          <w:rFonts w:asciiTheme="minorEastAsia" w:hAnsiTheme="minorEastAsia" w:cs="Times New Roman" w:hint="eastAsia"/>
          <w:sz w:val="28"/>
          <w:szCs w:val="28"/>
        </w:rPr>
        <w:t>表四</w:t>
      </w:r>
      <w:r w:rsidR="0001425D">
        <w:rPr>
          <w:rFonts w:asciiTheme="minorEastAsia" w:hAnsiTheme="minorEastAsia" w:cs="Times New Roman" w:hint="eastAsia"/>
          <w:sz w:val="28"/>
          <w:szCs w:val="28"/>
        </w:rPr>
        <w:t>、</w:t>
      </w:r>
      <w:r w:rsidR="001B3F4F" w:rsidRPr="006A51B5">
        <w:rPr>
          <w:rFonts w:asciiTheme="minorEastAsia" w:hAnsiTheme="minorEastAsia" w:cs="Times New Roman" w:hint="eastAsia"/>
          <w:sz w:val="28"/>
          <w:szCs w:val="28"/>
        </w:rPr>
        <w:t>财政拨款收支总体情况表</w:t>
      </w:r>
    </w:p>
    <w:p w:rsidR="001B3F4F" w:rsidRDefault="001B3F4F" w:rsidP="001B3F4F">
      <w:pPr>
        <w:ind w:left="8120" w:hangingChars="2900" w:hanging="8120"/>
        <w:rPr>
          <w:rFonts w:asciiTheme="minorEastAsia" w:hAnsiTheme="minorEastAsia" w:cs="Times New Roman"/>
          <w:sz w:val="28"/>
          <w:szCs w:val="28"/>
        </w:rPr>
      </w:pPr>
      <w:r>
        <w:rPr>
          <w:rFonts w:asciiTheme="minorEastAsia" w:hAnsiTheme="minorEastAsia" w:cs="Times New Roman" w:hint="eastAsia"/>
          <w:sz w:val="28"/>
          <w:szCs w:val="28"/>
        </w:rPr>
        <w:t xml:space="preserve">                                                      </w:t>
      </w:r>
      <w:r w:rsidRPr="001C04E6">
        <w:rPr>
          <w:rFonts w:ascii="宋体" w:eastAsia="宋体" w:hAnsi="宋体" w:cs="宋体" w:hint="eastAsia"/>
          <w:color w:val="000000"/>
          <w:kern w:val="0"/>
          <w:sz w:val="20"/>
          <w:szCs w:val="20"/>
        </w:rPr>
        <w:t>单位：元</w:t>
      </w:r>
    </w:p>
    <w:tbl>
      <w:tblPr>
        <w:tblW w:w="9300" w:type="dxa"/>
        <w:tblInd w:w="93" w:type="dxa"/>
        <w:tblLook w:val="04A0" w:firstRow="1" w:lastRow="0" w:firstColumn="1" w:lastColumn="0" w:noHBand="0" w:noVBand="1"/>
      </w:tblPr>
      <w:tblGrid>
        <w:gridCol w:w="2780"/>
        <w:gridCol w:w="1660"/>
        <w:gridCol w:w="2740"/>
        <w:gridCol w:w="2120"/>
      </w:tblGrid>
      <w:tr w:rsidR="001B3F4F" w:rsidRPr="007F37C0" w:rsidTr="00EC0588">
        <w:trPr>
          <w:trHeight w:val="435"/>
        </w:trPr>
        <w:tc>
          <w:tcPr>
            <w:tcW w:w="4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3F4F" w:rsidRPr="007F37C0" w:rsidRDefault="001B3F4F" w:rsidP="00EC0588">
            <w:pPr>
              <w:widowControl/>
              <w:jc w:val="center"/>
              <w:rPr>
                <w:rFonts w:asciiTheme="minorEastAsia" w:hAnsiTheme="minorEastAsia" w:cs="宋体"/>
                <w:b/>
                <w:bCs/>
                <w:color w:val="000000"/>
                <w:kern w:val="0"/>
                <w:sz w:val="20"/>
                <w:szCs w:val="20"/>
              </w:rPr>
            </w:pPr>
            <w:r w:rsidRPr="007F37C0">
              <w:rPr>
                <w:rFonts w:asciiTheme="minorEastAsia" w:hAnsiTheme="minorEastAsia" w:cs="宋体" w:hint="eastAsia"/>
                <w:b/>
                <w:bCs/>
                <w:color w:val="000000"/>
                <w:kern w:val="0"/>
                <w:sz w:val="20"/>
                <w:szCs w:val="20"/>
              </w:rPr>
              <w:t>收入</w:t>
            </w:r>
          </w:p>
        </w:tc>
        <w:tc>
          <w:tcPr>
            <w:tcW w:w="48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B3F4F" w:rsidRPr="007F37C0" w:rsidRDefault="001B3F4F" w:rsidP="00EC0588">
            <w:pPr>
              <w:widowControl/>
              <w:jc w:val="center"/>
              <w:rPr>
                <w:rFonts w:asciiTheme="minorEastAsia" w:hAnsiTheme="minorEastAsia" w:cs="宋体"/>
                <w:b/>
                <w:bCs/>
                <w:color w:val="000000"/>
                <w:kern w:val="0"/>
                <w:sz w:val="20"/>
                <w:szCs w:val="20"/>
              </w:rPr>
            </w:pPr>
            <w:r w:rsidRPr="007F37C0">
              <w:rPr>
                <w:rFonts w:asciiTheme="minorEastAsia" w:hAnsiTheme="minorEastAsia" w:cs="宋体" w:hint="eastAsia"/>
                <w:b/>
                <w:bCs/>
                <w:color w:val="000000"/>
                <w:kern w:val="0"/>
                <w:sz w:val="20"/>
                <w:szCs w:val="20"/>
              </w:rPr>
              <w:t>支出</w:t>
            </w:r>
          </w:p>
        </w:tc>
      </w:tr>
      <w:tr w:rsidR="001B3F4F" w:rsidRPr="007F37C0" w:rsidTr="00EC0588">
        <w:trPr>
          <w:trHeight w:val="435"/>
        </w:trPr>
        <w:tc>
          <w:tcPr>
            <w:tcW w:w="2780" w:type="dxa"/>
            <w:tcBorders>
              <w:top w:val="nil"/>
              <w:left w:val="single" w:sz="4" w:space="0" w:color="auto"/>
              <w:bottom w:val="single" w:sz="4" w:space="0" w:color="auto"/>
              <w:right w:val="single" w:sz="4" w:space="0" w:color="auto"/>
            </w:tcBorders>
            <w:shd w:val="clear" w:color="auto" w:fill="auto"/>
            <w:vAlign w:val="center"/>
            <w:hideMark/>
          </w:tcPr>
          <w:p w:rsidR="001B3F4F" w:rsidRPr="007F37C0" w:rsidRDefault="001B3F4F" w:rsidP="00EC0588">
            <w:pPr>
              <w:widowControl/>
              <w:jc w:val="center"/>
              <w:rPr>
                <w:rFonts w:asciiTheme="minorEastAsia" w:hAnsiTheme="minorEastAsia" w:cs="宋体"/>
                <w:b/>
                <w:bCs/>
                <w:color w:val="000000"/>
                <w:kern w:val="0"/>
                <w:sz w:val="20"/>
                <w:szCs w:val="20"/>
              </w:rPr>
            </w:pPr>
            <w:r w:rsidRPr="007F37C0">
              <w:rPr>
                <w:rFonts w:asciiTheme="minorEastAsia" w:hAnsiTheme="minorEastAsia" w:cs="宋体" w:hint="eastAsia"/>
                <w:b/>
                <w:bCs/>
                <w:color w:val="000000"/>
                <w:kern w:val="0"/>
                <w:sz w:val="20"/>
                <w:szCs w:val="20"/>
              </w:rPr>
              <w:t>项目</w:t>
            </w:r>
          </w:p>
        </w:tc>
        <w:tc>
          <w:tcPr>
            <w:tcW w:w="1660" w:type="dxa"/>
            <w:tcBorders>
              <w:top w:val="nil"/>
              <w:left w:val="nil"/>
              <w:bottom w:val="single" w:sz="4" w:space="0" w:color="auto"/>
              <w:right w:val="single" w:sz="4" w:space="0" w:color="auto"/>
            </w:tcBorders>
            <w:shd w:val="clear" w:color="auto" w:fill="auto"/>
            <w:vAlign w:val="center"/>
            <w:hideMark/>
          </w:tcPr>
          <w:p w:rsidR="001B3F4F" w:rsidRPr="007F37C0" w:rsidRDefault="001B3F4F" w:rsidP="00EC0588">
            <w:pPr>
              <w:widowControl/>
              <w:jc w:val="center"/>
              <w:rPr>
                <w:rFonts w:asciiTheme="minorEastAsia" w:hAnsiTheme="minorEastAsia" w:cs="宋体"/>
                <w:b/>
                <w:bCs/>
                <w:color w:val="000000"/>
                <w:kern w:val="0"/>
                <w:sz w:val="20"/>
                <w:szCs w:val="20"/>
              </w:rPr>
            </w:pPr>
            <w:r w:rsidRPr="007F37C0">
              <w:rPr>
                <w:rFonts w:asciiTheme="minorEastAsia" w:hAnsiTheme="minorEastAsia" w:cs="宋体" w:hint="eastAsia"/>
                <w:b/>
                <w:bCs/>
                <w:color w:val="000000"/>
                <w:kern w:val="0"/>
                <w:sz w:val="20"/>
                <w:szCs w:val="20"/>
              </w:rPr>
              <w:t>预算金额</w:t>
            </w:r>
          </w:p>
        </w:tc>
        <w:tc>
          <w:tcPr>
            <w:tcW w:w="2740" w:type="dxa"/>
            <w:tcBorders>
              <w:top w:val="nil"/>
              <w:left w:val="nil"/>
              <w:bottom w:val="single" w:sz="4" w:space="0" w:color="auto"/>
              <w:right w:val="single" w:sz="4" w:space="0" w:color="auto"/>
            </w:tcBorders>
            <w:shd w:val="clear" w:color="auto" w:fill="auto"/>
            <w:vAlign w:val="center"/>
            <w:hideMark/>
          </w:tcPr>
          <w:p w:rsidR="001B3F4F" w:rsidRPr="007F37C0" w:rsidRDefault="001B3F4F" w:rsidP="00EC0588">
            <w:pPr>
              <w:widowControl/>
              <w:jc w:val="center"/>
              <w:rPr>
                <w:rFonts w:asciiTheme="minorEastAsia" w:hAnsiTheme="minorEastAsia" w:cs="宋体"/>
                <w:b/>
                <w:bCs/>
                <w:color w:val="000000"/>
                <w:kern w:val="0"/>
                <w:sz w:val="20"/>
                <w:szCs w:val="20"/>
              </w:rPr>
            </w:pPr>
            <w:r w:rsidRPr="007F37C0">
              <w:rPr>
                <w:rFonts w:asciiTheme="minorEastAsia" w:hAnsiTheme="minorEastAsia" w:cs="宋体" w:hint="eastAsia"/>
                <w:b/>
                <w:bCs/>
                <w:color w:val="000000"/>
                <w:kern w:val="0"/>
                <w:sz w:val="20"/>
                <w:szCs w:val="20"/>
              </w:rPr>
              <w:t>项目</w:t>
            </w:r>
          </w:p>
        </w:tc>
        <w:tc>
          <w:tcPr>
            <w:tcW w:w="2120" w:type="dxa"/>
            <w:tcBorders>
              <w:top w:val="nil"/>
              <w:left w:val="nil"/>
              <w:bottom w:val="single" w:sz="4" w:space="0" w:color="auto"/>
              <w:right w:val="single" w:sz="4" w:space="0" w:color="auto"/>
            </w:tcBorders>
            <w:shd w:val="clear" w:color="auto" w:fill="auto"/>
            <w:vAlign w:val="center"/>
            <w:hideMark/>
          </w:tcPr>
          <w:p w:rsidR="001B3F4F" w:rsidRPr="007F37C0" w:rsidRDefault="001B3F4F" w:rsidP="00EC0588">
            <w:pPr>
              <w:widowControl/>
              <w:jc w:val="center"/>
              <w:rPr>
                <w:rFonts w:asciiTheme="minorEastAsia" w:hAnsiTheme="minorEastAsia" w:cs="宋体"/>
                <w:b/>
                <w:bCs/>
                <w:color w:val="000000"/>
                <w:kern w:val="0"/>
                <w:sz w:val="20"/>
                <w:szCs w:val="20"/>
              </w:rPr>
            </w:pPr>
            <w:r w:rsidRPr="007F37C0">
              <w:rPr>
                <w:rFonts w:asciiTheme="minorEastAsia" w:hAnsiTheme="minorEastAsia" w:cs="宋体" w:hint="eastAsia"/>
                <w:b/>
                <w:bCs/>
                <w:color w:val="000000"/>
                <w:kern w:val="0"/>
                <w:sz w:val="20"/>
                <w:szCs w:val="20"/>
              </w:rPr>
              <w:t>预算金额</w:t>
            </w:r>
          </w:p>
        </w:tc>
      </w:tr>
      <w:tr w:rsidR="001B3F4F" w:rsidRPr="007F37C0" w:rsidTr="00EC0588">
        <w:trPr>
          <w:trHeight w:val="435"/>
        </w:trPr>
        <w:tc>
          <w:tcPr>
            <w:tcW w:w="2780" w:type="dxa"/>
            <w:tcBorders>
              <w:top w:val="nil"/>
              <w:left w:val="single" w:sz="4" w:space="0" w:color="auto"/>
              <w:bottom w:val="single" w:sz="4" w:space="0" w:color="auto"/>
              <w:right w:val="single" w:sz="4" w:space="0" w:color="auto"/>
            </w:tcBorders>
            <w:shd w:val="clear" w:color="auto" w:fill="auto"/>
            <w:vAlign w:val="center"/>
            <w:hideMark/>
          </w:tcPr>
          <w:p w:rsidR="001B3F4F" w:rsidRPr="007F37C0" w:rsidRDefault="001B3F4F" w:rsidP="00EC0588">
            <w:pPr>
              <w:widowControl/>
              <w:jc w:val="left"/>
              <w:rPr>
                <w:rFonts w:asciiTheme="minorEastAsia" w:hAnsiTheme="minorEastAsia" w:cs="宋体"/>
                <w:color w:val="000000"/>
                <w:kern w:val="0"/>
                <w:sz w:val="20"/>
                <w:szCs w:val="20"/>
              </w:rPr>
            </w:pPr>
            <w:r w:rsidRPr="007F37C0">
              <w:rPr>
                <w:rFonts w:asciiTheme="minorEastAsia" w:hAnsiTheme="minorEastAsia" w:cs="宋体" w:hint="eastAsia"/>
                <w:color w:val="000000"/>
                <w:kern w:val="0"/>
                <w:sz w:val="20"/>
                <w:szCs w:val="20"/>
              </w:rPr>
              <w:t>一、本年收入</w:t>
            </w:r>
          </w:p>
        </w:tc>
        <w:tc>
          <w:tcPr>
            <w:tcW w:w="1660" w:type="dxa"/>
            <w:tcBorders>
              <w:top w:val="nil"/>
              <w:left w:val="nil"/>
              <w:bottom w:val="single" w:sz="4" w:space="0" w:color="auto"/>
              <w:right w:val="single" w:sz="4" w:space="0" w:color="auto"/>
            </w:tcBorders>
            <w:shd w:val="clear" w:color="auto" w:fill="auto"/>
            <w:vAlign w:val="center"/>
            <w:hideMark/>
          </w:tcPr>
          <w:p w:rsidR="001B3F4F" w:rsidRPr="007F37C0" w:rsidRDefault="001B3F4F" w:rsidP="00EC0588">
            <w:pPr>
              <w:widowControl/>
              <w:jc w:val="left"/>
              <w:rPr>
                <w:rFonts w:asciiTheme="minorEastAsia" w:hAnsiTheme="minorEastAsia" w:cs="宋体"/>
                <w:color w:val="000000"/>
                <w:kern w:val="0"/>
                <w:sz w:val="20"/>
                <w:szCs w:val="20"/>
              </w:rPr>
            </w:pPr>
            <w:r w:rsidRPr="007F37C0">
              <w:rPr>
                <w:rFonts w:asciiTheme="minorEastAsia" w:hAnsiTheme="minorEastAsia" w:cs="宋体" w:hint="eastAsia"/>
                <w:color w:val="000000"/>
                <w:kern w:val="0"/>
                <w:sz w:val="20"/>
                <w:szCs w:val="20"/>
              </w:rPr>
              <w:t xml:space="preserve">　</w:t>
            </w:r>
          </w:p>
        </w:tc>
        <w:tc>
          <w:tcPr>
            <w:tcW w:w="2740" w:type="dxa"/>
            <w:tcBorders>
              <w:top w:val="nil"/>
              <w:left w:val="nil"/>
              <w:bottom w:val="single" w:sz="4" w:space="0" w:color="auto"/>
              <w:right w:val="single" w:sz="4" w:space="0" w:color="auto"/>
            </w:tcBorders>
            <w:shd w:val="clear" w:color="auto" w:fill="auto"/>
            <w:noWrap/>
            <w:vAlign w:val="center"/>
            <w:hideMark/>
          </w:tcPr>
          <w:p w:rsidR="001B3F4F" w:rsidRPr="007F37C0" w:rsidRDefault="001B3F4F" w:rsidP="00EC0588">
            <w:pPr>
              <w:widowControl/>
              <w:jc w:val="left"/>
              <w:rPr>
                <w:rFonts w:asciiTheme="minorEastAsia" w:hAnsiTheme="minorEastAsia" w:cs="宋体"/>
                <w:color w:val="000000"/>
                <w:kern w:val="0"/>
                <w:sz w:val="20"/>
                <w:szCs w:val="20"/>
              </w:rPr>
            </w:pPr>
            <w:r w:rsidRPr="007F37C0">
              <w:rPr>
                <w:rFonts w:asciiTheme="minorEastAsia" w:hAnsiTheme="minorEastAsia" w:cs="宋体" w:hint="eastAsia"/>
                <w:color w:val="000000"/>
                <w:kern w:val="0"/>
                <w:sz w:val="20"/>
                <w:szCs w:val="20"/>
              </w:rPr>
              <w:t>一、本年支出</w:t>
            </w:r>
          </w:p>
        </w:tc>
        <w:tc>
          <w:tcPr>
            <w:tcW w:w="2120" w:type="dxa"/>
            <w:tcBorders>
              <w:top w:val="nil"/>
              <w:left w:val="nil"/>
              <w:bottom w:val="single" w:sz="4" w:space="0" w:color="auto"/>
              <w:right w:val="single" w:sz="4" w:space="0" w:color="auto"/>
            </w:tcBorders>
            <w:shd w:val="clear" w:color="auto" w:fill="auto"/>
            <w:noWrap/>
            <w:vAlign w:val="center"/>
            <w:hideMark/>
          </w:tcPr>
          <w:p w:rsidR="001B3F4F" w:rsidRPr="007F37C0" w:rsidRDefault="001B3F4F" w:rsidP="00EC0588">
            <w:pPr>
              <w:widowControl/>
              <w:jc w:val="left"/>
              <w:rPr>
                <w:rFonts w:asciiTheme="minorEastAsia" w:hAnsiTheme="minorEastAsia" w:cs="宋体"/>
                <w:color w:val="000000"/>
                <w:kern w:val="0"/>
                <w:sz w:val="20"/>
                <w:szCs w:val="20"/>
              </w:rPr>
            </w:pPr>
            <w:r w:rsidRPr="007F37C0">
              <w:rPr>
                <w:rFonts w:asciiTheme="minorEastAsia" w:hAnsiTheme="minorEastAsia" w:cs="宋体" w:hint="eastAsia"/>
                <w:color w:val="000000"/>
                <w:kern w:val="0"/>
                <w:sz w:val="20"/>
                <w:szCs w:val="20"/>
              </w:rPr>
              <w:t xml:space="preserve">　</w:t>
            </w:r>
          </w:p>
        </w:tc>
      </w:tr>
      <w:tr w:rsidR="00A05AF9" w:rsidRPr="007F37C0" w:rsidTr="00EC0588">
        <w:trPr>
          <w:trHeight w:val="435"/>
        </w:trPr>
        <w:tc>
          <w:tcPr>
            <w:tcW w:w="2780" w:type="dxa"/>
            <w:tcBorders>
              <w:top w:val="nil"/>
              <w:left w:val="single" w:sz="4" w:space="0" w:color="auto"/>
              <w:bottom w:val="single" w:sz="4" w:space="0" w:color="auto"/>
              <w:right w:val="single" w:sz="4" w:space="0" w:color="auto"/>
            </w:tcBorders>
            <w:shd w:val="clear" w:color="auto" w:fill="auto"/>
            <w:vAlign w:val="center"/>
            <w:hideMark/>
          </w:tcPr>
          <w:p w:rsidR="00A05AF9" w:rsidRPr="007F37C0" w:rsidRDefault="00A05AF9" w:rsidP="00EC0588">
            <w:pPr>
              <w:widowControl/>
              <w:jc w:val="left"/>
              <w:rPr>
                <w:rFonts w:asciiTheme="minorEastAsia" w:hAnsiTheme="minorEastAsia" w:cs="宋体"/>
                <w:color w:val="000000"/>
                <w:kern w:val="0"/>
                <w:sz w:val="20"/>
                <w:szCs w:val="20"/>
              </w:rPr>
            </w:pPr>
            <w:r w:rsidRPr="007F37C0">
              <w:rPr>
                <w:rFonts w:asciiTheme="minorEastAsia" w:hAnsiTheme="minorEastAsia" w:cs="宋体" w:hint="eastAsia"/>
                <w:color w:val="000000"/>
                <w:kern w:val="0"/>
                <w:sz w:val="20"/>
                <w:szCs w:val="20"/>
              </w:rPr>
              <w:t xml:space="preserve">  （一）一般公共预算拨款</w:t>
            </w:r>
          </w:p>
        </w:tc>
        <w:tc>
          <w:tcPr>
            <w:tcW w:w="1660" w:type="dxa"/>
            <w:tcBorders>
              <w:top w:val="nil"/>
              <w:left w:val="nil"/>
              <w:bottom w:val="single" w:sz="4" w:space="0" w:color="auto"/>
              <w:right w:val="single" w:sz="4" w:space="0" w:color="auto"/>
            </w:tcBorders>
            <w:shd w:val="clear" w:color="auto" w:fill="auto"/>
            <w:noWrap/>
            <w:vAlign w:val="center"/>
            <w:hideMark/>
          </w:tcPr>
          <w:p w:rsidR="00A05AF9" w:rsidRPr="0075536F" w:rsidRDefault="00A05AF9" w:rsidP="00311849">
            <w:pPr>
              <w:jc w:val="center"/>
              <w:rPr>
                <w:rFonts w:asciiTheme="minorEastAsia" w:hAnsiTheme="minorEastAsia" w:cs="宋体"/>
                <w:kern w:val="0"/>
                <w:sz w:val="20"/>
                <w:szCs w:val="20"/>
              </w:rPr>
            </w:pPr>
            <w:r>
              <w:rPr>
                <w:rFonts w:asciiTheme="minorEastAsia" w:hAnsiTheme="minorEastAsia" w:cs="宋体" w:hint="eastAsia"/>
                <w:color w:val="000000"/>
                <w:kern w:val="0"/>
                <w:sz w:val="20"/>
                <w:szCs w:val="20"/>
              </w:rPr>
              <w:t>9</w:t>
            </w:r>
            <w:r w:rsidRPr="00086B35">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448</w:t>
            </w:r>
            <w:r w:rsidRPr="00086B35">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121</w:t>
            </w:r>
            <w:r w:rsidRPr="00086B35">
              <w:rPr>
                <w:rFonts w:asciiTheme="minorEastAsia" w:hAnsiTheme="minorEastAsia" w:cs="宋体" w:hint="eastAsia"/>
                <w:color w:val="000000"/>
                <w:kern w:val="0"/>
                <w:sz w:val="20"/>
                <w:szCs w:val="20"/>
              </w:rPr>
              <w:t>.5</w:t>
            </w:r>
            <w:r>
              <w:rPr>
                <w:rFonts w:asciiTheme="minorEastAsia" w:hAnsiTheme="minorEastAsia" w:cs="宋体" w:hint="eastAsia"/>
                <w:color w:val="000000"/>
                <w:kern w:val="0"/>
                <w:sz w:val="20"/>
                <w:szCs w:val="20"/>
              </w:rPr>
              <w:t>8</w:t>
            </w:r>
          </w:p>
        </w:tc>
        <w:tc>
          <w:tcPr>
            <w:tcW w:w="2740" w:type="dxa"/>
            <w:tcBorders>
              <w:top w:val="nil"/>
              <w:left w:val="nil"/>
              <w:bottom w:val="single" w:sz="4" w:space="0" w:color="auto"/>
              <w:right w:val="single" w:sz="4" w:space="0" w:color="auto"/>
            </w:tcBorders>
            <w:shd w:val="clear" w:color="auto" w:fill="auto"/>
            <w:vAlign w:val="center"/>
            <w:hideMark/>
          </w:tcPr>
          <w:p w:rsidR="00A05AF9" w:rsidRPr="00B9390D" w:rsidRDefault="00A05AF9" w:rsidP="00C80F28">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（一）</w:t>
            </w:r>
            <w:r w:rsidRPr="00B9390D">
              <w:rPr>
                <w:rFonts w:ascii="宋体" w:eastAsia="宋体" w:hAnsi="宋体" w:cs="宋体" w:hint="eastAsia"/>
                <w:color w:val="000000"/>
                <w:kern w:val="0"/>
                <w:sz w:val="20"/>
                <w:szCs w:val="20"/>
              </w:rPr>
              <w:t>社会保障和就业支出</w:t>
            </w:r>
          </w:p>
        </w:tc>
        <w:tc>
          <w:tcPr>
            <w:tcW w:w="2120" w:type="dxa"/>
            <w:tcBorders>
              <w:top w:val="nil"/>
              <w:left w:val="nil"/>
              <w:bottom w:val="single" w:sz="4" w:space="0" w:color="auto"/>
              <w:right w:val="single" w:sz="4" w:space="0" w:color="auto"/>
            </w:tcBorders>
            <w:shd w:val="clear" w:color="auto" w:fill="auto"/>
            <w:vAlign w:val="center"/>
            <w:hideMark/>
          </w:tcPr>
          <w:p w:rsidR="00A05AF9" w:rsidRPr="00B9390D" w:rsidRDefault="00A05AF9" w:rsidP="00311849">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570,641.12</w:t>
            </w:r>
          </w:p>
        </w:tc>
      </w:tr>
      <w:tr w:rsidR="00A05AF9" w:rsidRPr="007F37C0" w:rsidTr="00EC0588">
        <w:trPr>
          <w:trHeight w:val="435"/>
        </w:trPr>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AF9" w:rsidRPr="007F37C0" w:rsidRDefault="00A05AF9" w:rsidP="00EC0588">
            <w:pPr>
              <w:widowControl/>
              <w:jc w:val="left"/>
              <w:rPr>
                <w:rFonts w:asciiTheme="minorEastAsia" w:hAnsiTheme="minorEastAsia" w:cs="宋体"/>
                <w:color w:val="000000"/>
                <w:kern w:val="0"/>
                <w:sz w:val="20"/>
                <w:szCs w:val="20"/>
              </w:rPr>
            </w:pPr>
            <w:r w:rsidRPr="007F37C0">
              <w:rPr>
                <w:rFonts w:asciiTheme="minorEastAsia" w:hAnsiTheme="minorEastAsia" w:cs="宋体" w:hint="eastAsia"/>
                <w:color w:val="000000"/>
                <w:kern w:val="0"/>
                <w:sz w:val="20"/>
                <w:szCs w:val="20"/>
              </w:rPr>
              <w:t xml:space="preserve">  （二）政府性基金预算拨款</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05AF9" w:rsidRPr="007F37C0" w:rsidRDefault="00A05AF9" w:rsidP="00EC0588">
            <w:pPr>
              <w:widowControl/>
              <w:jc w:val="left"/>
              <w:rPr>
                <w:rFonts w:asciiTheme="minorEastAsia" w:hAnsiTheme="minorEastAsia" w:cs="宋体"/>
                <w:color w:val="000000"/>
                <w:kern w:val="0"/>
                <w:sz w:val="20"/>
                <w:szCs w:val="20"/>
              </w:rPr>
            </w:pPr>
            <w:r w:rsidRPr="007F37C0">
              <w:rPr>
                <w:rFonts w:asciiTheme="minorEastAsia" w:hAnsiTheme="minorEastAsia" w:cs="宋体" w:hint="eastAsia"/>
                <w:color w:val="000000"/>
                <w:kern w:val="0"/>
                <w:sz w:val="20"/>
                <w:szCs w:val="20"/>
              </w:rPr>
              <w:t xml:space="preserve">　</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A05AF9" w:rsidRPr="007F37C0" w:rsidRDefault="00A05AF9" w:rsidP="00EC0588">
            <w:pPr>
              <w:widowControl/>
              <w:jc w:val="left"/>
              <w:rPr>
                <w:rFonts w:asciiTheme="minorEastAsia" w:hAnsiTheme="minorEastAsia" w:cs="宋体"/>
                <w:color w:val="000000"/>
                <w:kern w:val="0"/>
                <w:sz w:val="20"/>
                <w:szCs w:val="20"/>
              </w:rPr>
            </w:pPr>
            <w:r w:rsidRPr="007F37C0">
              <w:rPr>
                <w:rFonts w:asciiTheme="minorEastAsia" w:hAnsiTheme="minorEastAsia" w:cs="宋体" w:hint="eastAsia"/>
                <w:color w:val="000000"/>
                <w:kern w:val="0"/>
                <w:sz w:val="20"/>
                <w:szCs w:val="20"/>
              </w:rPr>
              <w:t>（二）</w:t>
            </w:r>
            <w:r>
              <w:rPr>
                <w:rFonts w:ascii="宋体" w:eastAsia="宋体" w:hAnsi="宋体" w:cs="宋体" w:hint="eastAsia"/>
                <w:color w:val="000000"/>
                <w:kern w:val="0"/>
                <w:sz w:val="20"/>
                <w:szCs w:val="20"/>
              </w:rPr>
              <w:t>卫生健康支出</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A05AF9" w:rsidRPr="00B9390D" w:rsidRDefault="00A05AF9" w:rsidP="00311849">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303</w:t>
            </w:r>
            <w:r w:rsidRPr="00B9390D">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545</w:t>
            </w:r>
            <w:r w:rsidRPr="00B9390D">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19</w:t>
            </w:r>
          </w:p>
        </w:tc>
      </w:tr>
      <w:tr w:rsidR="00A05AF9" w:rsidRPr="007F37C0" w:rsidTr="00EC0588">
        <w:trPr>
          <w:trHeight w:val="435"/>
        </w:trPr>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AF9" w:rsidRPr="007F37C0" w:rsidRDefault="00A05AF9" w:rsidP="00EC0588">
            <w:pPr>
              <w:widowControl/>
              <w:jc w:val="left"/>
              <w:rPr>
                <w:rFonts w:asciiTheme="minorEastAsia" w:hAnsiTheme="minorEastAsia" w:cs="宋体"/>
                <w:color w:val="000000"/>
                <w:kern w:val="0"/>
                <w:sz w:val="20"/>
                <w:szCs w:val="20"/>
              </w:rPr>
            </w:pPr>
            <w:r w:rsidRPr="007F37C0">
              <w:rPr>
                <w:rFonts w:asciiTheme="minorEastAsia" w:hAnsiTheme="minorEastAsia" w:cs="宋体" w:hint="eastAsia"/>
                <w:color w:val="000000"/>
                <w:kern w:val="0"/>
                <w:sz w:val="20"/>
                <w:szCs w:val="20"/>
              </w:rPr>
              <w:t>二、上年结转</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05AF9" w:rsidRPr="007F37C0" w:rsidRDefault="00A05AF9" w:rsidP="00EC0588">
            <w:pPr>
              <w:widowControl/>
              <w:jc w:val="left"/>
              <w:rPr>
                <w:rFonts w:asciiTheme="minorEastAsia" w:hAnsiTheme="minorEastAsia" w:cs="宋体"/>
                <w:color w:val="000000"/>
                <w:kern w:val="0"/>
                <w:sz w:val="20"/>
                <w:szCs w:val="20"/>
              </w:rPr>
            </w:pPr>
            <w:r w:rsidRPr="007F37C0">
              <w:rPr>
                <w:rFonts w:asciiTheme="minorEastAsia" w:hAnsiTheme="minorEastAsia" w:cs="宋体" w:hint="eastAsia"/>
                <w:color w:val="000000"/>
                <w:kern w:val="0"/>
                <w:sz w:val="20"/>
                <w:szCs w:val="20"/>
              </w:rPr>
              <w:t xml:space="preserve">　</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A05AF9" w:rsidRPr="007F37C0" w:rsidRDefault="00A05AF9" w:rsidP="00EC0588">
            <w:pPr>
              <w:widowControl/>
              <w:jc w:val="left"/>
              <w:rPr>
                <w:rFonts w:asciiTheme="minorEastAsia" w:hAnsiTheme="minorEastAsia" w:cs="宋体"/>
                <w:color w:val="000000"/>
                <w:kern w:val="0"/>
                <w:sz w:val="20"/>
                <w:szCs w:val="20"/>
              </w:rPr>
            </w:pPr>
            <w:r w:rsidRPr="007F37C0">
              <w:rPr>
                <w:rFonts w:asciiTheme="minorEastAsia" w:hAnsiTheme="minorEastAsia" w:cs="宋体" w:hint="eastAsia"/>
                <w:color w:val="000000"/>
                <w:kern w:val="0"/>
                <w:sz w:val="20"/>
                <w:szCs w:val="20"/>
              </w:rPr>
              <w:t>（三）</w:t>
            </w:r>
            <w:r w:rsidRPr="00B9390D">
              <w:rPr>
                <w:rFonts w:ascii="宋体" w:eastAsia="宋体" w:hAnsi="宋体" w:cs="宋体" w:hint="eastAsia"/>
                <w:color w:val="000000"/>
                <w:kern w:val="0"/>
                <w:sz w:val="20"/>
                <w:szCs w:val="20"/>
              </w:rPr>
              <w:t>城乡社区支出</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A05AF9" w:rsidRPr="00B9390D" w:rsidRDefault="00A05AF9" w:rsidP="00311849">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7</w:t>
            </w:r>
            <w:r w:rsidRPr="00B9390D">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932</w:t>
            </w:r>
            <w:r w:rsidRPr="00B9390D">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191</w:t>
            </w:r>
            <w:r w:rsidRPr="00B9390D">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71</w:t>
            </w:r>
          </w:p>
        </w:tc>
      </w:tr>
      <w:tr w:rsidR="00A05AF9" w:rsidRPr="007F37C0" w:rsidTr="00043D80">
        <w:trPr>
          <w:trHeight w:val="435"/>
        </w:trPr>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AF9" w:rsidRPr="007F37C0" w:rsidRDefault="00A05AF9" w:rsidP="00EC0588">
            <w:pPr>
              <w:widowControl/>
              <w:jc w:val="left"/>
              <w:rPr>
                <w:rFonts w:asciiTheme="minorEastAsia" w:hAnsiTheme="minorEastAsia" w:cs="宋体"/>
                <w:color w:val="000000"/>
                <w:kern w:val="0"/>
                <w:sz w:val="20"/>
                <w:szCs w:val="20"/>
              </w:rPr>
            </w:pPr>
            <w:r w:rsidRPr="007F37C0">
              <w:rPr>
                <w:rFonts w:asciiTheme="minorEastAsia" w:hAnsiTheme="minorEastAsia" w:cs="宋体" w:hint="eastAsia"/>
                <w:color w:val="000000"/>
                <w:kern w:val="0"/>
                <w:sz w:val="20"/>
                <w:szCs w:val="20"/>
              </w:rPr>
              <w:t xml:space="preserve">  （一）一般公共预算拨款</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05AF9" w:rsidRPr="007F37C0" w:rsidRDefault="00A05AF9" w:rsidP="00EC0588">
            <w:pPr>
              <w:widowControl/>
              <w:jc w:val="left"/>
              <w:rPr>
                <w:rFonts w:asciiTheme="minorEastAsia" w:hAnsiTheme="minorEastAsia" w:cs="宋体"/>
                <w:color w:val="000000"/>
                <w:kern w:val="0"/>
                <w:sz w:val="20"/>
                <w:szCs w:val="20"/>
              </w:rPr>
            </w:pPr>
            <w:r w:rsidRPr="007F37C0">
              <w:rPr>
                <w:rFonts w:asciiTheme="minorEastAsia" w:hAnsiTheme="minorEastAsia" w:cs="宋体" w:hint="eastAsia"/>
                <w:color w:val="000000"/>
                <w:kern w:val="0"/>
                <w:sz w:val="20"/>
                <w:szCs w:val="20"/>
              </w:rPr>
              <w:t>0</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A05AF9" w:rsidRPr="007F37C0" w:rsidRDefault="00A05AF9" w:rsidP="00EC0588">
            <w:pPr>
              <w:widowControl/>
              <w:jc w:val="left"/>
              <w:rPr>
                <w:rFonts w:asciiTheme="minorEastAsia" w:hAnsiTheme="minorEastAsia" w:cs="宋体"/>
                <w:color w:val="000000"/>
                <w:kern w:val="0"/>
                <w:sz w:val="20"/>
                <w:szCs w:val="20"/>
              </w:rPr>
            </w:pPr>
            <w:r w:rsidRPr="007F37C0">
              <w:rPr>
                <w:rFonts w:asciiTheme="minorEastAsia" w:hAnsiTheme="minorEastAsia" w:cs="宋体" w:hint="eastAsia"/>
                <w:color w:val="000000"/>
                <w:kern w:val="0"/>
                <w:sz w:val="20"/>
                <w:szCs w:val="20"/>
              </w:rPr>
              <w:t>（四）</w:t>
            </w:r>
            <w:r w:rsidRPr="00B9390D">
              <w:rPr>
                <w:rFonts w:ascii="宋体" w:eastAsia="宋体" w:hAnsi="宋体" w:cs="宋体" w:hint="eastAsia"/>
                <w:color w:val="000000"/>
                <w:kern w:val="0"/>
                <w:sz w:val="20"/>
                <w:szCs w:val="20"/>
              </w:rPr>
              <w:t>住房保障支出</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A05AF9" w:rsidRPr="000338C5" w:rsidRDefault="00A05AF9" w:rsidP="00311849">
            <w:pPr>
              <w:widowControl/>
              <w:jc w:val="right"/>
              <w:rPr>
                <w:rFonts w:ascii="宋体" w:eastAsia="宋体" w:hAnsi="宋体" w:cs="宋体"/>
                <w:color w:val="000000"/>
                <w:kern w:val="0"/>
                <w:sz w:val="20"/>
                <w:szCs w:val="20"/>
              </w:rPr>
            </w:pPr>
            <w:r w:rsidRPr="000338C5">
              <w:rPr>
                <w:rFonts w:ascii="宋体" w:eastAsia="宋体" w:hAnsi="宋体" w:cs="宋体" w:hint="eastAsia"/>
                <w:color w:val="000000"/>
                <w:kern w:val="0"/>
                <w:sz w:val="20"/>
                <w:szCs w:val="20"/>
              </w:rPr>
              <w:t>625,423.56</w:t>
            </w:r>
          </w:p>
        </w:tc>
      </w:tr>
      <w:tr w:rsidR="00A05AF9" w:rsidRPr="007F37C0" w:rsidTr="00043D80">
        <w:trPr>
          <w:trHeight w:val="435"/>
        </w:trPr>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AF9" w:rsidRPr="007F37C0" w:rsidRDefault="00A05AF9" w:rsidP="00EC0588">
            <w:pPr>
              <w:widowControl/>
              <w:jc w:val="left"/>
              <w:rPr>
                <w:rFonts w:asciiTheme="minorEastAsia" w:hAnsiTheme="minorEastAsia" w:cs="宋体"/>
                <w:color w:val="000000"/>
                <w:kern w:val="0"/>
                <w:sz w:val="20"/>
                <w:szCs w:val="20"/>
              </w:rPr>
            </w:pPr>
            <w:r w:rsidRPr="007F37C0">
              <w:rPr>
                <w:rFonts w:asciiTheme="minorEastAsia" w:hAnsiTheme="minorEastAsia" w:cs="宋体" w:hint="eastAsia"/>
                <w:color w:val="000000"/>
                <w:kern w:val="0"/>
                <w:sz w:val="20"/>
                <w:szCs w:val="20"/>
              </w:rPr>
              <w:t xml:space="preserve">  （二）政府性基金预算拨款</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AF9" w:rsidRPr="007F37C0" w:rsidRDefault="00A05AF9" w:rsidP="00EC0588">
            <w:pPr>
              <w:widowControl/>
              <w:jc w:val="left"/>
              <w:rPr>
                <w:rFonts w:asciiTheme="minorEastAsia" w:hAnsiTheme="minorEastAsia" w:cs="宋体"/>
                <w:color w:val="000000"/>
                <w:kern w:val="0"/>
                <w:sz w:val="20"/>
                <w:szCs w:val="20"/>
              </w:rPr>
            </w:pPr>
            <w:r w:rsidRPr="007F37C0">
              <w:rPr>
                <w:rFonts w:asciiTheme="minorEastAsia" w:hAnsiTheme="minorEastAsia" w:cs="宋体" w:hint="eastAsia"/>
                <w:color w:val="000000"/>
                <w:kern w:val="0"/>
                <w:sz w:val="20"/>
                <w:szCs w:val="20"/>
              </w:rPr>
              <w:t xml:space="preserve">　</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AF9" w:rsidRPr="007F37C0" w:rsidRDefault="00A05AF9" w:rsidP="00EC0588">
            <w:pPr>
              <w:widowControl/>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 xml:space="preserve"> (五) 教育支出</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AF9" w:rsidRPr="000338C5" w:rsidRDefault="00A05AF9" w:rsidP="00311849">
            <w:pPr>
              <w:widowControl/>
              <w:jc w:val="right"/>
              <w:rPr>
                <w:rFonts w:ascii="宋体" w:eastAsia="宋体" w:hAnsi="宋体" w:cs="宋体"/>
                <w:color w:val="000000"/>
                <w:kern w:val="0"/>
                <w:sz w:val="20"/>
                <w:szCs w:val="20"/>
              </w:rPr>
            </w:pPr>
            <w:r w:rsidRPr="000338C5">
              <w:rPr>
                <w:rFonts w:ascii="宋体" w:eastAsia="宋体" w:hAnsi="宋体" w:cs="宋体" w:hint="eastAsia"/>
                <w:color w:val="000000"/>
                <w:kern w:val="0"/>
                <w:sz w:val="20"/>
                <w:szCs w:val="20"/>
              </w:rPr>
              <w:t xml:space="preserve">16,320　</w:t>
            </w:r>
          </w:p>
        </w:tc>
      </w:tr>
      <w:tr w:rsidR="00A05AF9" w:rsidRPr="007F37C0" w:rsidTr="00043D80">
        <w:trPr>
          <w:trHeight w:val="435"/>
        </w:trPr>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AF9" w:rsidRPr="007F37C0" w:rsidRDefault="00A05AF9" w:rsidP="00EC0588">
            <w:pPr>
              <w:widowControl/>
              <w:jc w:val="left"/>
              <w:rPr>
                <w:rFonts w:asciiTheme="minorEastAsia" w:hAnsiTheme="minorEastAsia" w:cs="宋体"/>
                <w:color w:val="000000"/>
                <w:kern w:val="0"/>
                <w:sz w:val="20"/>
                <w:szCs w:val="20"/>
              </w:rPr>
            </w:pPr>
            <w:r w:rsidRPr="007F37C0">
              <w:rPr>
                <w:rFonts w:asciiTheme="minorEastAsia" w:hAnsiTheme="minorEastAsia" w:cs="宋体" w:hint="eastAsia"/>
                <w:color w:val="000000"/>
                <w:kern w:val="0"/>
                <w:sz w:val="20"/>
                <w:szCs w:val="20"/>
              </w:rPr>
              <w:t xml:space="preserve">　</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AF9" w:rsidRPr="007F37C0" w:rsidRDefault="00A05AF9" w:rsidP="00EC0588">
            <w:pPr>
              <w:widowControl/>
              <w:jc w:val="left"/>
              <w:rPr>
                <w:rFonts w:asciiTheme="minorEastAsia" w:hAnsiTheme="minorEastAsia" w:cs="宋体"/>
                <w:color w:val="000000"/>
                <w:kern w:val="0"/>
                <w:sz w:val="20"/>
                <w:szCs w:val="20"/>
              </w:rPr>
            </w:pPr>
            <w:r w:rsidRPr="007F37C0">
              <w:rPr>
                <w:rFonts w:asciiTheme="minorEastAsia" w:hAnsiTheme="minorEastAsia" w:cs="宋体" w:hint="eastAsia"/>
                <w:color w:val="000000"/>
                <w:kern w:val="0"/>
                <w:sz w:val="20"/>
                <w:szCs w:val="20"/>
              </w:rPr>
              <w:t xml:space="preserve">　</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AF9" w:rsidRPr="007F37C0" w:rsidRDefault="00A05AF9" w:rsidP="00EC0588">
            <w:pPr>
              <w:widowControl/>
              <w:jc w:val="left"/>
              <w:rPr>
                <w:rFonts w:asciiTheme="minorEastAsia" w:hAnsiTheme="minorEastAsia" w:cs="宋体"/>
                <w:color w:val="000000"/>
                <w:kern w:val="0"/>
                <w:sz w:val="20"/>
                <w:szCs w:val="20"/>
              </w:rPr>
            </w:pP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AF9" w:rsidRPr="007F37C0" w:rsidRDefault="00A05AF9" w:rsidP="00EC0588">
            <w:pPr>
              <w:widowControl/>
              <w:jc w:val="right"/>
              <w:rPr>
                <w:rFonts w:asciiTheme="minorEastAsia" w:hAnsiTheme="minorEastAsia" w:cs="宋体"/>
                <w:color w:val="000000"/>
                <w:kern w:val="0"/>
                <w:sz w:val="20"/>
                <w:szCs w:val="20"/>
              </w:rPr>
            </w:pPr>
          </w:p>
        </w:tc>
      </w:tr>
      <w:tr w:rsidR="00A05AF9" w:rsidRPr="007F37C0" w:rsidTr="00043D80">
        <w:trPr>
          <w:trHeight w:val="435"/>
        </w:trPr>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AF9" w:rsidRPr="007F37C0" w:rsidRDefault="00A05AF9" w:rsidP="00EC0588">
            <w:pPr>
              <w:widowControl/>
              <w:jc w:val="left"/>
              <w:rPr>
                <w:rFonts w:asciiTheme="minorEastAsia" w:hAnsiTheme="minorEastAsia" w:cs="宋体"/>
                <w:color w:val="000000"/>
                <w:kern w:val="0"/>
                <w:sz w:val="20"/>
                <w:szCs w:val="20"/>
              </w:rPr>
            </w:pPr>
            <w:r w:rsidRPr="007F37C0">
              <w:rPr>
                <w:rFonts w:asciiTheme="minorEastAsia" w:hAnsiTheme="minorEastAsia" w:cs="宋体" w:hint="eastAsia"/>
                <w:color w:val="000000"/>
                <w:kern w:val="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05AF9" w:rsidRPr="007F37C0" w:rsidRDefault="00A05AF9" w:rsidP="00EC0588">
            <w:pPr>
              <w:widowControl/>
              <w:jc w:val="left"/>
              <w:rPr>
                <w:rFonts w:asciiTheme="minorEastAsia" w:hAnsiTheme="minorEastAsia" w:cs="宋体"/>
                <w:color w:val="000000"/>
                <w:kern w:val="0"/>
                <w:sz w:val="20"/>
                <w:szCs w:val="20"/>
              </w:rPr>
            </w:pPr>
            <w:r w:rsidRPr="007F37C0">
              <w:rPr>
                <w:rFonts w:asciiTheme="minorEastAsia" w:hAnsiTheme="minorEastAsia" w:cs="宋体" w:hint="eastAsia"/>
                <w:color w:val="000000"/>
                <w:kern w:val="0"/>
                <w:sz w:val="20"/>
                <w:szCs w:val="20"/>
              </w:rPr>
              <w:t xml:space="preserve">　</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A05AF9" w:rsidRPr="007F37C0" w:rsidRDefault="00A05AF9" w:rsidP="00EC0588">
            <w:pPr>
              <w:widowControl/>
              <w:jc w:val="left"/>
              <w:rPr>
                <w:rFonts w:asciiTheme="minorEastAsia" w:hAnsiTheme="minorEastAsia" w:cs="宋体"/>
                <w:color w:val="000000"/>
                <w:kern w:val="0"/>
                <w:sz w:val="20"/>
                <w:szCs w:val="20"/>
              </w:rPr>
            </w:pP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A05AF9" w:rsidRPr="007F37C0" w:rsidRDefault="00A05AF9" w:rsidP="00EC0588">
            <w:pPr>
              <w:widowControl/>
              <w:jc w:val="right"/>
              <w:rPr>
                <w:rFonts w:asciiTheme="minorEastAsia" w:hAnsiTheme="minorEastAsia" w:cs="宋体"/>
                <w:color w:val="000000"/>
                <w:kern w:val="0"/>
                <w:sz w:val="20"/>
                <w:szCs w:val="20"/>
              </w:rPr>
            </w:pPr>
          </w:p>
        </w:tc>
      </w:tr>
      <w:tr w:rsidR="00A05AF9" w:rsidRPr="007F37C0" w:rsidTr="00EC0588">
        <w:trPr>
          <w:trHeight w:val="435"/>
        </w:trPr>
        <w:tc>
          <w:tcPr>
            <w:tcW w:w="2780" w:type="dxa"/>
            <w:tcBorders>
              <w:top w:val="nil"/>
              <w:left w:val="single" w:sz="4" w:space="0" w:color="auto"/>
              <w:bottom w:val="single" w:sz="4" w:space="0" w:color="auto"/>
              <w:right w:val="single" w:sz="4" w:space="0" w:color="auto"/>
            </w:tcBorders>
            <w:shd w:val="clear" w:color="auto" w:fill="auto"/>
            <w:vAlign w:val="center"/>
            <w:hideMark/>
          </w:tcPr>
          <w:p w:rsidR="00A05AF9" w:rsidRPr="007F37C0" w:rsidRDefault="00A05AF9" w:rsidP="00EC0588">
            <w:pPr>
              <w:widowControl/>
              <w:jc w:val="left"/>
              <w:rPr>
                <w:rFonts w:asciiTheme="minorEastAsia" w:hAnsiTheme="minorEastAsia" w:cs="宋体"/>
                <w:color w:val="000000"/>
                <w:kern w:val="0"/>
                <w:sz w:val="20"/>
                <w:szCs w:val="20"/>
              </w:rPr>
            </w:pPr>
            <w:r w:rsidRPr="007F37C0">
              <w:rPr>
                <w:rFonts w:asciiTheme="minorEastAsia" w:hAnsiTheme="minorEastAsia" w:cs="宋体" w:hint="eastAsia"/>
                <w:color w:val="000000"/>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A05AF9" w:rsidRPr="007F37C0" w:rsidRDefault="00A05AF9" w:rsidP="00EC0588">
            <w:pPr>
              <w:widowControl/>
              <w:jc w:val="left"/>
              <w:rPr>
                <w:rFonts w:asciiTheme="minorEastAsia" w:hAnsiTheme="minorEastAsia" w:cs="宋体"/>
                <w:color w:val="000000"/>
                <w:kern w:val="0"/>
                <w:sz w:val="20"/>
                <w:szCs w:val="20"/>
              </w:rPr>
            </w:pPr>
            <w:r w:rsidRPr="007F37C0">
              <w:rPr>
                <w:rFonts w:asciiTheme="minorEastAsia" w:hAnsiTheme="minorEastAsia" w:cs="宋体" w:hint="eastAsia"/>
                <w:color w:val="000000"/>
                <w:kern w:val="0"/>
                <w:sz w:val="20"/>
                <w:szCs w:val="20"/>
              </w:rPr>
              <w:t xml:space="preserve">　</w:t>
            </w:r>
          </w:p>
        </w:tc>
        <w:tc>
          <w:tcPr>
            <w:tcW w:w="2740" w:type="dxa"/>
            <w:tcBorders>
              <w:top w:val="nil"/>
              <w:left w:val="nil"/>
              <w:bottom w:val="single" w:sz="4" w:space="0" w:color="auto"/>
              <w:right w:val="single" w:sz="4" w:space="0" w:color="auto"/>
            </w:tcBorders>
            <w:shd w:val="clear" w:color="auto" w:fill="auto"/>
            <w:vAlign w:val="center"/>
            <w:hideMark/>
          </w:tcPr>
          <w:p w:rsidR="00A05AF9" w:rsidRPr="007F37C0" w:rsidRDefault="00A05AF9" w:rsidP="00EC0588">
            <w:pPr>
              <w:widowControl/>
              <w:jc w:val="left"/>
              <w:rPr>
                <w:rFonts w:asciiTheme="minorEastAsia" w:hAnsiTheme="minorEastAsia" w:cs="宋体"/>
                <w:color w:val="000000"/>
                <w:kern w:val="0"/>
                <w:sz w:val="20"/>
                <w:szCs w:val="20"/>
              </w:rPr>
            </w:pPr>
          </w:p>
        </w:tc>
        <w:tc>
          <w:tcPr>
            <w:tcW w:w="2120" w:type="dxa"/>
            <w:tcBorders>
              <w:top w:val="nil"/>
              <w:left w:val="nil"/>
              <w:bottom w:val="single" w:sz="4" w:space="0" w:color="auto"/>
              <w:right w:val="single" w:sz="4" w:space="0" w:color="auto"/>
            </w:tcBorders>
            <w:shd w:val="clear" w:color="auto" w:fill="auto"/>
            <w:vAlign w:val="center"/>
            <w:hideMark/>
          </w:tcPr>
          <w:p w:rsidR="00A05AF9" w:rsidRPr="007F37C0" w:rsidRDefault="00A05AF9" w:rsidP="00EC0588">
            <w:pPr>
              <w:widowControl/>
              <w:jc w:val="right"/>
              <w:rPr>
                <w:rFonts w:asciiTheme="minorEastAsia" w:hAnsiTheme="minorEastAsia" w:cs="宋体"/>
                <w:color w:val="000000"/>
                <w:kern w:val="0"/>
                <w:sz w:val="20"/>
                <w:szCs w:val="20"/>
              </w:rPr>
            </w:pPr>
          </w:p>
        </w:tc>
      </w:tr>
      <w:tr w:rsidR="00A05AF9" w:rsidRPr="007F37C0" w:rsidTr="00EC0588">
        <w:trPr>
          <w:trHeight w:val="435"/>
        </w:trPr>
        <w:tc>
          <w:tcPr>
            <w:tcW w:w="2780" w:type="dxa"/>
            <w:tcBorders>
              <w:top w:val="nil"/>
              <w:left w:val="single" w:sz="4" w:space="0" w:color="auto"/>
              <w:bottom w:val="single" w:sz="4" w:space="0" w:color="auto"/>
              <w:right w:val="single" w:sz="4" w:space="0" w:color="auto"/>
            </w:tcBorders>
            <w:shd w:val="clear" w:color="auto" w:fill="auto"/>
            <w:vAlign w:val="center"/>
            <w:hideMark/>
          </w:tcPr>
          <w:p w:rsidR="00A05AF9" w:rsidRPr="007F37C0" w:rsidRDefault="00A05AF9" w:rsidP="00EC0588">
            <w:pPr>
              <w:widowControl/>
              <w:jc w:val="left"/>
              <w:rPr>
                <w:rFonts w:asciiTheme="minorEastAsia" w:hAnsiTheme="minorEastAsia" w:cs="宋体"/>
                <w:color w:val="000000"/>
                <w:kern w:val="0"/>
                <w:sz w:val="20"/>
                <w:szCs w:val="20"/>
              </w:rPr>
            </w:pPr>
            <w:r w:rsidRPr="007F37C0">
              <w:rPr>
                <w:rFonts w:asciiTheme="minorEastAsia" w:hAnsiTheme="minorEastAsia" w:cs="宋体" w:hint="eastAsia"/>
                <w:color w:val="000000"/>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A05AF9" w:rsidRPr="007F37C0" w:rsidRDefault="00A05AF9" w:rsidP="00EC0588">
            <w:pPr>
              <w:widowControl/>
              <w:jc w:val="left"/>
              <w:rPr>
                <w:rFonts w:asciiTheme="minorEastAsia" w:hAnsiTheme="minorEastAsia" w:cs="宋体"/>
                <w:color w:val="000000"/>
                <w:kern w:val="0"/>
                <w:sz w:val="20"/>
                <w:szCs w:val="20"/>
              </w:rPr>
            </w:pPr>
            <w:r w:rsidRPr="007F37C0">
              <w:rPr>
                <w:rFonts w:asciiTheme="minorEastAsia" w:hAnsiTheme="minorEastAsia" w:cs="宋体" w:hint="eastAsia"/>
                <w:color w:val="000000"/>
                <w:kern w:val="0"/>
                <w:sz w:val="20"/>
                <w:szCs w:val="20"/>
              </w:rPr>
              <w:t xml:space="preserve">　</w:t>
            </w:r>
          </w:p>
        </w:tc>
        <w:tc>
          <w:tcPr>
            <w:tcW w:w="2740" w:type="dxa"/>
            <w:tcBorders>
              <w:top w:val="nil"/>
              <w:left w:val="nil"/>
              <w:bottom w:val="single" w:sz="4" w:space="0" w:color="auto"/>
              <w:right w:val="single" w:sz="4" w:space="0" w:color="auto"/>
            </w:tcBorders>
            <w:shd w:val="clear" w:color="auto" w:fill="auto"/>
            <w:vAlign w:val="center"/>
            <w:hideMark/>
          </w:tcPr>
          <w:p w:rsidR="00A05AF9" w:rsidRPr="007F37C0" w:rsidRDefault="00A05AF9" w:rsidP="00EC0588">
            <w:pPr>
              <w:widowControl/>
              <w:jc w:val="left"/>
              <w:rPr>
                <w:rFonts w:asciiTheme="minorEastAsia" w:hAnsiTheme="minorEastAsia" w:cs="宋体"/>
                <w:color w:val="000000"/>
                <w:kern w:val="0"/>
                <w:sz w:val="20"/>
                <w:szCs w:val="20"/>
              </w:rPr>
            </w:pPr>
          </w:p>
        </w:tc>
        <w:tc>
          <w:tcPr>
            <w:tcW w:w="2120" w:type="dxa"/>
            <w:tcBorders>
              <w:top w:val="nil"/>
              <w:left w:val="nil"/>
              <w:bottom w:val="single" w:sz="4" w:space="0" w:color="auto"/>
              <w:right w:val="single" w:sz="4" w:space="0" w:color="auto"/>
            </w:tcBorders>
            <w:shd w:val="clear" w:color="auto" w:fill="auto"/>
            <w:vAlign w:val="center"/>
            <w:hideMark/>
          </w:tcPr>
          <w:p w:rsidR="00A05AF9" w:rsidRPr="007F37C0" w:rsidRDefault="00A05AF9" w:rsidP="00EC0588">
            <w:pPr>
              <w:widowControl/>
              <w:jc w:val="right"/>
              <w:rPr>
                <w:rFonts w:asciiTheme="minorEastAsia" w:hAnsiTheme="minorEastAsia" w:cs="宋体"/>
                <w:color w:val="000000"/>
                <w:kern w:val="0"/>
                <w:sz w:val="20"/>
                <w:szCs w:val="20"/>
              </w:rPr>
            </w:pPr>
          </w:p>
        </w:tc>
      </w:tr>
      <w:tr w:rsidR="00A05AF9" w:rsidRPr="007F37C0" w:rsidTr="00EC0588">
        <w:trPr>
          <w:trHeight w:val="435"/>
        </w:trPr>
        <w:tc>
          <w:tcPr>
            <w:tcW w:w="2780" w:type="dxa"/>
            <w:tcBorders>
              <w:top w:val="nil"/>
              <w:left w:val="single" w:sz="4" w:space="0" w:color="auto"/>
              <w:bottom w:val="single" w:sz="4" w:space="0" w:color="auto"/>
              <w:right w:val="single" w:sz="4" w:space="0" w:color="auto"/>
            </w:tcBorders>
            <w:shd w:val="clear" w:color="auto" w:fill="auto"/>
            <w:vAlign w:val="center"/>
            <w:hideMark/>
          </w:tcPr>
          <w:p w:rsidR="00A05AF9" w:rsidRPr="007F37C0" w:rsidRDefault="00A05AF9" w:rsidP="00EC0588">
            <w:pPr>
              <w:widowControl/>
              <w:jc w:val="left"/>
              <w:rPr>
                <w:rFonts w:asciiTheme="minorEastAsia" w:hAnsiTheme="minorEastAsia" w:cs="宋体"/>
                <w:color w:val="000000"/>
                <w:kern w:val="0"/>
                <w:sz w:val="20"/>
                <w:szCs w:val="20"/>
              </w:rPr>
            </w:pPr>
            <w:r w:rsidRPr="007F37C0">
              <w:rPr>
                <w:rFonts w:asciiTheme="minorEastAsia" w:hAnsiTheme="minorEastAsia" w:cs="宋体" w:hint="eastAsia"/>
                <w:color w:val="000000"/>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A05AF9" w:rsidRPr="007F37C0" w:rsidRDefault="00A05AF9" w:rsidP="00EC0588">
            <w:pPr>
              <w:widowControl/>
              <w:jc w:val="left"/>
              <w:rPr>
                <w:rFonts w:asciiTheme="minorEastAsia" w:hAnsiTheme="minorEastAsia" w:cs="宋体"/>
                <w:color w:val="000000"/>
                <w:kern w:val="0"/>
                <w:sz w:val="20"/>
                <w:szCs w:val="20"/>
              </w:rPr>
            </w:pPr>
            <w:r w:rsidRPr="007F37C0">
              <w:rPr>
                <w:rFonts w:asciiTheme="minorEastAsia" w:hAnsiTheme="minorEastAsia" w:cs="宋体" w:hint="eastAsia"/>
                <w:color w:val="000000"/>
                <w:kern w:val="0"/>
                <w:sz w:val="20"/>
                <w:szCs w:val="20"/>
              </w:rPr>
              <w:t xml:space="preserve">　</w:t>
            </w:r>
          </w:p>
        </w:tc>
        <w:tc>
          <w:tcPr>
            <w:tcW w:w="2740" w:type="dxa"/>
            <w:tcBorders>
              <w:top w:val="nil"/>
              <w:left w:val="nil"/>
              <w:bottom w:val="single" w:sz="4" w:space="0" w:color="auto"/>
              <w:right w:val="single" w:sz="4" w:space="0" w:color="auto"/>
            </w:tcBorders>
            <w:shd w:val="clear" w:color="auto" w:fill="auto"/>
            <w:vAlign w:val="center"/>
            <w:hideMark/>
          </w:tcPr>
          <w:p w:rsidR="00A05AF9" w:rsidRPr="007F37C0" w:rsidRDefault="00A05AF9" w:rsidP="00EC0588">
            <w:pPr>
              <w:widowControl/>
              <w:jc w:val="left"/>
              <w:rPr>
                <w:rFonts w:asciiTheme="minorEastAsia" w:hAnsiTheme="minorEastAsia" w:cs="宋体"/>
                <w:color w:val="000000"/>
                <w:kern w:val="0"/>
                <w:sz w:val="20"/>
                <w:szCs w:val="20"/>
              </w:rPr>
            </w:pPr>
            <w:r w:rsidRPr="007F37C0">
              <w:rPr>
                <w:rFonts w:asciiTheme="minorEastAsia" w:hAnsiTheme="minorEastAsia" w:cs="宋体" w:hint="eastAsia"/>
                <w:color w:val="000000"/>
                <w:kern w:val="0"/>
                <w:sz w:val="20"/>
                <w:szCs w:val="20"/>
              </w:rPr>
              <w:t xml:space="preserve">二、结转下年 </w:t>
            </w:r>
          </w:p>
        </w:tc>
        <w:tc>
          <w:tcPr>
            <w:tcW w:w="2120" w:type="dxa"/>
            <w:tcBorders>
              <w:top w:val="nil"/>
              <w:left w:val="nil"/>
              <w:bottom w:val="single" w:sz="4" w:space="0" w:color="auto"/>
              <w:right w:val="single" w:sz="4" w:space="0" w:color="auto"/>
            </w:tcBorders>
            <w:shd w:val="clear" w:color="auto" w:fill="auto"/>
            <w:noWrap/>
            <w:vAlign w:val="center"/>
            <w:hideMark/>
          </w:tcPr>
          <w:p w:rsidR="00A05AF9" w:rsidRPr="007F37C0" w:rsidRDefault="00A05AF9" w:rsidP="00EC0588">
            <w:pPr>
              <w:widowControl/>
              <w:jc w:val="left"/>
              <w:rPr>
                <w:rFonts w:asciiTheme="minorEastAsia" w:hAnsiTheme="minorEastAsia" w:cs="宋体"/>
                <w:color w:val="000000"/>
                <w:kern w:val="0"/>
                <w:sz w:val="20"/>
                <w:szCs w:val="20"/>
              </w:rPr>
            </w:pPr>
            <w:r w:rsidRPr="007F37C0">
              <w:rPr>
                <w:rFonts w:asciiTheme="minorEastAsia" w:hAnsiTheme="minorEastAsia" w:cs="宋体" w:hint="eastAsia"/>
                <w:color w:val="000000"/>
                <w:kern w:val="0"/>
                <w:sz w:val="20"/>
                <w:szCs w:val="20"/>
              </w:rPr>
              <w:t xml:space="preserve">　</w:t>
            </w:r>
          </w:p>
        </w:tc>
      </w:tr>
      <w:tr w:rsidR="00A05AF9" w:rsidRPr="007F37C0" w:rsidTr="00EC0588">
        <w:trPr>
          <w:trHeight w:val="435"/>
        </w:trPr>
        <w:tc>
          <w:tcPr>
            <w:tcW w:w="2780" w:type="dxa"/>
            <w:tcBorders>
              <w:top w:val="nil"/>
              <w:left w:val="single" w:sz="4" w:space="0" w:color="auto"/>
              <w:bottom w:val="single" w:sz="4" w:space="0" w:color="auto"/>
              <w:right w:val="single" w:sz="4" w:space="0" w:color="auto"/>
            </w:tcBorders>
            <w:shd w:val="clear" w:color="auto" w:fill="auto"/>
            <w:vAlign w:val="center"/>
            <w:hideMark/>
          </w:tcPr>
          <w:p w:rsidR="00A05AF9" w:rsidRPr="007F37C0" w:rsidRDefault="00A05AF9" w:rsidP="00EC0588">
            <w:pPr>
              <w:widowControl/>
              <w:jc w:val="left"/>
              <w:rPr>
                <w:rFonts w:asciiTheme="minorEastAsia" w:hAnsiTheme="minorEastAsia" w:cs="宋体"/>
                <w:color w:val="000000"/>
                <w:kern w:val="0"/>
                <w:sz w:val="20"/>
                <w:szCs w:val="20"/>
              </w:rPr>
            </w:pPr>
            <w:r w:rsidRPr="007F37C0">
              <w:rPr>
                <w:rFonts w:asciiTheme="minorEastAsia" w:hAnsiTheme="minorEastAsia" w:cs="宋体" w:hint="eastAsia"/>
                <w:color w:val="000000"/>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A05AF9" w:rsidRPr="007F37C0" w:rsidRDefault="00A05AF9" w:rsidP="00EC0588">
            <w:pPr>
              <w:widowControl/>
              <w:jc w:val="left"/>
              <w:rPr>
                <w:rFonts w:asciiTheme="minorEastAsia" w:hAnsiTheme="minorEastAsia" w:cs="宋体"/>
                <w:color w:val="000000"/>
                <w:kern w:val="0"/>
                <w:sz w:val="20"/>
                <w:szCs w:val="20"/>
              </w:rPr>
            </w:pPr>
            <w:r w:rsidRPr="007F37C0">
              <w:rPr>
                <w:rFonts w:asciiTheme="minorEastAsia" w:hAnsiTheme="minorEastAsia" w:cs="宋体" w:hint="eastAsia"/>
                <w:color w:val="000000"/>
                <w:kern w:val="0"/>
                <w:sz w:val="20"/>
                <w:szCs w:val="20"/>
              </w:rPr>
              <w:t xml:space="preserve">　</w:t>
            </w:r>
          </w:p>
        </w:tc>
        <w:tc>
          <w:tcPr>
            <w:tcW w:w="2740" w:type="dxa"/>
            <w:tcBorders>
              <w:top w:val="nil"/>
              <w:left w:val="nil"/>
              <w:bottom w:val="single" w:sz="4" w:space="0" w:color="auto"/>
              <w:right w:val="single" w:sz="4" w:space="0" w:color="auto"/>
            </w:tcBorders>
            <w:shd w:val="clear" w:color="auto" w:fill="auto"/>
            <w:vAlign w:val="center"/>
            <w:hideMark/>
          </w:tcPr>
          <w:p w:rsidR="00A05AF9" w:rsidRPr="007F37C0" w:rsidRDefault="00A05AF9" w:rsidP="00EC0588">
            <w:pPr>
              <w:widowControl/>
              <w:jc w:val="left"/>
              <w:rPr>
                <w:rFonts w:asciiTheme="minorEastAsia" w:hAnsiTheme="minorEastAsia" w:cs="宋体"/>
                <w:color w:val="000000"/>
                <w:kern w:val="0"/>
                <w:sz w:val="20"/>
                <w:szCs w:val="20"/>
              </w:rPr>
            </w:pPr>
            <w:r w:rsidRPr="007F37C0">
              <w:rPr>
                <w:rFonts w:asciiTheme="minorEastAsia" w:hAnsiTheme="minorEastAsia" w:cs="宋体" w:hint="eastAsia"/>
                <w:color w:val="000000"/>
                <w:kern w:val="0"/>
                <w:sz w:val="20"/>
                <w:szCs w:val="20"/>
              </w:rPr>
              <w:t xml:space="preserve">　</w:t>
            </w:r>
          </w:p>
        </w:tc>
        <w:tc>
          <w:tcPr>
            <w:tcW w:w="2120" w:type="dxa"/>
            <w:tcBorders>
              <w:top w:val="nil"/>
              <w:left w:val="nil"/>
              <w:bottom w:val="single" w:sz="4" w:space="0" w:color="auto"/>
              <w:right w:val="single" w:sz="4" w:space="0" w:color="auto"/>
            </w:tcBorders>
            <w:shd w:val="clear" w:color="auto" w:fill="auto"/>
            <w:vAlign w:val="center"/>
            <w:hideMark/>
          </w:tcPr>
          <w:p w:rsidR="00A05AF9" w:rsidRPr="007F37C0" w:rsidRDefault="00A05AF9" w:rsidP="00EC0588">
            <w:pPr>
              <w:widowControl/>
              <w:jc w:val="left"/>
              <w:rPr>
                <w:rFonts w:asciiTheme="minorEastAsia" w:hAnsiTheme="minorEastAsia" w:cs="宋体"/>
                <w:color w:val="000000"/>
                <w:kern w:val="0"/>
                <w:sz w:val="20"/>
                <w:szCs w:val="20"/>
              </w:rPr>
            </w:pPr>
            <w:r w:rsidRPr="007F37C0">
              <w:rPr>
                <w:rFonts w:asciiTheme="minorEastAsia" w:hAnsiTheme="minorEastAsia" w:cs="宋体" w:hint="eastAsia"/>
                <w:color w:val="000000"/>
                <w:kern w:val="0"/>
                <w:sz w:val="20"/>
                <w:szCs w:val="20"/>
              </w:rPr>
              <w:t xml:space="preserve">　</w:t>
            </w:r>
          </w:p>
        </w:tc>
      </w:tr>
      <w:tr w:rsidR="00A05AF9" w:rsidRPr="007F37C0" w:rsidTr="00EC0588">
        <w:trPr>
          <w:trHeight w:val="435"/>
        </w:trPr>
        <w:tc>
          <w:tcPr>
            <w:tcW w:w="2780" w:type="dxa"/>
            <w:tcBorders>
              <w:top w:val="nil"/>
              <w:left w:val="single" w:sz="4" w:space="0" w:color="auto"/>
              <w:bottom w:val="single" w:sz="4" w:space="0" w:color="auto"/>
              <w:right w:val="single" w:sz="4" w:space="0" w:color="auto"/>
            </w:tcBorders>
            <w:shd w:val="clear" w:color="auto" w:fill="auto"/>
            <w:vAlign w:val="center"/>
            <w:hideMark/>
          </w:tcPr>
          <w:p w:rsidR="00A05AF9" w:rsidRPr="007F37C0" w:rsidRDefault="00A05AF9" w:rsidP="00EC0588">
            <w:pPr>
              <w:widowControl/>
              <w:jc w:val="left"/>
              <w:rPr>
                <w:rFonts w:asciiTheme="minorEastAsia" w:hAnsiTheme="minorEastAsia" w:cs="宋体"/>
                <w:color w:val="000000"/>
                <w:kern w:val="0"/>
                <w:sz w:val="20"/>
                <w:szCs w:val="20"/>
              </w:rPr>
            </w:pPr>
            <w:r w:rsidRPr="007F37C0">
              <w:rPr>
                <w:rFonts w:asciiTheme="minorEastAsia" w:hAnsiTheme="minorEastAsia" w:cs="宋体" w:hint="eastAsia"/>
                <w:color w:val="000000"/>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A05AF9" w:rsidRPr="007F37C0" w:rsidRDefault="00A05AF9" w:rsidP="00EC0588">
            <w:pPr>
              <w:widowControl/>
              <w:jc w:val="left"/>
              <w:rPr>
                <w:rFonts w:asciiTheme="minorEastAsia" w:hAnsiTheme="minorEastAsia" w:cs="宋体"/>
                <w:color w:val="000000"/>
                <w:kern w:val="0"/>
                <w:sz w:val="20"/>
                <w:szCs w:val="20"/>
              </w:rPr>
            </w:pPr>
            <w:r w:rsidRPr="007F37C0">
              <w:rPr>
                <w:rFonts w:asciiTheme="minorEastAsia" w:hAnsiTheme="minorEastAsia" w:cs="宋体" w:hint="eastAsia"/>
                <w:color w:val="000000"/>
                <w:kern w:val="0"/>
                <w:sz w:val="20"/>
                <w:szCs w:val="20"/>
              </w:rPr>
              <w:t xml:space="preserve">　</w:t>
            </w:r>
          </w:p>
        </w:tc>
        <w:tc>
          <w:tcPr>
            <w:tcW w:w="2740" w:type="dxa"/>
            <w:tcBorders>
              <w:top w:val="nil"/>
              <w:left w:val="nil"/>
              <w:bottom w:val="single" w:sz="4" w:space="0" w:color="auto"/>
              <w:right w:val="single" w:sz="4" w:space="0" w:color="auto"/>
            </w:tcBorders>
            <w:shd w:val="clear" w:color="auto" w:fill="auto"/>
            <w:vAlign w:val="center"/>
            <w:hideMark/>
          </w:tcPr>
          <w:p w:rsidR="00A05AF9" w:rsidRPr="007F37C0" w:rsidRDefault="00A05AF9" w:rsidP="00EC0588">
            <w:pPr>
              <w:widowControl/>
              <w:jc w:val="left"/>
              <w:rPr>
                <w:rFonts w:asciiTheme="minorEastAsia" w:hAnsiTheme="minorEastAsia" w:cs="宋体"/>
                <w:b/>
                <w:bCs/>
                <w:color w:val="000000"/>
                <w:kern w:val="0"/>
                <w:sz w:val="20"/>
                <w:szCs w:val="20"/>
              </w:rPr>
            </w:pPr>
            <w:r w:rsidRPr="007F37C0">
              <w:rPr>
                <w:rFonts w:asciiTheme="minorEastAsia" w:hAnsiTheme="minorEastAsia" w:cs="宋体" w:hint="eastAsia"/>
                <w:b/>
                <w:bCs/>
                <w:color w:val="000000"/>
                <w:kern w:val="0"/>
                <w:sz w:val="20"/>
                <w:szCs w:val="20"/>
              </w:rPr>
              <w:t xml:space="preserve">    支出总计：</w:t>
            </w:r>
          </w:p>
        </w:tc>
        <w:tc>
          <w:tcPr>
            <w:tcW w:w="2120" w:type="dxa"/>
            <w:tcBorders>
              <w:top w:val="nil"/>
              <w:left w:val="nil"/>
              <w:bottom w:val="single" w:sz="4" w:space="0" w:color="auto"/>
              <w:right w:val="single" w:sz="4" w:space="0" w:color="auto"/>
            </w:tcBorders>
            <w:shd w:val="clear" w:color="auto" w:fill="auto"/>
            <w:vAlign w:val="center"/>
            <w:hideMark/>
          </w:tcPr>
          <w:p w:rsidR="00A05AF9" w:rsidRPr="007F37C0" w:rsidRDefault="00A05AF9" w:rsidP="00EC0588">
            <w:pPr>
              <w:widowControl/>
              <w:jc w:val="left"/>
              <w:rPr>
                <w:rFonts w:asciiTheme="minorEastAsia" w:hAnsiTheme="minorEastAsia" w:cs="宋体"/>
                <w:color w:val="000000"/>
                <w:kern w:val="0"/>
                <w:sz w:val="20"/>
                <w:szCs w:val="20"/>
              </w:rPr>
            </w:pPr>
            <w:r w:rsidRPr="007F37C0">
              <w:rPr>
                <w:rFonts w:asciiTheme="minorEastAsia" w:hAnsiTheme="minorEastAsia" w:cs="宋体" w:hint="eastAsia"/>
                <w:color w:val="000000"/>
                <w:kern w:val="0"/>
                <w:sz w:val="20"/>
                <w:szCs w:val="20"/>
              </w:rPr>
              <w:t xml:space="preserve">　</w:t>
            </w:r>
          </w:p>
        </w:tc>
      </w:tr>
      <w:tr w:rsidR="00A05AF9" w:rsidRPr="007F37C0" w:rsidTr="00EC0588">
        <w:trPr>
          <w:trHeight w:val="435"/>
        </w:trPr>
        <w:tc>
          <w:tcPr>
            <w:tcW w:w="2780" w:type="dxa"/>
            <w:tcBorders>
              <w:top w:val="nil"/>
              <w:left w:val="single" w:sz="4" w:space="0" w:color="auto"/>
              <w:bottom w:val="single" w:sz="4" w:space="0" w:color="auto"/>
              <w:right w:val="single" w:sz="4" w:space="0" w:color="auto"/>
            </w:tcBorders>
            <w:shd w:val="clear" w:color="auto" w:fill="auto"/>
            <w:vAlign w:val="center"/>
            <w:hideMark/>
          </w:tcPr>
          <w:p w:rsidR="00A05AF9" w:rsidRPr="007F37C0" w:rsidRDefault="00A05AF9" w:rsidP="00EC0588">
            <w:pPr>
              <w:widowControl/>
              <w:jc w:val="left"/>
              <w:rPr>
                <w:rFonts w:asciiTheme="minorEastAsia" w:hAnsiTheme="minorEastAsia" w:cs="宋体"/>
                <w:b/>
                <w:bCs/>
                <w:color w:val="000000"/>
                <w:kern w:val="0"/>
                <w:sz w:val="20"/>
                <w:szCs w:val="20"/>
              </w:rPr>
            </w:pPr>
            <w:r w:rsidRPr="007F37C0">
              <w:rPr>
                <w:rFonts w:asciiTheme="minorEastAsia" w:hAnsiTheme="minorEastAsia" w:cs="宋体" w:hint="eastAsia"/>
                <w:b/>
                <w:bCs/>
                <w:color w:val="000000"/>
                <w:kern w:val="0"/>
                <w:sz w:val="20"/>
                <w:szCs w:val="20"/>
              </w:rPr>
              <w:t xml:space="preserve">    收入总计：</w:t>
            </w:r>
          </w:p>
        </w:tc>
        <w:tc>
          <w:tcPr>
            <w:tcW w:w="1660" w:type="dxa"/>
            <w:tcBorders>
              <w:top w:val="nil"/>
              <w:left w:val="nil"/>
              <w:bottom w:val="single" w:sz="4" w:space="0" w:color="auto"/>
              <w:right w:val="single" w:sz="4" w:space="0" w:color="auto"/>
            </w:tcBorders>
            <w:shd w:val="clear" w:color="auto" w:fill="auto"/>
            <w:noWrap/>
            <w:vAlign w:val="center"/>
            <w:hideMark/>
          </w:tcPr>
          <w:p w:rsidR="00A05AF9" w:rsidRPr="00086B35" w:rsidRDefault="00A05AF9" w:rsidP="00DF79B2">
            <w:pPr>
              <w:widowControl/>
              <w:jc w:val="righ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9</w:t>
            </w:r>
            <w:r w:rsidRPr="00086B35">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448</w:t>
            </w:r>
            <w:r w:rsidRPr="00086B35">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121</w:t>
            </w:r>
            <w:r w:rsidRPr="00086B35">
              <w:rPr>
                <w:rFonts w:asciiTheme="minorEastAsia" w:hAnsiTheme="minorEastAsia" w:cs="宋体" w:hint="eastAsia"/>
                <w:color w:val="000000"/>
                <w:kern w:val="0"/>
                <w:sz w:val="20"/>
                <w:szCs w:val="20"/>
              </w:rPr>
              <w:t>.5</w:t>
            </w:r>
            <w:r>
              <w:rPr>
                <w:rFonts w:asciiTheme="minorEastAsia" w:hAnsiTheme="minorEastAsia" w:cs="宋体" w:hint="eastAsia"/>
                <w:color w:val="000000"/>
                <w:kern w:val="0"/>
                <w:sz w:val="20"/>
                <w:szCs w:val="20"/>
              </w:rPr>
              <w:t>8</w:t>
            </w:r>
          </w:p>
        </w:tc>
        <w:tc>
          <w:tcPr>
            <w:tcW w:w="2740" w:type="dxa"/>
            <w:tcBorders>
              <w:top w:val="nil"/>
              <w:left w:val="nil"/>
              <w:bottom w:val="single" w:sz="4" w:space="0" w:color="auto"/>
              <w:right w:val="single" w:sz="4" w:space="0" w:color="auto"/>
            </w:tcBorders>
            <w:shd w:val="clear" w:color="auto" w:fill="auto"/>
            <w:noWrap/>
            <w:vAlign w:val="center"/>
            <w:hideMark/>
          </w:tcPr>
          <w:p w:rsidR="00A05AF9" w:rsidRPr="007F37C0" w:rsidRDefault="00A05AF9" w:rsidP="00EC0588">
            <w:pPr>
              <w:widowControl/>
              <w:jc w:val="left"/>
              <w:rPr>
                <w:rFonts w:asciiTheme="minorEastAsia" w:hAnsiTheme="minorEastAsia" w:cs="宋体"/>
                <w:color w:val="000000"/>
                <w:kern w:val="0"/>
                <w:sz w:val="20"/>
                <w:szCs w:val="20"/>
              </w:rPr>
            </w:pPr>
            <w:r w:rsidRPr="007F37C0">
              <w:rPr>
                <w:rFonts w:asciiTheme="minorEastAsia" w:hAnsiTheme="minorEastAsia" w:cs="宋体" w:hint="eastAsia"/>
                <w:color w:val="000000"/>
                <w:kern w:val="0"/>
                <w:sz w:val="20"/>
                <w:szCs w:val="20"/>
              </w:rPr>
              <w:t xml:space="preserve">　</w:t>
            </w:r>
          </w:p>
        </w:tc>
        <w:tc>
          <w:tcPr>
            <w:tcW w:w="2120" w:type="dxa"/>
            <w:tcBorders>
              <w:top w:val="nil"/>
              <w:left w:val="nil"/>
              <w:bottom w:val="single" w:sz="4" w:space="0" w:color="auto"/>
              <w:right w:val="single" w:sz="4" w:space="0" w:color="auto"/>
            </w:tcBorders>
            <w:shd w:val="clear" w:color="auto" w:fill="auto"/>
            <w:noWrap/>
            <w:vAlign w:val="center"/>
            <w:hideMark/>
          </w:tcPr>
          <w:p w:rsidR="00A05AF9" w:rsidRPr="00086B35" w:rsidRDefault="00A05AF9" w:rsidP="00DF79B2">
            <w:pPr>
              <w:widowControl/>
              <w:jc w:val="righ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9</w:t>
            </w:r>
            <w:r w:rsidRPr="00086B35">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448</w:t>
            </w:r>
            <w:r w:rsidRPr="00086B35">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121</w:t>
            </w:r>
            <w:r w:rsidRPr="00086B35">
              <w:rPr>
                <w:rFonts w:asciiTheme="minorEastAsia" w:hAnsiTheme="minorEastAsia" w:cs="宋体" w:hint="eastAsia"/>
                <w:color w:val="000000"/>
                <w:kern w:val="0"/>
                <w:sz w:val="20"/>
                <w:szCs w:val="20"/>
              </w:rPr>
              <w:t>.5</w:t>
            </w:r>
            <w:r>
              <w:rPr>
                <w:rFonts w:asciiTheme="minorEastAsia" w:hAnsiTheme="minorEastAsia" w:cs="宋体" w:hint="eastAsia"/>
                <w:color w:val="000000"/>
                <w:kern w:val="0"/>
                <w:sz w:val="20"/>
                <w:szCs w:val="20"/>
              </w:rPr>
              <w:t>8</w:t>
            </w:r>
          </w:p>
        </w:tc>
      </w:tr>
      <w:tr w:rsidR="00A05AF9" w:rsidRPr="007F37C0" w:rsidTr="00EC0588">
        <w:trPr>
          <w:trHeight w:val="270"/>
        </w:trPr>
        <w:tc>
          <w:tcPr>
            <w:tcW w:w="2780" w:type="dxa"/>
            <w:tcBorders>
              <w:top w:val="nil"/>
              <w:left w:val="nil"/>
              <w:bottom w:val="nil"/>
              <w:right w:val="nil"/>
            </w:tcBorders>
            <w:shd w:val="clear" w:color="auto" w:fill="auto"/>
            <w:noWrap/>
            <w:vAlign w:val="center"/>
            <w:hideMark/>
          </w:tcPr>
          <w:p w:rsidR="00A05AF9" w:rsidRPr="007F37C0" w:rsidRDefault="00A05AF9" w:rsidP="00EC0588">
            <w:pPr>
              <w:widowControl/>
              <w:jc w:val="left"/>
              <w:rPr>
                <w:rFonts w:asciiTheme="minorEastAsia" w:hAnsiTheme="minorEastAsia" w:cs="宋体"/>
                <w:color w:val="000000"/>
                <w:kern w:val="0"/>
                <w:sz w:val="20"/>
                <w:szCs w:val="20"/>
              </w:rPr>
            </w:pPr>
          </w:p>
        </w:tc>
        <w:tc>
          <w:tcPr>
            <w:tcW w:w="1660" w:type="dxa"/>
            <w:tcBorders>
              <w:top w:val="nil"/>
              <w:left w:val="nil"/>
              <w:bottom w:val="nil"/>
              <w:right w:val="nil"/>
            </w:tcBorders>
            <w:shd w:val="clear" w:color="auto" w:fill="auto"/>
            <w:noWrap/>
            <w:vAlign w:val="center"/>
            <w:hideMark/>
          </w:tcPr>
          <w:p w:rsidR="00A05AF9" w:rsidRPr="007F37C0" w:rsidRDefault="00A05AF9" w:rsidP="00EC0588">
            <w:pPr>
              <w:widowControl/>
              <w:jc w:val="left"/>
              <w:rPr>
                <w:rFonts w:asciiTheme="minorEastAsia" w:hAnsiTheme="minorEastAsia" w:cs="宋体"/>
                <w:color w:val="000000"/>
                <w:kern w:val="0"/>
                <w:sz w:val="20"/>
                <w:szCs w:val="20"/>
              </w:rPr>
            </w:pPr>
          </w:p>
        </w:tc>
        <w:tc>
          <w:tcPr>
            <w:tcW w:w="2740" w:type="dxa"/>
            <w:tcBorders>
              <w:top w:val="nil"/>
              <w:left w:val="nil"/>
              <w:bottom w:val="nil"/>
              <w:right w:val="nil"/>
            </w:tcBorders>
            <w:shd w:val="clear" w:color="auto" w:fill="auto"/>
            <w:noWrap/>
            <w:vAlign w:val="center"/>
            <w:hideMark/>
          </w:tcPr>
          <w:p w:rsidR="00A05AF9" w:rsidRPr="007F37C0" w:rsidRDefault="00A05AF9" w:rsidP="00EC0588">
            <w:pPr>
              <w:widowControl/>
              <w:jc w:val="left"/>
              <w:rPr>
                <w:rFonts w:asciiTheme="minorEastAsia" w:hAnsiTheme="minorEastAsia" w:cs="宋体"/>
                <w:color w:val="000000"/>
                <w:kern w:val="0"/>
                <w:sz w:val="20"/>
                <w:szCs w:val="20"/>
              </w:rPr>
            </w:pPr>
          </w:p>
        </w:tc>
        <w:tc>
          <w:tcPr>
            <w:tcW w:w="2120" w:type="dxa"/>
            <w:tcBorders>
              <w:top w:val="nil"/>
              <w:left w:val="nil"/>
              <w:bottom w:val="nil"/>
              <w:right w:val="nil"/>
            </w:tcBorders>
            <w:shd w:val="clear" w:color="auto" w:fill="auto"/>
            <w:noWrap/>
            <w:vAlign w:val="center"/>
            <w:hideMark/>
          </w:tcPr>
          <w:p w:rsidR="00A05AF9" w:rsidRPr="007F37C0" w:rsidRDefault="00A05AF9" w:rsidP="00EC0588">
            <w:pPr>
              <w:widowControl/>
              <w:jc w:val="left"/>
              <w:rPr>
                <w:rFonts w:asciiTheme="minorEastAsia" w:hAnsiTheme="minorEastAsia" w:cs="宋体"/>
                <w:color w:val="000000"/>
                <w:kern w:val="0"/>
                <w:sz w:val="20"/>
                <w:szCs w:val="20"/>
              </w:rPr>
            </w:pPr>
          </w:p>
        </w:tc>
      </w:tr>
    </w:tbl>
    <w:p w:rsidR="001B3F4F" w:rsidRPr="007F37C0" w:rsidRDefault="001B3F4F" w:rsidP="001B3F4F">
      <w:pPr>
        <w:rPr>
          <w:rFonts w:asciiTheme="minorEastAsia" w:hAnsiTheme="minorEastAsia" w:cs="宋体"/>
          <w:b/>
          <w:bCs/>
          <w:kern w:val="0"/>
          <w:sz w:val="20"/>
          <w:szCs w:val="20"/>
        </w:rPr>
      </w:pPr>
    </w:p>
    <w:p w:rsidR="00F1762F" w:rsidRDefault="00F1762F" w:rsidP="001B3F4F">
      <w:pPr>
        <w:rPr>
          <w:rFonts w:asciiTheme="minorEastAsia" w:hAnsiTheme="minorEastAsia" w:cs="Times New Roman"/>
          <w:sz w:val="28"/>
          <w:szCs w:val="28"/>
        </w:rPr>
      </w:pPr>
    </w:p>
    <w:p w:rsidR="00F1762F" w:rsidRDefault="00F1762F" w:rsidP="001B3F4F">
      <w:pPr>
        <w:rPr>
          <w:rFonts w:asciiTheme="minorEastAsia" w:hAnsiTheme="minorEastAsia" w:cs="Times New Roman"/>
          <w:sz w:val="28"/>
          <w:szCs w:val="28"/>
        </w:rPr>
      </w:pPr>
    </w:p>
    <w:p w:rsidR="00F1762F" w:rsidRDefault="00F1762F" w:rsidP="001B3F4F">
      <w:pPr>
        <w:rPr>
          <w:rFonts w:asciiTheme="minorEastAsia" w:hAnsiTheme="minorEastAsia" w:cs="Times New Roman"/>
          <w:sz w:val="28"/>
          <w:szCs w:val="28"/>
        </w:rPr>
      </w:pPr>
    </w:p>
    <w:p w:rsidR="00F1762F" w:rsidRDefault="00F1762F" w:rsidP="001B3F4F">
      <w:pPr>
        <w:rPr>
          <w:rFonts w:asciiTheme="minorEastAsia" w:hAnsiTheme="minorEastAsia" w:cs="Times New Roman"/>
          <w:sz w:val="28"/>
          <w:szCs w:val="28"/>
        </w:rPr>
      </w:pPr>
    </w:p>
    <w:p w:rsidR="00F1762F" w:rsidRDefault="00F1762F" w:rsidP="001B3F4F">
      <w:pPr>
        <w:rPr>
          <w:rFonts w:asciiTheme="minorEastAsia" w:hAnsiTheme="minorEastAsia" w:cs="Times New Roman"/>
          <w:sz w:val="28"/>
          <w:szCs w:val="28"/>
        </w:rPr>
      </w:pPr>
    </w:p>
    <w:p w:rsidR="00F1762F" w:rsidRDefault="00F1762F" w:rsidP="001B3F4F">
      <w:pPr>
        <w:rPr>
          <w:rFonts w:asciiTheme="minorEastAsia" w:hAnsiTheme="minorEastAsia" w:cs="Times New Roman"/>
          <w:sz w:val="28"/>
          <w:szCs w:val="28"/>
        </w:rPr>
      </w:pPr>
    </w:p>
    <w:p w:rsidR="00F1762F" w:rsidRDefault="00F1762F" w:rsidP="001B3F4F">
      <w:pPr>
        <w:rPr>
          <w:rFonts w:asciiTheme="minorEastAsia" w:hAnsiTheme="minorEastAsia" w:cs="Times New Roman"/>
          <w:sz w:val="28"/>
          <w:szCs w:val="28"/>
        </w:rPr>
      </w:pPr>
    </w:p>
    <w:p w:rsidR="00F1762F" w:rsidRDefault="00F1762F" w:rsidP="001B3F4F">
      <w:pPr>
        <w:rPr>
          <w:rFonts w:asciiTheme="minorEastAsia" w:hAnsiTheme="minorEastAsia" w:cs="Times New Roman"/>
          <w:sz w:val="28"/>
          <w:szCs w:val="28"/>
        </w:rPr>
      </w:pPr>
    </w:p>
    <w:p w:rsidR="00F1762F" w:rsidRDefault="00F1762F" w:rsidP="001B3F4F">
      <w:pPr>
        <w:rPr>
          <w:rFonts w:asciiTheme="minorEastAsia" w:hAnsiTheme="minorEastAsia" w:cs="Times New Roman"/>
          <w:sz w:val="28"/>
          <w:szCs w:val="28"/>
        </w:rPr>
      </w:pPr>
    </w:p>
    <w:p w:rsidR="00F1762F" w:rsidRDefault="00F1762F" w:rsidP="001B3F4F">
      <w:pPr>
        <w:rPr>
          <w:rFonts w:asciiTheme="minorEastAsia" w:hAnsiTheme="minorEastAsia" w:cs="Times New Roman"/>
          <w:sz w:val="28"/>
          <w:szCs w:val="28"/>
        </w:rPr>
      </w:pPr>
    </w:p>
    <w:p w:rsidR="00F1762F" w:rsidRDefault="00F1762F" w:rsidP="001B3F4F">
      <w:pPr>
        <w:rPr>
          <w:rFonts w:asciiTheme="minorEastAsia" w:hAnsiTheme="minorEastAsia" w:cs="Times New Roman"/>
          <w:sz w:val="28"/>
          <w:szCs w:val="28"/>
        </w:rPr>
      </w:pPr>
    </w:p>
    <w:p w:rsidR="00F1762F" w:rsidRDefault="00F1762F" w:rsidP="001B3F4F">
      <w:pPr>
        <w:rPr>
          <w:rFonts w:asciiTheme="minorEastAsia" w:hAnsiTheme="minorEastAsia" w:cs="Times New Roman"/>
          <w:sz w:val="28"/>
          <w:szCs w:val="28"/>
        </w:rPr>
      </w:pPr>
    </w:p>
    <w:p w:rsidR="00F1762F" w:rsidRDefault="00F1762F" w:rsidP="001B3F4F">
      <w:pPr>
        <w:rPr>
          <w:rFonts w:asciiTheme="minorEastAsia" w:hAnsiTheme="minorEastAsia" w:cs="Times New Roman"/>
          <w:sz w:val="28"/>
          <w:szCs w:val="28"/>
        </w:rPr>
      </w:pPr>
    </w:p>
    <w:p w:rsidR="00F1762F" w:rsidRDefault="00F1762F" w:rsidP="001B3F4F">
      <w:pPr>
        <w:rPr>
          <w:rFonts w:asciiTheme="minorEastAsia" w:hAnsiTheme="minorEastAsia" w:cs="Times New Roman"/>
          <w:sz w:val="28"/>
          <w:szCs w:val="28"/>
        </w:rPr>
      </w:pPr>
    </w:p>
    <w:p w:rsidR="001B3F4F" w:rsidRPr="00982486" w:rsidRDefault="00C80F28" w:rsidP="001B3F4F">
      <w:pPr>
        <w:rPr>
          <w:rFonts w:asciiTheme="minorEastAsia" w:hAnsiTheme="minorEastAsia" w:cs="Times New Roman"/>
          <w:sz w:val="28"/>
          <w:szCs w:val="28"/>
        </w:rPr>
      </w:pPr>
      <w:r>
        <w:rPr>
          <w:rFonts w:asciiTheme="minorEastAsia" w:hAnsiTheme="minorEastAsia" w:cs="Times New Roman" w:hint="eastAsia"/>
          <w:sz w:val="28"/>
          <w:szCs w:val="28"/>
        </w:rPr>
        <w:lastRenderedPageBreak/>
        <w:t>表五</w:t>
      </w:r>
      <w:r w:rsidR="0001425D">
        <w:rPr>
          <w:rFonts w:asciiTheme="minorEastAsia" w:hAnsiTheme="minorEastAsia" w:cs="Times New Roman" w:hint="eastAsia"/>
          <w:sz w:val="28"/>
          <w:szCs w:val="28"/>
        </w:rPr>
        <w:t>、</w:t>
      </w:r>
      <w:r w:rsidR="001B3F4F" w:rsidRPr="00982486">
        <w:rPr>
          <w:rFonts w:asciiTheme="minorEastAsia" w:hAnsiTheme="minorEastAsia" w:cs="Times New Roman" w:hint="eastAsia"/>
          <w:sz w:val="28"/>
          <w:szCs w:val="28"/>
        </w:rPr>
        <w:t>一般公共预算支出情况表</w:t>
      </w:r>
    </w:p>
    <w:p w:rsidR="001B3F4F" w:rsidRPr="002A4D6E" w:rsidRDefault="001B3F4F" w:rsidP="001B3F4F">
      <w:pPr>
        <w:wordWrap w:val="0"/>
        <w:ind w:firstLineChars="200" w:firstLine="560"/>
        <w:jc w:val="right"/>
        <w:rPr>
          <w:rFonts w:ascii="楷体_GB2312" w:eastAsia="楷体_GB2312" w:hAnsi="宋体" w:cs="Times New Roman"/>
          <w:sz w:val="28"/>
          <w:szCs w:val="28"/>
        </w:rPr>
      </w:pPr>
      <w:r w:rsidRPr="002A4D6E">
        <w:rPr>
          <w:rFonts w:ascii="楷体_GB2312" w:eastAsia="楷体_GB2312" w:hAnsi="宋体" w:cs="Times New Roman" w:hint="eastAsia"/>
          <w:sz w:val="28"/>
          <w:szCs w:val="28"/>
        </w:rPr>
        <w:t xml:space="preserve">      单位：元</w:t>
      </w:r>
    </w:p>
    <w:tbl>
      <w:tblPr>
        <w:tblW w:w="9747" w:type="dxa"/>
        <w:tblLook w:val="0000" w:firstRow="0" w:lastRow="0" w:firstColumn="0" w:lastColumn="0" w:noHBand="0" w:noVBand="0"/>
      </w:tblPr>
      <w:tblGrid>
        <w:gridCol w:w="1479"/>
        <w:gridCol w:w="3024"/>
        <w:gridCol w:w="2126"/>
        <w:gridCol w:w="1701"/>
        <w:gridCol w:w="1417"/>
      </w:tblGrid>
      <w:tr w:rsidR="001B3F4F" w:rsidRPr="00F1478A" w:rsidTr="00EC0588">
        <w:trPr>
          <w:trHeight w:val="553"/>
        </w:trPr>
        <w:tc>
          <w:tcPr>
            <w:tcW w:w="1479" w:type="dxa"/>
            <w:tcBorders>
              <w:top w:val="single" w:sz="4" w:space="0" w:color="auto"/>
              <w:left w:val="single" w:sz="4" w:space="0" w:color="auto"/>
              <w:bottom w:val="single" w:sz="4" w:space="0" w:color="auto"/>
              <w:right w:val="single" w:sz="4" w:space="0" w:color="auto"/>
            </w:tcBorders>
            <w:noWrap/>
            <w:vAlign w:val="center"/>
          </w:tcPr>
          <w:p w:rsidR="001B3F4F" w:rsidRPr="00EE0889" w:rsidRDefault="001B3F4F" w:rsidP="00EC0588">
            <w:pPr>
              <w:widowControl/>
              <w:jc w:val="center"/>
              <w:rPr>
                <w:rFonts w:asciiTheme="minorEastAsia" w:hAnsiTheme="minorEastAsia" w:cs="宋体"/>
                <w:b/>
                <w:bCs/>
                <w:color w:val="000000"/>
                <w:kern w:val="0"/>
                <w:sz w:val="20"/>
                <w:szCs w:val="20"/>
              </w:rPr>
            </w:pPr>
            <w:r w:rsidRPr="00EE0889">
              <w:rPr>
                <w:rFonts w:asciiTheme="minorEastAsia" w:hAnsiTheme="minorEastAsia" w:cs="宋体" w:hint="eastAsia"/>
                <w:b/>
                <w:bCs/>
                <w:color w:val="000000"/>
                <w:kern w:val="0"/>
                <w:sz w:val="20"/>
                <w:szCs w:val="20"/>
              </w:rPr>
              <w:t>科目编码</w:t>
            </w:r>
          </w:p>
        </w:tc>
        <w:tc>
          <w:tcPr>
            <w:tcW w:w="3024" w:type="dxa"/>
            <w:tcBorders>
              <w:top w:val="single" w:sz="4" w:space="0" w:color="auto"/>
              <w:left w:val="nil"/>
              <w:bottom w:val="single" w:sz="4" w:space="0" w:color="auto"/>
              <w:right w:val="single" w:sz="4" w:space="0" w:color="auto"/>
            </w:tcBorders>
            <w:vAlign w:val="center"/>
          </w:tcPr>
          <w:p w:rsidR="001B3F4F" w:rsidRPr="00EE0889" w:rsidRDefault="001B3F4F" w:rsidP="00EC0588">
            <w:pPr>
              <w:widowControl/>
              <w:jc w:val="center"/>
              <w:rPr>
                <w:rFonts w:asciiTheme="minorEastAsia" w:hAnsiTheme="minorEastAsia" w:cs="宋体"/>
                <w:b/>
                <w:bCs/>
                <w:color w:val="000000"/>
                <w:kern w:val="0"/>
                <w:sz w:val="20"/>
                <w:szCs w:val="20"/>
              </w:rPr>
            </w:pPr>
            <w:r w:rsidRPr="00EE0889">
              <w:rPr>
                <w:rFonts w:asciiTheme="minorEastAsia" w:hAnsiTheme="minorEastAsia" w:cs="宋体" w:hint="eastAsia"/>
                <w:b/>
                <w:bCs/>
                <w:color w:val="000000"/>
                <w:kern w:val="0"/>
                <w:sz w:val="20"/>
                <w:szCs w:val="20"/>
              </w:rPr>
              <w:t>科目名称（项级）</w:t>
            </w:r>
          </w:p>
        </w:tc>
        <w:tc>
          <w:tcPr>
            <w:tcW w:w="2126" w:type="dxa"/>
            <w:tcBorders>
              <w:top w:val="single" w:sz="4" w:space="0" w:color="auto"/>
              <w:left w:val="nil"/>
              <w:bottom w:val="single" w:sz="4" w:space="0" w:color="auto"/>
              <w:right w:val="single" w:sz="4" w:space="0" w:color="auto"/>
            </w:tcBorders>
            <w:noWrap/>
            <w:vAlign w:val="center"/>
          </w:tcPr>
          <w:p w:rsidR="001B3F4F" w:rsidRPr="00EE0889" w:rsidRDefault="001B3F4F" w:rsidP="00EC0588">
            <w:pPr>
              <w:widowControl/>
              <w:jc w:val="center"/>
              <w:rPr>
                <w:rFonts w:asciiTheme="minorEastAsia" w:hAnsiTheme="minorEastAsia" w:cs="宋体"/>
                <w:b/>
                <w:bCs/>
                <w:color w:val="000000"/>
                <w:kern w:val="0"/>
                <w:sz w:val="20"/>
                <w:szCs w:val="20"/>
              </w:rPr>
            </w:pPr>
            <w:r w:rsidRPr="00EE0889">
              <w:rPr>
                <w:rFonts w:asciiTheme="minorEastAsia" w:hAnsiTheme="minorEastAsia" w:cs="宋体" w:hint="eastAsia"/>
                <w:b/>
                <w:bCs/>
                <w:color w:val="000000"/>
                <w:kern w:val="0"/>
                <w:sz w:val="20"/>
                <w:szCs w:val="20"/>
              </w:rPr>
              <w:t>总计</w:t>
            </w:r>
          </w:p>
        </w:tc>
        <w:tc>
          <w:tcPr>
            <w:tcW w:w="1701" w:type="dxa"/>
            <w:tcBorders>
              <w:top w:val="single" w:sz="4" w:space="0" w:color="auto"/>
              <w:left w:val="nil"/>
              <w:bottom w:val="single" w:sz="4" w:space="0" w:color="auto"/>
              <w:right w:val="single" w:sz="4" w:space="0" w:color="auto"/>
            </w:tcBorders>
            <w:noWrap/>
            <w:vAlign w:val="center"/>
          </w:tcPr>
          <w:p w:rsidR="001B3F4F" w:rsidRPr="00EE0889" w:rsidRDefault="001B3F4F" w:rsidP="00EC0588">
            <w:pPr>
              <w:widowControl/>
              <w:jc w:val="center"/>
              <w:rPr>
                <w:rFonts w:asciiTheme="minorEastAsia" w:hAnsiTheme="minorEastAsia" w:cs="宋体"/>
                <w:b/>
                <w:bCs/>
                <w:color w:val="000000"/>
                <w:kern w:val="0"/>
                <w:sz w:val="20"/>
                <w:szCs w:val="20"/>
              </w:rPr>
            </w:pPr>
            <w:r w:rsidRPr="00EE0889">
              <w:rPr>
                <w:rFonts w:asciiTheme="minorEastAsia" w:hAnsiTheme="minorEastAsia" w:cs="宋体" w:hint="eastAsia"/>
                <w:b/>
                <w:bCs/>
                <w:color w:val="000000"/>
                <w:kern w:val="0"/>
                <w:sz w:val="20"/>
                <w:szCs w:val="20"/>
              </w:rPr>
              <w:t>基本支出</w:t>
            </w:r>
          </w:p>
        </w:tc>
        <w:tc>
          <w:tcPr>
            <w:tcW w:w="1417" w:type="dxa"/>
            <w:tcBorders>
              <w:top w:val="single" w:sz="4" w:space="0" w:color="auto"/>
              <w:left w:val="nil"/>
              <w:bottom w:val="single" w:sz="4" w:space="0" w:color="auto"/>
              <w:right w:val="single" w:sz="4" w:space="0" w:color="auto"/>
            </w:tcBorders>
            <w:noWrap/>
            <w:vAlign w:val="center"/>
          </w:tcPr>
          <w:p w:rsidR="001B3F4F" w:rsidRPr="00EE0889" w:rsidRDefault="001B3F4F" w:rsidP="00EC0588">
            <w:pPr>
              <w:widowControl/>
              <w:jc w:val="center"/>
              <w:rPr>
                <w:rFonts w:asciiTheme="minorEastAsia" w:hAnsiTheme="minorEastAsia" w:cs="宋体"/>
                <w:b/>
                <w:bCs/>
                <w:color w:val="000000"/>
                <w:kern w:val="0"/>
                <w:sz w:val="20"/>
                <w:szCs w:val="20"/>
              </w:rPr>
            </w:pPr>
            <w:r w:rsidRPr="00EE0889">
              <w:rPr>
                <w:rFonts w:asciiTheme="minorEastAsia" w:hAnsiTheme="minorEastAsia" w:cs="宋体" w:hint="eastAsia"/>
                <w:b/>
                <w:bCs/>
                <w:color w:val="000000"/>
                <w:kern w:val="0"/>
                <w:sz w:val="20"/>
                <w:szCs w:val="20"/>
              </w:rPr>
              <w:t>项目支出</w:t>
            </w:r>
          </w:p>
        </w:tc>
      </w:tr>
      <w:tr w:rsidR="00DE4459" w:rsidRPr="00F1478A" w:rsidTr="00F1762F">
        <w:trPr>
          <w:trHeight w:val="406"/>
        </w:trPr>
        <w:tc>
          <w:tcPr>
            <w:tcW w:w="1479" w:type="dxa"/>
            <w:tcBorders>
              <w:top w:val="nil"/>
              <w:left w:val="single" w:sz="4" w:space="0" w:color="auto"/>
              <w:bottom w:val="single" w:sz="4" w:space="0" w:color="auto"/>
              <w:right w:val="single" w:sz="4" w:space="0" w:color="auto"/>
            </w:tcBorders>
            <w:noWrap/>
            <w:vAlign w:val="center"/>
          </w:tcPr>
          <w:p w:rsidR="00DE4459" w:rsidRPr="00EE0889" w:rsidRDefault="00DE4459" w:rsidP="00EC0588">
            <w:pPr>
              <w:widowControl/>
              <w:jc w:val="left"/>
              <w:rPr>
                <w:rFonts w:asciiTheme="minorEastAsia" w:hAnsiTheme="minorEastAsia" w:cs="宋体"/>
                <w:color w:val="000000"/>
                <w:kern w:val="0"/>
                <w:sz w:val="20"/>
                <w:szCs w:val="20"/>
              </w:rPr>
            </w:pPr>
            <w:r w:rsidRPr="00EE0889">
              <w:rPr>
                <w:rFonts w:asciiTheme="minorEastAsia" w:hAnsiTheme="minorEastAsia" w:cs="宋体" w:hint="eastAsia"/>
                <w:color w:val="000000"/>
                <w:kern w:val="0"/>
                <w:sz w:val="20"/>
                <w:szCs w:val="20"/>
              </w:rPr>
              <w:t xml:space="preserve">　</w:t>
            </w:r>
          </w:p>
        </w:tc>
        <w:tc>
          <w:tcPr>
            <w:tcW w:w="3024" w:type="dxa"/>
            <w:tcBorders>
              <w:top w:val="nil"/>
              <w:left w:val="nil"/>
              <w:bottom w:val="single" w:sz="4" w:space="0" w:color="auto"/>
              <w:right w:val="single" w:sz="4" w:space="0" w:color="auto"/>
            </w:tcBorders>
            <w:noWrap/>
            <w:vAlign w:val="center"/>
          </w:tcPr>
          <w:p w:rsidR="00DE4459" w:rsidRPr="00EE0889" w:rsidRDefault="00DE4459" w:rsidP="00EC0588">
            <w:pPr>
              <w:widowControl/>
              <w:jc w:val="left"/>
              <w:rPr>
                <w:rFonts w:asciiTheme="minorEastAsia" w:hAnsiTheme="minorEastAsia" w:cs="宋体"/>
                <w:color w:val="000000"/>
                <w:kern w:val="0"/>
                <w:sz w:val="20"/>
                <w:szCs w:val="20"/>
              </w:rPr>
            </w:pPr>
            <w:r w:rsidRPr="00EE0889">
              <w:rPr>
                <w:rFonts w:asciiTheme="minorEastAsia" w:hAnsiTheme="minorEastAsia" w:cs="宋体" w:hint="eastAsia"/>
                <w:color w:val="000000"/>
                <w:kern w:val="0"/>
                <w:sz w:val="20"/>
                <w:szCs w:val="20"/>
              </w:rPr>
              <w:t>总计</w:t>
            </w:r>
          </w:p>
        </w:tc>
        <w:tc>
          <w:tcPr>
            <w:tcW w:w="2126" w:type="dxa"/>
            <w:tcBorders>
              <w:top w:val="nil"/>
              <w:left w:val="nil"/>
              <w:bottom w:val="single" w:sz="4" w:space="0" w:color="auto"/>
              <w:right w:val="single" w:sz="4" w:space="0" w:color="auto"/>
            </w:tcBorders>
            <w:noWrap/>
            <w:vAlign w:val="center"/>
          </w:tcPr>
          <w:p w:rsidR="00DE4459" w:rsidRPr="0075536F" w:rsidRDefault="00DE4459" w:rsidP="00311849">
            <w:pPr>
              <w:widowControl/>
              <w:jc w:val="center"/>
              <w:rPr>
                <w:rFonts w:asciiTheme="minorEastAsia" w:hAnsiTheme="minorEastAsia" w:cs="Arial"/>
                <w:color w:val="000000"/>
                <w:kern w:val="0"/>
                <w:sz w:val="20"/>
                <w:szCs w:val="20"/>
              </w:rPr>
            </w:pPr>
            <w:r>
              <w:rPr>
                <w:rFonts w:asciiTheme="minorEastAsia" w:hAnsiTheme="minorEastAsia" w:cs="宋体" w:hint="eastAsia"/>
                <w:color w:val="000000"/>
                <w:kern w:val="0"/>
                <w:sz w:val="20"/>
                <w:szCs w:val="20"/>
              </w:rPr>
              <w:t>9</w:t>
            </w:r>
            <w:r w:rsidRPr="00086B35">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448</w:t>
            </w:r>
            <w:r w:rsidRPr="00086B35">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121</w:t>
            </w:r>
            <w:r w:rsidRPr="00086B35">
              <w:rPr>
                <w:rFonts w:asciiTheme="minorEastAsia" w:hAnsiTheme="minorEastAsia" w:cs="宋体" w:hint="eastAsia"/>
                <w:color w:val="000000"/>
                <w:kern w:val="0"/>
                <w:sz w:val="20"/>
                <w:szCs w:val="20"/>
              </w:rPr>
              <w:t>.5</w:t>
            </w:r>
            <w:r>
              <w:rPr>
                <w:rFonts w:asciiTheme="minorEastAsia" w:hAnsiTheme="minorEastAsia" w:cs="宋体" w:hint="eastAsia"/>
                <w:color w:val="000000"/>
                <w:kern w:val="0"/>
                <w:sz w:val="20"/>
                <w:szCs w:val="20"/>
              </w:rPr>
              <w:t>8</w:t>
            </w:r>
          </w:p>
        </w:tc>
        <w:tc>
          <w:tcPr>
            <w:tcW w:w="1701" w:type="dxa"/>
            <w:tcBorders>
              <w:top w:val="nil"/>
              <w:left w:val="nil"/>
              <w:bottom w:val="single" w:sz="4" w:space="0" w:color="auto"/>
              <w:right w:val="single" w:sz="4" w:space="0" w:color="auto"/>
            </w:tcBorders>
            <w:noWrap/>
            <w:vAlign w:val="center"/>
          </w:tcPr>
          <w:p w:rsidR="00DE4459" w:rsidRPr="0075536F" w:rsidRDefault="00DE4459" w:rsidP="00311849">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5,006,529.76</w:t>
            </w:r>
          </w:p>
        </w:tc>
        <w:tc>
          <w:tcPr>
            <w:tcW w:w="1417" w:type="dxa"/>
            <w:tcBorders>
              <w:top w:val="nil"/>
              <w:left w:val="nil"/>
              <w:bottom w:val="single" w:sz="4" w:space="0" w:color="auto"/>
              <w:right w:val="single" w:sz="4" w:space="0" w:color="auto"/>
            </w:tcBorders>
            <w:noWrap/>
            <w:vAlign w:val="center"/>
          </w:tcPr>
          <w:p w:rsidR="00DE4459" w:rsidRPr="0075536F" w:rsidRDefault="00DE4459" w:rsidP="00311849">
            <w:pPr>
              <w:jc w:val="center"/>
              <w:rPr>
                <w:rFonts w:asciiTheme="minorEastAsia" w:hAnsiTheme="minorEastAsia" w:cs="宋体"/>
                <w:kern w:val="0"/>
                <w:sz w:val="20"/>
                <w:szCs w:val="20"/>
              </w:rPr>
            </w:pPr>
            <w:r>
              <w:rPr>
                <w:rFonts w:asciiTheme="minorEastAsia" w:hAnsiTheme="minorEastAsia" w:cs="宋体" w:hint="eastAsia"/>
                <w:kern w:val="0"/>
                <w:sz w:val="20"/>
                <w:szCs w:val="20"/>
              </w:rPr>
              <w:t>4,441,591.82</w:t>
            </w:r>
          </w:p>
        </w:tc>
      </w:tr>
      <w:tr w:rsidR="00DE4459" w:rsidRPr="00F1478A" w:rsidTr="00EC0588">
        <w:trPr>
          <w:trHeight w:val="690"/>
        </w:trPr>
        <w:tc>
          <w:tcPr>
            <w:tcW w:w="1479" w:type="dxa"/>
            <w:tcBorders>
              <w:top w:val="nil"/>
              <w:left w:val="single" w:sz="4" w:space="0" w:color="auto"/>
              <w:bottom w:val="single" w:sz="4" w:space="0" w:color="auto"/>
              <w:right w:val="single" w:sz="4" w:space="0" w:color="auto"/>
            </w:tcBorders>
            <w:noWrap/>
            <w:vAlign w:val="center"/>
          </w:tcPr>
          <w:p w:rsidR="00DE4459" w:rsidRPr="00086B35" w:rsidRDefault="00DE4459" w:rsidP="00311849">
            <w:pPr>
              <w:widowControl/>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205</w:t>
            </w:r>
          </w:p>
        </w:tc>
        <w:tc>
          <w:tcPr>
            <w:tcW w:w="3024" w:type="dxa"/>
            <w:tcBorders>
              <w:top w:val="nil"/>
              <w:left w:val="nil"/>
              <w:bottom w:val="single" w:sz="4" w:space="0" w:color="auto"/>
              <w:right w:val="single" w:sz="4" w:space="0" w:color="auto"/>
            </w:tcBorders>
            <w:noWrap/>
            <w:vAlign w:val="center"/>
          </w:tcPr>
          <w:p w:rsidR="00DE4459" w:rsidRPr="00086B35" w:rsidRDefault="00DE4459" w:rsidP="00311849">
            <w:pPr>
              <w:widowControl/>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教育支出</w:t>
            </w:r>
          </w:p>
        </w:tc>
        <w:tc>
          <w:tcPr>
            <w:tcW w:w="2126" w:type="dxa"/>
            <w:tcBorders>
              <w:top w:val="nil"/>
              <w:left w:val="nil"/>
              <w:bottom w:val="single" w:sz="4" w:space="0" w:color="auto"/>
              <w:right w:val="single" w:sz="4" w:space="0" w:color="auto"/>
            </w:tcBorders>
            <w:noWrap/>
            <w:vAlign w:val="center"/>
          </w:tcPr>
          <w:p w:rsidR="00DE4459" w:rsidRPr="00FB038E" w:rsidRDefault="00DE4459" w:rsidP="00311849">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16,320.00</w:t>
            </w:r>
          </w:p>
        </w:tc>
        <w:tc>
          <w:tcPr>
            <w:tcW w:w="1701" w:type="dxa"/>
            <w:tcBorders>
              <w:top w:val="nil"/>
              <w:left w:val="nil"/>
              <w:bottom w:val="single" w:sz="4" w:space="0" w:color="auto"/>
              <w:right w:val="single" w:sz="4" w:space="0" w:color="auto"/>
            </w:tcBorders>
            <w:noWrap/>
            <w:vAlign w:val="center"/>
          </w:tcPr>
          <w:p w:rsidR="00DE4459" w:rsidRPr="00FB038E" w:rsidRDefault="00DE4459" w:rsidP="00311849">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16,320.00</w:t>
            </w:r>
          </w:p>
        </w:tc>
        <w:tc>
          <w:tcPr>
            <w:tcW w:w="1417" w:type="dxa"/>
            <w:tcBorders>
              <w:top w:val="nil"/>
              <w:left w:val="nil"/>
              <w:bottom w:val="single" w:sz="4" w:space="0" w:color="auto"/>
              <w:right w:val="single" w:sz="4" w:space="0" w:color="auto"/>
            </w:tcBorders>
            <w:noWrap/>
            <w:vAlign w:val="center"/>
          </w:tcPr>
          <w:p w:rsidR="00DE4459" w:rsidRPr="0075536F" w:rsidRDefault="00DE4459" w:rsidP="00311849">
            <w:pPr>
              <w:widowControl/>
              <w:jc w:val="center"/>
              <w:rPr>
                <w:rFonts w:asciiTheme="minorEastAsia" w:hAnsiTheme="minorEastAsia" w:cs="宋体"/>
                <w:color w:val="000000"/>
                <w:kern w:val="0"/>
                <w:sz w:val="20"/>
                <w:szCs w:val="20"/>
              </w:rPr>
            </w:pPr>
          </w:p>
        </w:tc>
      </w:tr>
      <w:tr w:rsidR="00DE4459" w:rsidRPr="00F1478A" w:rsidTr="00EC0588">
        <w:trPr>
          <w:trHeight w:val="690"/>
        </w:trPr>
        <w:tc>
          <w:tcPr>
            <w:tcW w:w="1479" w:type="dxa"/>
            <w:tcBorders>
              <w:top w:val="nil"/>
              <w:left w:val="single" w:sz="4" w:space="0" w:color="auto"/>
              <w:bottom w:val="single" w:sz="4" w:space="0" w:color="auto"/>
              <w:right w:val="single" w:sz="4" w:space="0" w:color="auto"/>
            </w:tcBorders>
            <w:noWrap/>
            <w:vAlign w:val="center"/>
          </w:tcPr>
          <w:p w:rsidR="00DE4459" w:rsidRPr="00086B35" w:rsidRDefault="00DE4459" w:rsidP="00311849">
            <w:pPr>
              <w:widowControl/>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20508</w:t>
            </w:r>
          </w:p>
        </w:tc>
        <w:tc>
          <w:tcPr>
            <w:tcW w:w="3024" w:type="dxa"/>
            <w:tcBorders>
              <w:top w:val="nil"/>
              <w:left w:val="nil"/>
              <w:bottom w:val="single" w:sz="4" w:space="0" w:color="auto"/>
              <w:right w:val="single" w:sz="4" w:space="0" w:color="auto"/>
            </w:tcBorders>
            <w:noWrap/>
            <w:vAlign w:val="center"/>
          </w:tcPr>
          <w:p w:rsidR="00DE4459" w:rsidRPr="00086B35" w:rsidRDefault="00DE4459" w:rsidP="00311849">
            <w:pPr>
              <w:widowControl/>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进修及培训</w:t>
            </w:r>
          </w:p>
        </w:tc>
        <w:tc>
          <w:tcPr>
            <w:tcW w:w="2126" w:type="dxa"/>
            <w:tcBorders>
              <w:top w:val="nil"/>
              <w:left w:val="nil"/>
              <w:bottom w:val="single" w:sz="4" w:space="0" w:color="auto"/>
              <w:right w:val="single" w:sz="4" w:space="0" w:color="auto"/>
            </w:tcBorders>
            <w:noWrap/>
            <w:vAlign w:val="center"/>
          </w:tcPr>
          <w:p w:rsidR="00DE4459" w:rsidRPr="00FB038E" w:rsidRDefault="00DE4459" w:rsidP="00311849">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16,320.00</w:t>
            </w:r>
          </w:p>
        </w:tc>
        <w:tc>
          <w:tcPr>
            <w:tcW w:w="1701" w:type="dxa"/>
            <w:tcBorders>
              <w:top w:val="nil"/>
              <w:left w:val="nil"/>
              <w:bottom w:val="single" w:sz="4" w:space="0" w:color="auto"/>
              <w:right w:val="single" w:sz="4" w:space="0" w:color="auto"/>
            </w:tcBorders>
            <w:noWrap/>
            <w:vAlign w:val="center"/>
          </w:tcPr>
          <w:p w:rsidR="00DE4459" w:rsidRPr="00FB038E" w:rsidRDefault="00DE4459" w:rsidP="00311849">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16,320.00</w:t>
            </w:r>
          </w:p>
        </w:tc>
        <w:tc>
          <w:tcPr>
            <w:tcW w:w="1417" w:type="dxa"/>
            <w:tcBorders>
              <w:top w:val="nil"/>
              <w:left w:val="nil"/>
              <w:bottom w:val="single" w:sz="4" w:space="0" w:color="auto"/>
              <w:right w:val="single" w:sz="4" w:space="0" w:color="auto"/>
            </w:tcBorders>
            <w:noWrap/>
            <w:vAlign w:val="center"/>
          </w:tcPr>
          <w:p w:rsidR="00DE4459" w:rsidRPr="0075536F" w:rsidRDefault="00DE4459" w:rsidP="00311849">
            <w:pPr>
              <w:widowControl/>
              <w:jc w:val="center"/>
              <w:rPr>
                <w:rFonts w:asciiTheme="minorEastAsia" w:hAnsiTheme="minorEastAsia" w:cs="宋体"/>
                <w:color w:val="000000"/>
                <w:kern w:val="0"/>
                <w:sz w:val="20"/>
                <w:szCs w:val="20"/>
              </w:rPr>
            </w:pPr>
          </w:p>
        </w:tc>
      </w:tr>
      <w:tr w:rsidR="00DE4459" w:rsidRPr="00F1478A" w:rsidTr="00EC0588">
        <w:trPr>
          <w:trHeight w:val="690"/>
        </w:trPr>
        <w:tc>
          <w:tcPr>
            <w:tcW w:w="1479" w:type="dxa"/>
            <w:tcBorders>
              <w:top w:val="nil"/>
              <w:left w:val="single" w:sz="4" w:space="0" w:color="auto"/>
              <w:bottom w:val="single" w:sz="4" w:space="0" w:color="auto"/>
              <w:right w:val="single" w:sz="4" w:space="0" w:color="auto"/>
            </w:tcBorders>
            <w:noWrap/>
            <w:vAlign w:val="center"/>
          </w:tcPr>
          <w:p w:rsidR="00DE4459" w:rsidRPr="00086B35" w:rsidRDefault="00DE4459" w:rsidP="00311849">
            <w:pPr>
              <w:widowControl/>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2050803</w:t>
            </w:r>
          </w:p>
        </w:tc>
        <w:tc>
          <w:tcPr>
            <w:tcW w:w="3024" w:type="dxa"/>
            <w:tcBorders>
              <w:top w:val="nil"/>
              <w:left w:val="nil"/>
              <w:bottom w:val="single" w:sz="4" w:space="0" w:color="auto"/>
              <w:right w:val="single" w:sz="4" w:space="0" w:color="auto"/>
            </w:tcBorders>
            <w:noWrap/>
            <w:vAlign w:val="center"/>
          </w:tcPr>
          <w:p w:rsidR="00DE4459" w:rsidRPr="00086B35" w:rsidRDefault="00DE4459" w:rsidP="00311849">
            <w:pPr>
              <w:widowControl/>
              <w:ind w:firstLineChars="100" w:firstLine="200"/>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培训支出</w:t>
            </w:r>
          </w:p>
        </w:tc>
        <w:tc>
          <w:tcPr>
            <w:tcW w:w="2126" w:type="dxa"/>
            <w:tcBorders>
              <w:top w:val="nil"/>
              <w:left w:val="nil"/>
              <w:bottom w:val="single" w:sz="4" w:space="0" w:color="auto"/>
              <w:right w:val="single" w:sz="4" w:space="0" w:color="auto"/>
            </w:tcBorders>
            <w:noWrap/>
            <w:vAlign w:val="center"/>
          </w:tcPr>
          <w:p w:rsidR="00DE4459" w:rsidRPr="00FB038E" w:rsidRDefault="00DE4459" w:rsidP="00311849">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16,320.00</w:t>
            </w:r>
          </w:p>
        </w:tc>
        <w:tc>
          <w:tcPr>
            <w:tcW w:w="1701" w:type="dxa"/>
            <w:tcBorders>
              <w:top w:val="nil"/>
              <w:left w:val="nil"/>
              <w:bottom w:val="single" w:sz="4" w:space="0" w:color="auto"/>
              <w:right w:val="single" w:sz="4" w:space="0" w:color="auto"/>
            </w:tcBorders>
            <w:noWrap/>
            <w:vAlign w:val="center"/>
          </w:tcPr>
          <w:p w:rsidR="00DE4459" w:rsidRPr="00FB038E" w:rsidRDefault="00DE4459" w:rsidP="00311849">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16,320.00</w:t>
            </w:r>
          </w:p>
        </w:tc>
        <w:tc>
          <w:tcPr>
            <w:tcW w:w="1417" w:type="dxa"/>
            <w:tcBorders>
              <w:top w:val="nil"/>
              <w:left w:val="nil"/>
              <w:bottom w:val="single" w:sz="4" w:space="0" w:color="auto"/>
              <w:right w:val="single" w:sz="4" w:space="0" w:color="auto"/>
            </w:tcBorders>
            <w:noWrap/>
            <w:vAlign w:val="center"/>
          </w:tcPr>
          <w:p w:rsidR="00DE4459" w:rsidRPr="0075536F" w:rsidRDefault="00DE4459" w:rsidP="00311849">
            <w:pPr>
              <w:widowControl/>
              <w:jc w:val="center"/>
              <w:rPr>
                <w:rFonts w:asciiTheme="minorEastAsia" w:hAnsiTheme="minorEastAsia" w:cs="宋体"/>
                <w:color w:val="000000"/>
                <w:kern w:val="0"/>
                <w:sz w:val="20"/>
                <w:szCs w:val="20"/>
              </w:rPr>
            </w:pPr>
          </w:p>
        </w:tc>
      </w:tr>
      <w:tr w:rsidR="00DE4459" w:rsidRPr="00F1478A" w:rsidTr="00EC0588">
        <w:trPr>
          <w:trHeight w:val="690"/>
        </w:trPr>
        <w:tc>
          <w:tcPr>
            <w:tcW w:w="1479" w:type="dxa"/>
            <w:tcBorders>
              <w:top w:val="nil"/>
              <w:left w:val="single" w:sz="4" w:space="0" w:color="auto"/>
              <w:bottom w:val="single" w:sz="4" w:space="0" w:color="auto"/>
              <w:right w:val="single" w:sz="4" w:space="0" w:color="auto"/>
            </w:tcBorders>
            <w:noWrap/>
            <w:vAlign w:val="center"/>
          </w:tcPr>
          <w:p w:rsidR="00DE4459" w:rsidRPr="00EE0889" w:rsidRDefault="00DE4459" w:rsidP="00EC0588">
            <w:pPr>
              <w:widowControl/>
              <w:rPr>
                <w:rFonts w:asciiTheme="minorEastAsia" w:hAnsiTheme="minorEastAsia" w:cs="宋体"/>
                <w:color w:val="000000"/>
                <w:kern w:val="0"/>
                <w:sz w:val="20"/>
                <w:szCs w:val="20"/>
              </w:rPr>
            </w:pPr>
            <w:r w:rsidRPr="00EE0889">
              <w:rPr>
                <w:rFonts w:asciiTheme="minorEastAsia" w:hAnsiTheme="minorEastAsia" w:cs="宋体" w:hint="eastAsia"/>
                <w:color w:val="000000"/>
                <w:kern w:val="0"/>
                <w:sz w:val="20"/>
                <w:szCs w:val="20"/>
              </w:rPr>
              <w:t>208</w:t>
            </w:r>
          </w:p>
        </w:tc>
        <w:tc>
          <w:tcPr>
            <w:tcW w:w="3024" w:type="dxa"/>
            <w:tcBorders>
              <w:top w:val="nil"/>
              <w:left w:val="nil"/>
              <w:bottom w:val="single" w:sz="4" w:space="0" w:color="auto"/>
              <w:right w:val="single" w:sz="4" w:space="0" w:color="auto"/>
            </w:tcBorders>
            <w:noWrap/>
            <w:vAlign w:val="center"/>
          </w:tcPr>
          <w:p w:rsidR="00DE4459" w:rsidRPr="00EE0889" w:rsidRDefault="00DE4459" w:rsidP="00EC0588">
            <w:pPr>
              <w:widowControl/>
              <w:rPr>
                <w:rFonts w:asciiTheme="minorEastAsia" w:hAnsiTheme="minorEastAsia" w:cs="宋体"/>
                <w:color w:val="000000"/>
                <w:kern w:val="0"/>
                <w:sz w:val="20"/>
                <w:szCs w:val="20"/>
              </w:rPr>
            </w:pPr>
            <w:r w:rsidRPr="00EE0889">
              <w:rPr>
                <w:rFonts w:asciiTheme="minorEastAsia" w:hAnsiTheme="minorEastAsia" w:cs="宋体" w:hint="eastAsia"/>
                <w:color w:val="000000"/>
                <w:kern w:val="0"/>
                <w:sz w:val="20"/>
                <w:szCs w:val="20"/>
              </w:rPr>
              <w:t>社会保障和就业</w:t>
            </w:r>
          </w:p>
        </w:tc>
        <w:tc>
          <w:tcPr>
            <w:tcW w:w="2126" w:type="dxa"/>
            <w:tcBorders>
              <w:top w:val="nil"/>
              <w:left w:val="nil"/>
              <w:bottom w:val="single" w:sz="4" w:space="0" w:color="auto"/>
              <w:right w:val="single" w:sz="4" w:space="0" w:color="auto"/>
            </w:tcBorders>
            <w:noWrap/>
            <w:vAlign w:val="center"/>
          </w:tcPr>
          <w:p w:rsidR="00DE4459" w:rsidRPr="00FB038E" w:rsidRDefault="00DE4459" w:rsidP="00311849">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570</w:t>
            </w:r>
            <w:r w:rsidRPr="00FB038E">
              <w:rPr>
                <w:rFonts w:asciiTheme="minorEastAsia" w:hAnsiTheme="minorEastAsia" w:cs="宋体" w:hint="eastAsia"/>
                <w:kern w:val="0"/>
                <w:sz w:val="20"/>
                <w:szCs w:val="20"/>
              </w:rPr>
              <w:t>,</w:t>
            </w:r>
            <w:r>
              <w:rPr>
                <w:rFonts w:asciiTheme="minorEastAsia" w:hAnsiTheme="minorEastAsia" w:cs="宋体" w:hint="eastAsia"/>
                <w:kern w:val="0"/>
                <w:sz w:val="20"/>
                <w:szCs w:val="20"/>
              </w:rPr>
              <w:t>641</w:t>
            </w:r>
            <w:r w:rsidRPr="00FB038E">
              <w:rPr>
                <w:rFonts w:asciiTheme="minorEastAsia" w:hAnsiTheme="minorEastAsia" w:cs="宋体" w:hint="eastAsia"/>
                <w:kern w:val="0"/>
                <w:sz w:val="20"/>
                <w:szCs w:val="20"/>
              </w:rPr>
              <w:t>.</w:t>
            </w:r>
            <w:r>
              <w:rPr>
                <w:rFonts w:asciiTheme="minorEastAsia" w:hAnsiTheme="minorEastAsia" w:cs="宋体" w:hint="eastAsia"/>
                <w:kern w:val="0"/>
                <w:sz w:val="20"/>
                <w:szCs w:val="20"/>
              </w:rPr>
              <w:t>12</w:t>
            </w:r>
          </w:p>
        </w:tc>
        <w:tc>
          <w:tcPr>
            <w:tcW w:w="1701" w:type="dxa"/>
            <w:tcBorders>
              <w:top w:val="nil"/>
              <w:left w:val="nil"/>
              <w:bottom w:val="single" w:sz="4" w:space="0" w:color="auto"/>
              <w:right w:val="single" w:sz="4" w:space="0" w:color="auto"/>
            </w:tcBorders>
            <w:noWrap/>
            <w:vAlign w:val="center"/>
          </w:tcPr>
          <w:p w:rsidR="00DE4459" w:rsidRPr="00FB038E" w:rsidRDefault="00DE4459" w:rsidP="00311849">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570</w:t>
            </w:r>
            <w:r w:rsidRPr="00FB038E">
              <w:rPr>
                <w:rFonts w:asciiTheme="minorEastAsia" w:hAnsiTheme="minorEastAsia" w:cs="宋体" w:hint="eastAsia"/>
                <w:kern w:val="0"/>
                <w:sz w:val="20"/>
                <w:szCs w:val="20"/>
              </w:rPr>
              <w:t>,</w:t>
            </w:r>
            <w:r>
              <w:rPr>
                <w:rFonts w:asciiTheme="minorEastAsia" w:hAnsiTheme="minorEastAsia" w:cs="宋体" w:hint="eastAsia"/>
                <w:kern w:val="0"/>
                <w:sz w:val="20"/>
                <w:szCs w:val="20"/>
              </w:rPr>
              <w:t>641</w:t>
            </w:r>
            <w:r w:rsidRPr="00FB038E">
              <w:rPr>
                <w:rFonts w:asciiTheme="minorEastAsia" w:hAnsiTheme="minorEastAsia" w:cs="宋体" w:hint="eastAsia"/>
                <w:kern w:val="0"/>
                <w:sz w:val="20"/>
                <w:szCs w:val="20"/>
              </w:rPr>
              <w:t>.</w:t>
            </w:r>
            <w:r>
              <w:rPr>
                <w:rFonts w:asciiTheme="minorEastAsia" w:hAnsiTheme="minorEastAsia" w:cs="宋体" w:hint="eastAsia"/>
                <w:kern w:val="0"/>
                <w:sz w:val="20"/>
                <w:szCs w:val="20"/>
              </w:rPr>
              <w:t>12</w:t>
            </w:r>
          </w:p>
        </w:tc>
        <w:tc>
          <w:tcPr>
            <w:tcW w:w="1417" w:type="dxa"/>
            <w:tcBorders>
              <w:top w:val="nil"/>
              <w:left w:val="nil"/>
              <w:bottom w:val="single" w:sz="4" w:space="0" w:color="auto"/>
              <w:right w:val="single" w:sz="4" w:space="0" w:color="auto"/>
            </w:tcBorders>
            <w:noWrap/>
            <w:vAlign w:val="center"/>
          </w:tcPr>
          <w:p w:rsidR="00DE4459" w:rsidRPr="0075536F" w:rsidRDefault="00DE4459" w:rsidP="00311849">
            <w:pPr>
              <w:widowControl/>
              <w:jc w:val="center"/>
              <w:rPr>
                <w:rFonts w:asciiTheme="minorEastAsia" w:hAnsiTheme="minorEastAsia" w:cs="宋体"/>
                <w:color w:val="000000"/>
                <w:kern w:val="0"/>
                <w:sz w:val="20"/>
                <w:szCs w:val="20"/>
              </w:rPr>
            </w:pPr>
          </w:p>
        </w:tc>
      </w:tr>
      <w:tr w:rsidR="00DE4459" w:rsidRPr="00F1478A" w:rsidTr="00EC0588">
        <w:trPr>
          <w:trHeight w:val="690"/>
        </w:trPr>
        <w:tc>
          <w:tcPr>
            <w:tcW w:w="1479" w:type="dxa"/>
            <w:tcBorders>
              <w:top w:val="nil"/>
              <w:left w:val="single" w:sz="4" w:space="0" w:color="auto"/>
              <w:bottom w:val="single" w:sz="4" w:space="0" w:color="auto"/>
              <w:right w:val="single" w:sz="4" w:space="0" w:color="auto"/>
            </w:tcBorders>
            <w:noWrap/>
            <w:vAlign w:val="center"/>
          </w:tcPr>
          <w:p w:rsidR="00DE4459" w:rsidRPr="00EE0889" w:rsidRDefault="00DE4459" w:rsidP="00EC0588">
            <w:pPr>
              <w:widowControl/>
              <w:ind w:firstLineChars="50" w:firstLine="100"/>
              <w:rPr>
                <w:rFonts w:asciiTheme="minorEastAsia" w:hAnsiTheme="minorEastAsia" w:cs="宋体"/>
                <w:color w:val="000000"/>
                <w:kern w:val="0"/>
                <w:sz w:val="20"/>
                <w:szCs w:val="20"/>
              </w:rPr>
            </w:pPr>
            <w:r w:rsidRPr="00EE0889">
              <w:rPr>
                <w:rFonts w:asciiTheme="minorEastAsia" w:hAnsiTheme="minorEastAsia" w:cs="宋体" w:hint="eastAsia"/>
                <w:color w:val="000000"/>
                <w:kern w:val="0"/>
                <w:sz w:val="20"/>
                <w:szCs w:val="20"/>
              </w:rPr>
              <w:t>20805</w:t>
            </w:r>
          </w:p>
        </w:tc>
        <w:tc>
          <w:tcPr>
            <w:tcW w:w="3024" w:type="dxa"/>
            <w:tcBorders>
              <w:top w:val="nil"/>
              <w:left w:val="nil"/>
              <w:bottom w:val="single" w:sz="4" w:space="0" w:color="auto"/>
              <w:right w:val="single" w:sz="4" w:space="0" w:color="auto"/>
            </w:tcBorders>
            <w:noWrap/>
            <w:vAlign w:val="center"/>
          </w:tcPr>
          <w:p w:rsidR="00DE4459" w:rsidRPr="00EE0889" w:rsidRDefault="00DE4459" w:rsidP="00EC0588">
            <w:pPr>
              <w:widowControl/>
              <w:ind w:firstLineChars="50" w:firstLine="100"/>
              <w:rPr>
                <w:rFonts w:asciiTheme="minorEastAsia" w:hAnsiTheme="minorEastAsia" w:cs="宋体"/>
                <w:color w:val="000000"/>
                <w:kern w:val="0"/>
                <w:sz w:val="20"/>
                <w:szCs w:val="20"/>
              </w:rPr>
            </w:pPr>
            <w:r w:rsidRPr="00EE0889">
              <w:rPr>
                <w:rFonts w:asciiTheme="minorEastAsia" w:hAnsiTheme="minorEastAsia" w:cs="宋体" w:hint="eastAsia"/>
                <w:color w:val="000000"/>
                <w:kern w:val="0"/>
                <w:sz w:val="20"/>
                <w:szCs w:val="20"/>
              </w:rPr>
              <w:t>行政事业单位离退休</w:t>
            </w:r>
          </w:p>
        </w:tc>
        <w:tc>
          <w:tcPr>
            <w:tcW w:w="2126" w:type="dxa"/>
            <w:tcBorders>
              <w:top w:val="nil"/>
              <w:left w:val="nil"/>
              <w:bottom w:val="single" w:sz="4" w:space="0" w:color="auto"/>
              <w:right w:val="single" w:sz="4" w:space="0" w:color="auto"/>
            </w:tcBorders>
            <w:noWrap/>
            <w:vAlign w:val="center"/>
          </w:tcPr>
          <w:p w:rsidR="00DE4459" w:rsidRPr="00FB038E" w:rsidRDefault="00DE4459" w:rsidP="00311849">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570</w:t>
            </w:r>
            <w:r w:rsidRPr="00FB038E">
              <w:rPr>
                <w:rFonts w:asciiTheme="minorEastAsia" w:hAnsiTheme="minorEastAsia" w:cs="宋体" w:hint="eastAsia"/>
                <w:kern w:val="0"/>
                <w:sz w:val="20"/>
                <w:szCs w:val="20"/>
              </w:rPr>
              <w:t>,</w:t>
            </w:r>
            <w:r>
              <w:rPr>
                <w:rFonts w:asciiTheme="minorEastAsia" w:hAnsiTheme="minorEastAsia" w:cs="宋体" w:hint="eastAsia"/>
                <w:kern w:val="0"/>
                <w:sz w:val="20"/>
                <w:szCs w:val="20"/>
              </w:rPr>
              <w:t>641</w:t>
            </w:r>
            <w:r w:rsidRPr="00FB038E">
              <w:rPr>
                <w:rFonts w:asciiTheme="minorEastAsia" w:hAnsiTheme="minorEastAsia" w:cs="宋体" w:hint="eastAsia"/>
                <w:kern w:val="0"/>
                <w:sz w:val="20"/>
                <w:szCs w:val="20"/>
              </w:rPr>
              <w:t>.</w:t>
            </w:r>
            <w:r>
              <w:rPr>
                <w:rFonts w:asciiTheme="minorEastAsia" w:hAnsiTheme="minorEastAsia" w:cs="宋体" w:hint="eastAsia"/>
                <w:kern w:val="0"/>
                <w:sz w:val="20"/>
                <w:szCs w:val="20"/>
              </w:rPr>
              <w:t>12</w:t>
            </w:r>
          </w:p>
        </w:tc>
        <w:tc>
          <w:tcPr>
            <w:tcW w:w="1701" w:type="dxa"/>
            <w:tcBorders>
              <w:top w:val="nil"/>
              <w:left w:val="nil"/>
              <w:bottom w:val="single" w:sz="4" w:space="0" w:color="auto"/>
              <w:right w:val="single" w:sz="4" w:space="0" w:color="auto"/>
            </w:tcBorders>
            <w:noWrap/>
            <w:vAlign w:val="center"/>
          </w:tcPr>
          <w:p w:rsidR="00DE4459" w:rsidRPr="00FB038E" w:rsidRDefault="00DE4459" w:rsidP="00311849">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570</w:t>
            </w:r>
            <w:r w:rsidRPr="00FB038E">
              <w:rPr>
                <w:rFonts w:asciiTheme="minorEastAsia" w:hAnsiTheme="minorEastAsia" w:cs="宋体" w:hint="eastAsia"/>
                <w:kern w:val="0"/>
                <w:sz w:val="20"/>
                <w:szCs w:val="20"/>
              </w:rPr>
              <w:t>,</w:t>
            </w:r>
            <w:r>
              <w:rPr>
                <w:rFonts w:asciiTheme="minorEastAsia" w:hAnsiTheme="minorEastAsia" w:cs="宋体" w:hint="eastAsia"/>
                <w:kern w:val="0"/>
                <w:sz w:val="20"/>
                <w:szCs w:val="20"/>
              </w:rPr>
              <w:t>641</w:t>
            </w:r>
            <w:r w:rsidRPr="00FB038E">
              <w:rPr>
                <w:rFonts w:asciiTheme="minorEastAsia" w:hAnsiTheme="minorEastAsia" w:cs="宋体" w:hint="eastAsia"/>
                <w:kern w:val="0"/>
                <w:sz w:val="20"/>
                <w:szCs w:val="20"/>
              </w:rPr>
              <w:t>.</w:t>
            </w:r>
            <w:r>
              <w:rPr>
                <w:rFonts w:asciiTheme="minorEastAsia" w:hAnsiTheme="minorEastAsia" w:cs="宋体" w:hint="eastAsia"/>
                <w:kern w:val="0"/>
                <w:sz w:val="20"/>
                <w:szCs w:val="20"/>
              </w:rPr>
              <w:t>12</w:t>
            </w:r>
          </w:p>
        </w:tc>
        <w:tc>
          <w:tcPr>
            <w:tcW w:w="1417" w:type="dxa"/>
            <w:tcBorders>
              <w:top w:val="nil"/>
              <w:left w:val="nil"/>
              <w:bottom w:val="single" w:sz="4" w:space="0" w:color="auto"/>
              <w:right w:val="single" w:sz="4" w:space="0" w:color="auto"/>
            </w:tcBorders>
            <w:noWrap/>
            <w:vAlign w:val="center"/>
          </w:tcPr>
          <w:p w:rsidR="00DE4459" w:rsidRPr="0075536F" w:rsidRDefault="00DE4459" w:rsidP="00311849">
            <w:pPr>
              <w:widowControl/>
              <w:jc w:val="center"/>
              <w:rPr>
                <w:rFonts w:asciiTheme="minorEastAsia" w:hAnsiTheme="minorEastAsia" w:cs="宋体"/>
                <w:kern w:val="0"/>
                <w:sz w:val="20"/>
                <w:szCs w:val="20"/>
              </w:rPr>
            </w:pPr>
          </w:p>
        </w:tc>
      </w:tr>
      <w:tr w:rsidR="00DE4459" w:rsidRPr="00F1478A" w:rsidTr="00EC0588">
        <w:trPr>
          <w:trHeight w:val="690"/>
        </w:trPr>
        <w:tc>
          <w:tcPr>
            <w:tcW w:w="1479" w:type="dxa"/>
            <w:tcBorders>
              <w:top w:val="nil"/>
              <w:left w:val="single" w:sz="4" w:space="0" w:color="auto"/>
              <w:bottom w:val="single" w:sz="4" w:space="0" w:color="auto"/>
              <w:right w:val="single" w:sz="4" w:space="0" w:color="auto"/>
            </w:tcBorders>
            <w:noWrap/>
            <w:vAlign w:val="center"/>
          </w:tcPr>
          <w:p w:rsidR="00DE4459" w:rsidRPr="00EE0889" w:rsidRDefault="00DE4459" w:rsidP="00EC0588">
            <w:pPr>
              <w:widowControl/>
              <w:ind w:firstLineChars="100" w:firstLine="200"/>
              <w:rPr>
                <w:rFonts w:asciiTheme="minorEastAsia" w:hAnsiTheme="minorEastAsia" w:cs="Arial"/>
                <w:color w:val="000000"/>
                <w:kern w:val="0"/>
                <w:sz w:val="20"/>
                <w:szCs w:val="20"/>
              </w:rPr>
            </w:pPr>
            <w:r w:rsidRPr="00EE0889">
              <w:rPr>
                <w:rFonts w:asciiTheme="minorEastAsia" w:hAnsiTheme="minorEastAsia" w:cs="Arial" w:hint="eastAsia"/>
                <w:color w:val="000000"/>
                <w:kern w:val="0"/>
                <w:sz w:val="20"/>
                <w:szCs w:val="20"/>
              </w:rPr>
              <w:t>2080505</w:t>
            </w:r>
          </w:p>
        </w:tc>
        <w:tc>
          <w:tcPr>
            <w:tcW w:w="3024" w:type="dxa"/>
            <w:tcBorders>
              <w:top w:val="nil"/>
              <w:left w:val="nil"/>
              <w:bottom w:val="single" w:sz="4" w:space="0" w:color="auto"/>
              <w:right w:val="single" w:sz="4" w:space="0" w:color="auto"/>
            </w:tcBorders>
            <w:noWrap/>
            <w:vAlign w:val="center"/>
          </w:tcPr>
          <w:p w:rsidR="00DE4459" w:rsidRPr="00EE0889" w:rsidRDefault="00DE4459" w:rsidP="00EC0588">
            <w:pPr>
              <w:widowControl/>
              <w:ind w:firstLineChars="100" w:firstLine="200"/>
              <w:rPr>
                <w:rFonts w:asciiTheme="minorEastAsia" w:hAnsiTheme="minorEastAsia" w:cs="Arial"/>
                <w:color w:val="000000"/>
                <w:kern w:val="0"/>
                <w:sz w:val="20"/>
                <w:szCs w:val="20"/>
              </w:rPr>
            </w:pPr>
            <w:r w:rsidRPr="00EE0889">
              <w:rPr>
                <w:rFonts w:asciiTheme="minorEastAsia" w:hAnsiTheme="minorEastAsia" w:cs="Arial" w:hint="eastAsia"/>
                <w:color w:val="000000"/>
                <w:kern w:val="0"/>
                <w:sz w:val="20"/>
                <w:szCs w:val="20"/>
              </w:rPr>
              <w:t>机关事业单位基本养老保险缴费支出</w:t>
            </w:r>
          </w:p>
        </w:tc>
        <w:tc>
          <w:tcPr>
            <w:tcW w:w="2126" w:type="dxa"/>
            <w:tcBorders>
              <w:top w:val="nil"/>
              <w:left w:val="nil"/>
              <w:bottom w:val="single" w:sz="4" w:space="0" w:color="auto"/>
              <w:right w:val="single" w:sz="4" w:space="0" w:color="auto"/>
            </w:tcBorders>
            <w:noWrap/>
            <w:vAlign w:val="center"/>
          </w:tcPr>
          <w:p w:rsidR="00DE4459" w:rsidRPr="0075536F" w:rsidRDefault="00DE4459" w:rsidP="00311849">
            <w:pPr>
              <w:jc w:val="center"/>
              <w:rPr>
                <w:rFonts w:asciiTheme="minorEastAsia" w:hAnsiTheme="minorEastAsia" w:cs="Times New Roman"/>
                <w:color w:val="000000"/>
                <w:sz w:val="20"/>
                <w:szCs w:val="20"/>
              </w:rPr>
            </w:pPr>
            <w:r>
              <w:rPr>
                <w:rFonts w:asciiTheme="minorEastAsia" w:hAnsiTheme="minorEastAsia" w:cs="宋体" w:hint="eastAsia"/>
                <w:kern w:val="0"/>
                <w:sz w:val="20"/>
                <w:szCs w:val="20"/>
              </w:rPr>
              <w:t>10</w:t>
            </w:r>
            <w:r w:rsidRPr="00FB038E">
              <w:rPr>
                <w:rFonts w:asciiTheme="minorEastAsia" w:hAnsiTheme="minorEastAsia" w:cs="宋体" w:hint="eastAsia"/>
                <w:kern w:val="0"/>
                <w:sz w:val="20"/>
                <w:szCs w:val="20"/>
              </w:rPr>
              <w:t>,</w:t>
            </w:r>
            <w:r>
              <w:rPr>
                <w:rFonts w:asciiTheme="minorEastAsia" w:hAnsiTheme="minorEastAsia" w:cs="宋体" w:hint="eastAsia"/>
                <w:kern w:val="0"/>
                <w:sz w:val="20"/>
                <w:szCs w:val="20"/>
              </w:rPr>
              <w:t>25</w:t>
            </w:r>
            <w:r w:rsidRPr="00FB038E">
              <w:rPr>
                <w:rFonts w:asciiTheme="minorEastAsia" w:hAnsiTheme="minorEastAsia" w:cs="宋体" w:hint="eastAsia"/>
                <w:kern w:val="0"/>
                <w:sz w:val="20"/>
                <w:szCs w:val="20"/>
              </w:rPr>
              <w:t>0.00</w:t>
            </w:r>
          </w:p>
        </w:tc>
        <w:tc>
          <w:tcPr>
            <w:tcW w:w="1701" w:type="dxa"/>
            <w:tcBorders>
              <w:top w:val="nil"/>
              <w:left w:val="nil"/>
              <w:bottom w:val="single" w:sz="4" w:space="0" w:color="auto"/>
              <w:right w:val="single" w:sz="4" w:space="0" w:color="auto"/>
            </w:tcBorders>
            <w:noWrap/>
            <w:vAlign w:val="center"/>
          </w:tcPr>
          <w:p w:rsidR="00DE4459" w:rsidRPr="0075536F" w:rsidRDefault="00DE4459" w:rsidP="00311849">
            <w:pPr>
              <w:jc w:val="center"/>
              <w:rPr>
                <w:rFonts w:asciiTheme="minorEastAsia" w:hAnsiTheme="minorEastAsia" w:cs="Times New Roman"/>
                <w:color w:val="000000"/>
                <w:sz w:val="20"/>
                <w:szCs w:val="20"/>
              </w:rPr>
            </w:pPr>
            <w:r>
              <w:rPr>
                <w:rFonts w:asciiTheme="minorEastAsia" w:hAnsiTheme="minorEastAsia" w:cs="宋体" w:hint="eastAsia"/>
                <w:kern w:val="0"/>
                <w:sz w:val="20"/>
                <w:szCs w:val="20"/>
              </w:rPr>
              <w:t>10</w:t>
            </w:r>
            <w:r w:rsidRPr="00FB038E">
              <w:rPr>
                <w:rFonts w:asciiTheme="minorEastAsia" w:hAnsiTheme="minorEastAsia" w:cs="宋体" w:hint="eastAsia"/>
                <w:kern w:val="0"/>
                <w:sz w:val="20"/>
                <w:szCs w:val="20"/>
              </w:rPr>
              <w:t>,</w:t>
            </w:r>
            <w:r>
              <w:rPr>
                <w:rFonts w:asciiTheme="minorEastAsia" w:hAnsiTheme="minorEastAsia" w:cs="宋体" w:hint="eastAsia"/>
                <w:kern w:val="0"/>
                <w:sz w:val="20"/>
                <w:szCs w:val="20"/>
              </w:rPr>
              <w:t>25</w:t>
            </w:r>
            <w:r w:rsidRPr="00FB038E">
              <w:rPr>
                <w:rFonts w:asciiTheme="minorEastAsia" w:hAnsiTheme="minorEastAsia" w:cs="宋体" w:hint="eastAsia"/>
                <w:kern w:val="0"/>
                <w:sz w:val="20"/>
                <w:szCs w:val="20"/>
              </w:rPr>
              <w:t>0.00</w:t>
            </w:r>
          </w:p>
        </w:tc>
        <w:tc>
          <w:tcPr>
            <w:tcW w:w="1417" w:type="dxa"/>
            <w:tcBorders>
              <w:top w:val="nil"/>
              <w:left w:val="nil"/>
              <w:bottom w:val="single" w:sz="4" w:space="0" w:color="auto"/>
              <w:right w:val="single" w:sz="4" w:space="0" w:color="auto"/>
            </w:tcBorders>
            <w:noWrap/>
            <w:vAlign w:val="center"/>
          </w:tcPr>
          <w:p w:rsidR="00DE4459" w:rsidRPr="0075536F" w:rsidRDefault="00DE4459" w:rsidP="00311849">
            <w:pPr>
              <w:widowControl/>
              <w:jc w:val="center"/>
              <w:rPr>
                <w:rFonts w:asciiTheme="minorEastAsia" w:hAnsiTheme="minorEastAsia" w:cs="宋体"/>
                <w:kern w:val="0"/>
                <w:sz w:val="20"/>
                <w:szCs w:val="20"/>
              </w:rPr>
            </w:pPr>
          </w:p>
        </w:tc>
      </w:tr>
      <w:tr w:rsidR="00DE4459" w:rsidRPr="00F1478A" w:rsidTr="00EC0588">
        <w:trPr>
          <w:trHeight w:val="690"/>
        </w:trPr>
        <w:tc>
          <w:tcPr>
            <w:tcW w:w="1479" w:type="dxa"/>
            <w:tcBorders>
              <w:top w:val="single" w:sz="4" w:space="0" w:color="auto"/>
              <w:left w:val="single" w:sz="4" w:space="0" w:color="auto"/>
              <w:bottom w:val="single" w:sz="4" w:space="0" w:color="auto"/>
              <w:right w:val="single" w:sz="4" w:space="0" w:color="auto"/>
            </w:tcBorders>
            <w:noWrap/>
            <w:vAlign w:val="center"/>
          </w:tcPr>
          <w:p w:rsidR="00DE4459" w:rsidRPr="00EE0889" w:rsidRDefault="00DE4459" w:rsidP="00EC0588">
            <w:pPr>
              <w:widowControl/>
              <w:ind w:firstLineChars="100" w:firstLine="200"/>
              <w:rPr>
                <w:rFonts w:asciiTheme="minorEastAsia" w:hAnsiTheme="minorEastAsia" w:cs="Arial"/>
                <w:color w:val="000000"/>
                <w:kern w:val="0"/>
                <w:sz w:val="20"/>
                <w:szCs w:val="20"/>
              </w:rPr>
            </w:pPr>
            <w:r w:rsidRPr="00EE0889">
              <w:rPr>
                <w:rFonts w:asciiTheme="minorEastAsia" w:hAnsiTheme="minorEastAsia" w:cs="Arial"/>
                <w:color w:val="000000"/>
                <w:kern w:val="0"/>
                <w:sz w:val="20"/>
                <w:szCs w:val="20"/>
              </w:rPr>
              <w:t>2080506</w:t>
            </w:r>
          </w:p>
        </w:tc>
        <w:tc>
          <w:tcPr>
            <w:tcW w:w="3024" w:type="dxa"/>
            <w:tcBorders>
              <w:top w:val="single" w:sz="4" w:space="0" w:color="auto"/>
              <w:left w:val="nil"/>
              <w:bottom w:val="single" w:sz="4" w:space="0" w:color="auto"/>
              <w:right w:val="single" w:sz="4" w:space="0" w:color="auto"/>
            </w:tcBorders>
            <w:noWrap/>
            <w:vAlign w:val="center"/>
          </w:tcPr>
          <w:p w:rsidR="00DE4459" w:rsidRPr="00EE0889" w:rsidRDefault="00DE4459" w:rsidP="00EC0588">
            <w:pPr>
              <w:widowControl/>
              <w:ind w:firstLineChars="100" w:firstLine="200"/>
              <w:rPr>
                <w:rFonts w:asciiTheme="minorEastAsia" w:hAnsiTheme="minorEastAsia" w:cs="Arial"/>
                <w:color w:val="000000"/>
                <w:kern w:val="0"/>
                <w:sz w:val="20"/>
                <w:szCs w:val="20"/>
              </w:rPr>
            </w:pPr>
            <w:r w:rsidRPr="00EE0889">
              <w:rPr>
                <w:rFonts w:asciiTheme="minorEastAsia" w:hAnsiTheme="minorEastAsia" w:cs="Arial" w:hint="eastAsia"/>
                <w:color w:val="000000"/>
                <w:kern w:val="0"/>
                <w:sz w:val="20"/>
                <w:szCs w:val="20"/>
              </w:rPr>
              <w:t>机关事业单位职业年金缴费支出</w:t>
            </w:r>
          </w:p>
        </w:tc>
        <w:tc>
          <w:tcPr>
            <w:tcW w:w="2126" w:type="dxa"/>
            <w:tcBorders>
              <w:top w:val="single" w:sz="4" w:space="0" w:color="auto"/>
              <w:left w:val="nil"/>
              <w:bottom w:val="single" w:sz="4" w:space="0" w:color="auto"/>
              <w:right w:val="single" w:sz="4" w:space="0" w:color="auto"/>
            </w:tcBorders>
            <w:noWrap/>
            <w:vAlign w:val="center"/>
          </w:tcPr>
          <w:p w:rsidR="00DE4459" w:rsidRPr="00FB038E" w:rsidRDefault="00DE4459" w:rsidP="00311849">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373</w:t>
            </w:r>
            <w:r w:rsidRPr="00FB038E">
              <w:rPr>
                <w:rFonts w:asciiTheme="minorEastAsia" w:hAnsiTheme="minorEastAsia" w:cs="宋体" w:hint="eastAsia"/>
                <w:kern w:val="0"/>
                <w:sz w:val="20"/>
                <w:szCs w:val="20"/>
              </w:rPr>
              <w:t>,</w:t>
            </w:r>
            <w:r>
              <w:rPr>
                <w:rFonts w:asciiTheme="minorEastAsia" w:hAnsiTheme="minorEastAsia" w:cs="宋体" w:hint="eastAsia"/>
                <w:kern w:val="0"/>
                <w:sz w:val="20"/>
                <w:szCs w:val="20"/>
              </w:rPr>
              <w:t>594</w:t>
            </w:r>
            <w:r w:rsidRPr="00FB038E">
              <w:rPr>
                <w:rFonts w:asciiTheme="minorEastAsia" w:hAnsiTheme="minorEastAsia" w:cs="宋体" w:hint="eastAsia"/>
                <w:kern w:val="0"/>
                <w:sz w:val="20"/>
                <w:szCs w:val="20"/>
              </w:rPr>
              <w:t>.</w:t>
            </w:r>
            <w:r>
              <w:rPr>
                <w:rFonts w:asciiTheme="minorEastAsia" w:hAnsiTheme="minorEastAsia" w:cs="宋体" w:hint="eastAsia"/>
                <w:kern w:val="0"/>
                <w:sz w:val="20"/>
                <w:szCs w:val="20"/>
              </w:rPr>
              <w:t>08</w:t>
            </w:r>
          </w:p>
        </w:tc>
        <w:tc>
          <w:tcPr>
            <w:tcW w:w="1701" w:type="dxa"/>
            <w:tcBorders>
              <w:top w:val="single" w:sz="4" w:space="0" w:color="auto"/>
              <w:left w:val="nil"/>
              <w:bottom w:val="single" w:sz="4" w:space="0" w:color="auto"/>
              <w:right w:val="single" w:sz="4" w:space="0" w:color="auto"/>
            </w:tcBorders>
            <w:noWrap/>
            <w:vAlign w:val="center"/>
          </w:tcPr>
          <w:p w:rsidR="00DE4459" w:rsidRPr="00FB038E" w:rsidRDefault="00DE4459" w:rsidP="00311849">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373</w:t>
            </w:r>
            <w:r w:rsidRPr="00FB038E">
              <w:rPr>
                <w:rFonts w:asciiTheme="minorEastAsia" w:hAnsiTheme="minorEastAsia" w:cs="宋体" w:hint="eastAsia"/>
                <w:kern w:val="0"/>
                <w:sz w:val="20"/>
                <w:szCs w:val="20"/>
              </w:rPr>
              <w:t>,</w:t>
            </w:r>
            <w:r>
              <w:rPr>
                <w:rFonts w:asciiTheme="minorEastAsia" w:hAnsiTheme="minorEastAsia" w:cs="宋体" w:hint="eastAsia"/>
                <w:kern w:val="0"/>
                <w:sz w:val="20"/>
                <w:szCs w:val="20"/>
              </w:rPr>
              <w:t>594</w:t>
            </w:r>
            <w:r w:rsidRPr="00FB038E">
              <w:rPr>
                <w:rFonts w:asciiTheme="minorEastAsia" w:hAnsiTheme="minorEastAsia" w:cs="宋体" w:hint="eastAsia"/>
                <w:kern w:val="0"/>
                <w:sz w:val="20"/>
                <w:szCs w:val="20"/>
              </w:rPr>
              <w:t>.</w:t>
            </w:r>
            <w:r>
              <w:rPr>
                <w:rFonts w:asciiTheme="minorEastAsia" w:hAnsiTheme="minorEastAsia" w:cs="宋体" w:hint="eastAsia"/>
                <w:kern w:val="0"/>
                <w:sz w:val="20"/>
                <w:szCs w:val="20"/>
              </w:rPr>
              <w:t>08</w:t>
            </w:r>
          </w:p>
        </w:tc>
        <w:tc>
          <w:tcPr>
            <w:tcW w:w="1417" w:type="dxa"/>
            <w:tcBorders>
              <w:top w:val="single" w:sz="4" w:space="0" w:color="auto"/>
              <w:left w:val="nil"/>
              <w:bottom w:val="single" w:sz="4" w:space="0" w:color="auto"/>
              <w:right w:val="single" w:sz="4" w:space="0" w:color="auto"/>
            </w:tcBorders>
            <w:noWrap/>
            <w:vAlign w:val="center"/>
          </w:tcPr>
          <w:p w:rsidR="00DE4459" w:rsidRPr="0075536F" w:rsidRDefault="00DE4459" w:rsidP="00311849">
            <w:pPr>
              <w:widowControl/>
              <w:jc w:val="center"/>
              <w:rPr>
                <w:rFonts w:asciiTheme="minorEastAsia" w:hAnsiTheme="minorEastAsia" w:cs="宋体"/>
                <w:kern w:val="0"/>
                <w:sz w:val="20"/>
                <w:szCs w:val="20"/>
              </w:rPr>
            </w:pPr>
          </w:p>
        </w:tc>
      </w:tr>
      <w:tr w:rsidR="00DE4459" w:rsidRPr="00F1478A" w:rsidTr="00EC0588">
        <w:trPr>
          <w:trHeight w:val="690"/>
        </w:trPr>
        <w:tc>
          <w:tcPr>
            <w:tcW w:w="1479" w:type="dxa"/>
            <w:tcBorders>
              <w:top w:val="single" w:sz="4" w:space="0" w:color="auto"/>
              <w:left w:val="single" w:sz="4" w:space="0" w:color="auto"/>
              <w:bottom w:val="single" w:sz="4" w:space="0" w:color="auto"/>
              <w:right w:val="single" w:sz="4" w:space="0" w:color="auto"/>
            </w:tcBorders>
            <w:noWrap/>
            <w:vAlign w:val="center"/>
          </w:tcPr>
          <w:p w:rsidR="00DE4459" w:rsidRPr="00EE0889" w:rsidRDefault="00DE4459" w:rsidP="00EC0588">
            <w:pPr>
              <w:widowControl/>
              <w:ind w:firstLineChars="100" w:firstLine="200"/>
              <w:rPr>
                <w:rFonts w:asciiTheme="minorEastAsia" w:hAnsiTheme="minorEastAsia" w:cs="Arial"/>
                <w:color w:val="000000"/>
                <w:kern w:val="0"/>
                <w:sz w:val="20"/>
                <w:szCs w:val="20"/>
              </w:rPr>
            </w:pPr>
            <w:r w:rsidRPr="00EE0889">
              <w:rPr>
                <w:rFonts w:asciiTheme="minorEastAsia" w:hAnsiTheme="minorEastAsia" w:cs="Arial"/>
                <w:color w:val="000000"/>
                <w:kern w:val="0"/>
                <w:sz w:val="20"/>
                <w:szCs w:val="20"/>
              </w:rPr>
              <w:t>2080501</w:t>
            </w:r>
          </w:p>
        </w:tc>
        <w:tc>
          <w:tcPr>
            <w:tcW w:w="3024" w:type="dxa"/>
            <w:tcBorders>
              <w:top w:val="single" w:sz="4" w:space="0" w:color="auto"/>
              <w:left w:val="nil"/>
              <w:bottom w:val="single" w:sz="4" w:space="0" w:color="auto"/>
              <w:right w:val="single" w:sz="4" w:space="0" w:color="auto"/>
            </w:tcBorders>
            <w:noWrap/>
            <w:vAlign w:val="center"/>
          </w:tcPr>
          <w:p w:rsidR="00DE4459" w:rsidRPr="00EE0889" w:rsidRDefault="00DE4459" w:rsidP="00EC0588">
            <w:pPr>
              <w:widowControl/>
              <w:ind w:firstLineChars="100" w:firstLine="200"/>
              <w:rPr>
                <w:rFonts w:asciiTheme="minorEastAsia" w:hAnsiTheme="minorEastAsia" w:cs="Arial"/>
                <w:color w:val="000000"/>
                <w:kern w:val="0"/>
                <w:sz w:val="20"/>
                <w:szCs w:val="20"/>
              </w:rPr>
            </w:pPr>
            <w:r w:rsidRPr="00EE0889">
              <w:rPr>
                <w:rFonts w:asciiTheme="minorEastAsia" w:hAnsiTheme="minorEastAsia" w:cs="Arial" w:hint="eastAsia"/>
                <w:color w:val="000000"/>
                <w:kern w:val="0"/>
                <w:sz w:val="20"/>
                <w:szCs w:val="20"/>
              </w:rPr>
              <w:t>归口管理的行政单位离退休</w:t>
            </w:r>
          </w:p>
        </w:tc>
        <w:tc>
          <w:tcPr>
            <w:tcW w:w="2126" w:type="dxa"/>
            <w:tcBorders>
              <w:top w:val="single" w:sz="4" w:space="0" w:color="auto"/>
              <w:left w:val="nil"/>
              <w:bottom w:val="single" w:sz="4" w:space="0" w:color="auto"/>
              <w:right w:val="single" w:sz="4" w:space="0" w:color="auto"/>
            </w:tcBorders>
            <w:noWrap/>
            <w:vAlign w:val="center"/>
          </w:tcPr>
          <w:p w:rsidR="00DE4459" w:rsidRPr="00FB038E" w:rsidRDefault="00DE4459" w:rsidP="00311849">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186</w:t>
            </w:r>
            <w:r w:rsidRPr="00FB038E">
              <w:rPr>
                <w:rFonts w:asciiTheme="minorEastAsia" w:hAnsiTheme="minorEastAsia" w:cs="宋体" w:hint="eastAsia"/>
                <w:kern w:val="0"/>
                <w:sz w:val="20"/>
                <w:szCs w:val="20"/>
              </w:rPr>
              <w:t>,7</w:t>
            </w:r>
            <w:r>
              <w:rPr>
                <w:rFonts w:asciiTheme="minorEastAsia" w:hAnsiTheme="minorEastAsia" w:cs="宋体" w:hint="eastAsia"/>
                <w:kern w:val="0"/>
                <w:sz w:val="20"/>
                <w:szCs w:val="20"/>
              </w:rPr>
              <w:t>97</w:t>
            </w:r>
            <w:r w:rsidRPr="00FB038E">
              <w:rPr>
                <w:rFonts w:asciiTheme="minorEastAsia" w:hAnsiTheme="minorEastAsia" w:cs="宋体" w:hint="eastAsia"/>
                <w:kern w:val="0"/>
                <w:sz w:val="20"/>
                <w:szCs w:val="20"/>
              </w:rPr>
              <w:t>.</w:t>
            </w:r>
            <w:r>
              <w:rPr>
                <w:rFonts w:asciiTheme="minorEastAsia" w:hAnsiTheme="minorEastAsia" w:cs="宋体" w:hint="eastAsia"/>
                <w:kern w:val="0"/>
                <w:sz w:val="20"/>
                <w:szCs w:val="20"/>
              </w:rPr>
              <w:t>04</w:t>
            </w:r>
          </w:p>
        </w:tc>
        <w:tc>
          <w:tcPr>
            <w:tcW w:w="1701" w:type="dxa"/>
            <w:tcBorders>
              <w:top w:val="single" w:sz="4" w:space="0" w:color="auto"/>
              <w:left w:val="nil"/>
              <w:bottom w:val="single" w:sz="4" w:space="0" w:color="auto"/>
              <w:right w:val="single" w:sz="4" w:space="0" w:color="auto"/>
            </w:tcBorders>
            <w:noWrap/>
            <w:vAlign w:val="center"/>
          </w:tcPr>
          <w:p w:rsidR="00DE4459" w:rsidRPr="00FB038E" w:rsidRDefault="00DE4459" w:rsidP="00311849">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186</w:t>
            </w:r>
            <w:r w:rsidRPr="00FB038E">
              <w:rPr>
                <w:rFonts w:asciiTheme="minorEastAsia" w:hAnsiTheme="minorEastAsia" w:cs="宋体" w:hint="eastAsia"/>
                <w:kern w:val="0"/>
                <w:sz w:val="20"/>
                <w:szCs w:val="20"/>
              </w:rPr>
              <w:t>,7</w:t>
            </w:r>
            <w:r>
              <w:rPr>
                <w:rFonts w:asciiTheme="minorEastAsia" w:hAnsiTheme="minorEastAsia" w:cs="宋体" w:hint="eastAsia"/>
                <w:kern w:val="0"/>
                <w:sz w:val="20"/>
                <w:szCs w:val="20"/>
              </w:rPr>
              <w:t>97</w:t>
            </w:r>
            <w:r w:rsidRPr="00FB038E">
              <w:rPr>
                <w:rFonts w:asciiTheme="minorEastAsia" w:hAnsiTheme="minorEastAsia" w:cs="宋体" w:hint="eastAsia"/>
                <w:kern w:val="0"/>
                <w:sz w:val="20"/>
                <w:szCs w:val="20"/>
              </w:rPr>
              <w:t>.</w:t>
            </w:r>
            <w:r>
              <w:rPr>
                <w:rFonts w:asciiTheme="minorEastAsia" w:hAnsiTheme="minorEastAsia" w:cs="宋体" w:hint="eastAsia"/>
                <w:kern w:val="0"/>
                <w:sz w:val="20"/>
                <w:szCs w:val="20"/>
              </w:rPr>
              <w:t>04</w:t>
            </w:r>
          </w:p>
        </w:tc>
        <w:tc>
          <w:tcPr>
            <w:tcW w:w="1417" w:type="dxa"/>
            <w:tcBorders>
              <w:top w:val="single" w:sz="4" w:space="0" w:color="auto"/>
              <w:left w:val="nil"/>
              <w:bottom w:val="single" w:sz="4" w:space="0" w:color="auto"/>
              <w:right w:val="single" w:sz="4" w:space="0" w:color="auto"/>
            </w:tcBorders>
            <w:noWrap/>
            <w:vAlign w:val="center"/>
          </w:tcPr>
          <w:p w:rsidR="00DE4459" w:rsidRPr="0075536F" w:rsidRDefault="00DE4459" w:rsidP="00311849">
            <w:pPr>
              <w:widowControl/>
              <w:jc w:val="center"/>
              <w:rPr>
                <w:rFonts w:asciiTheme="minorEastAsia" w:hAnsiTheme="minorEastAsia" w:cs="宋体"/>
                <w:kern w:val="0"/>
                <w:sz w:val="20"/>
                <w:szCs w:val="20"/>
              </w:rPr>
            </w:pPr>
          </w:p>
        </w:tc>
      </w:tr>
      <w:tr w:rsidR="00DE4459" w:rsidRPr="00F1478A" w:rsidTr="00EC0588">
        <w:trPr>
          <w:trHeight w:val="690"/>
        </w:trPr>
        <w:tc>
          <w:tcPr>
            <w:tcW w:w="1479" w:type="dxa"/>
            <w:tcBorders>
              <w:top w:val="single" w:sz="4" w:space="0" w:color="auto"/>
              <w:left w:val="single" w:sz="4" w:space="0" w:color="auto"/>
              <w:bottom w:val="single" w:sz="4" w:space="0" w:color="auto"/>
              <w:right w:val="single" w:sz="4" w:space="0" w:color="auto"/>
            </w:tcBorders>
            <w:noWrap/>
            <w:vAlign w:val="center"/>
          </w:tcPr>
          <w:p w:rsidR="00DE4459" w:rsidRPr="00EE0889" w:rsidRDefault="00DE4459" w:rsidP="00EC0588">
            <w:pPr>
              <w:widowControl/>
              <w:rPr>
                <w:rFonts w:asciiTheme="minorEastAsia" w:hAnsiTheme="minorEastAsia" w:cs="宋体"/>
                <w:kern w:val="0"/>
                <w:sz w:val="20"/>
                <w:szCs w:val="20"/>
              </w:rPr>
            </w:pPr>
            <w:r w:rsidRPr="00EE0889">
              <w:rPr>
                <w:rFonts w:asciiTheme="minorEastAsia" w:hAnsiTheme="minorEastAsia" w:cs="宋体" w:hint="eastAsia"/>
                <w:kern w:val="0"/>
                <w:sz w:val="20"/>
                <w:szCs w:val="20"/>
              </w:rPr>
              <w:t>210</w:t>
            </w:r>
          </w:p>
        </w:tc>
        <w:tc>
          <w:tcPr>
            <w:tcW w:w="3024" w:type="dxa"/>
            <w:tcBorders>
              <w:top w:val="single" w:sz="4" w:space="0" w:color="auto"/>
              <w:left w:val="nil"/>
              <w:bottom w:val="single" w:sz="4" w:space="0" w:color="auto"/>
              <w:right w:val="single" w:sz="4" w:space="0" w:color="auto"/>
            </w:tcBorders>
            <w:noWrap/>
            <w:vAlign w:val="center"/>
          </w:tcPr>
          <w:p w:rsidR="00DE4459" w:rsidRPr="00EE0889" w:rsidRDefault="00DE4459" w:rsidP="00EC0588">
            <w:pPr>
              <w:widowControl/>
              <w:rPr>
                <w:rFonts w:asciiTheme="minorEastAsia" w:hAnsiTheme="minorEastAsia" w:cs="Arial"/>
                <w:color w:val="000000"/>
                <w:kern w:val="0"/>
                <w:sz w:val="20"/>
                <w:szCs w:val="20"/>
              </w:rPr>
            </w:pPr>
            <w:r>
              <w:rPr>
                <w:rFonts w:asciiTheme="minorEastAsia" w:hAnsiTheme="minorEastAsia" w:cs="宋体" w:hint="eastAsia"/>
                <w:color w:val="000000"/>
                <w:kern w:val="0"/>
                <w:sz w:val="20"/>
                <w:szCs w:val="20"/>
              </w:rPr>
              <w:t>卫生健康支出</w:t>
            </w:r>
          </w:p>
        </w:tc>
        <w:tc>
          <w:tcPr>
            <w:tcW w:w="2126" w:type="dxa"/>
            <w:tcBorders>
              <w:top w:val="single" w:sz="4" w:space="0" w:color="auto"/>
              <w:left w:val="nil"/>
              <w:bottom w:val="single" w:sz="4" w:space="0" w:color="auto"/>
              <w:right w:val="single" w:sz="4" w:space="0" w:color="auto"/>
            </w:tcBorders>
            <w:noWrap/>
            <w:vAlign w:val="center"/>
          </w:tcPr>
          <w:p w:rsidR="00DE4459" w:rsidRPr="00086B35" w:rsidRDefault="00DE4459" w:rsidP="00311849">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303,545.19</w:t>
            </w:r>
          </w:p>
        </w:tc>
        <w:tc>
          <w:tcPr>
            <w:tcW w:w="1701" w:type="dxa"/>
            <w:tcBorders>
              <w:top w:val="single" w:sz="4" w:space="0" w:color="auto"/>
              <w:left w:val="nil"/>
              <w:bottom w:val="single" w:sz="4" w:space="0" w:color="auto"/>
              <w:right w:val="single" w:sz="4" w:space="0" w:color="auto"/>
            </w:tcBorders>
            <w:noWrap/>
            <w:vAlign w:val="center"/>
          </w:tcPr>
          <w:p w:rsidR="00DE4459" w:rsidRPr="00086B35" w:rsidRDefault="00DE4459" w:rsidP="00311849">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303,545.19</w:t>
            </w:r>
          </w:p>
        </w:tc>
        <w:tc>
          <w:tcPr>
            <w:tcW w:w="1417" w:type="dxa"/>
            <w:tcBorders>
              <w:top w:val="single" w:sz="4" w:space="0" w:color="auto"/>
              <w:left w:val="nil"/>
              <w:bottom w:val="single" w:sz="4" w:space="0" w:color="auto"/>
              <w:right w:val="single" w:sz="4" w:space="0" w:color="auto"/>
            </w:tcBorders>
            <w:noWrap/>
            <w:vAlign w:val="center"/>
          </w:tcPr>
          <w:p w:rsidR="00DE4459" w:rsidRPr="0075536F" w:rsidRDefault="00DE4459" w:rsidP="00311849">
            <w:pPr>
              <w:widowControl/>
              <w:jc w:val="center"/>
              <w:rPr>
                <w:rFonts w:asciiTheme="minorEastAsia" w:hAnsiTheme="minorEastAsia" w:cs="宋体"/>
                <w:kern w:val="0"/>
                <w:sz w:val="20"/>
                <w:szCs w:val="20"/>
              </w:rPr>
            </w:pPr>
          </w:p>
        </w:tc>
      </w:tr>
      <w:tr w:rsidR="00DE4459" w:rsidRPr="00F1478A" w:rsidTr="00EC0588">
        <w:trPr>
          <w:trHeight w:val="690"/>
        </w:trPr>
        <w:tc>
          <w:tcPr>
            <w:tcW w:w="1479" w:type="dxa"/>
            <w:tcBorders>
              <w:top w:val="single" w:sz="4" w:space="0" w:color="auto"/>
              <w:left w:val="single" w:sz="4" w:space="0" w:color="auto"/>
              <w:bottom w:val="single" w:sz="4" w:space="0" w:color="auto"/>
              <w:right w:val="single" w:sz="4" w:space="0" w:color="auto"/>
            </w:tcBorders>
            <w:noWrap/>
            <w:vAlign w:val="center"/>
          </w:tcPr>
          <w:p w:rsidR="00DE4459" w:rsidRPr="00EE0889" w:rsidRDefault="00DE4459" w:rsidP="00EC0588">
            <w:pPr>
              <w:widowControl/>
              <w:ind w:firstLineChars="50" w:firstLine="100"/>
              <w:rPr>
                <w:rFonts w:asciiTheme="minorEastAsia" w:hAnsiTheme="minorEastAsia" w:cs="宋体"/>
                <w:kern w:val="0"/>
                <w:sz w:val="20"/>
                <w:szCs w:val="20"/>
              </w:rPr>
            </w:pPr>
            <w:r w:rsidRPr="00EE0889">
              <w:rPr>
                <w:rFonts w:asciiTheme="minorEastAsia" w:hAnsiTheme="minorEastAsia" w:cs="宋体" w:hint="eastAsia"/>
                <w:kern w:val="0"/>
                <w:sz w:val="20"/>
                <w:szCs w:val="20"/>
              </w:rPr>
              <w:t>21011</w:t>
            </w:r>
          </w:p>
        </w:tc>
        <w:tc>
          <w:tcPr>
            <w:tcW w:w="3024" w:type="dxa"/>
            <w:tcBorders>
              <w:top w:val="single" w:sz="4" w:space="0" w:color="auto"/>
              <w:left w:val="nil"/>
              <w:bottom w:val="single" w:sz="4" w:space="0" w:color="auto"/>
              <w:right w:val="single" w:sz="4" w:space="0" w:color="auto"/>
            </w:tcBorders>
            <w:noWrap/>
            <w:vAlign w:val="center"/>
          </w:tcPr>
          <w:p w:rsidR="00DE4459" w:rsidRPr="00EE0889" w:rsidRDefault="00DE4459" w:rsidP="00F1762F">
            <w:pPr>
              <w:widowControl/>
              <w:ind w:firstLineChars="50" w:firstLine="100"/>
              <w:rPr>
                <w:rFonts w:asciiTheme="minorEastAsia" w:hAnsiTheme="minorEastAsia" w:cs="宋体"/>
                <w:kern w:val="0"/>
                <w:sz w:val="20"/>
                <w:szCs w:val="20"/>
              </w:rPr>
            </w:pPr>
            <w:r w:rsidRPr="00EE0889">
              <w:rPr>
                <w:rFonts w:asciiTheme="minorEastAsia" w:hAnsiTheme="minorEastAsia" w:cs="Arial" w:hint="eastAsia"/>
                <w:color w:val="000000"/>
                <w:kern w:val="0"/>
                <w:sz w:val="20"/>
                <w:szCs w:val="20"/>
              </w:rPr>
              <w:t>行政事业单位医疗</w:t>
            </w:r>
          </w:p>
        </w:tc>
        <w:tc>
          <w:tcPr>
            <w:tcW w:w="2126" w:type="dxa"/>
            <w:tcBorders>
              <w:top w:val="single" w:sz="4" w:space="0" w:color="auto"/>
              <w:left w:val="nil"/>
              <w:bottom w:val="single" w:sz="4" w:space="0" w:color="auto"/>
              <w:right w:val="single" w:sz="4" w:space="0" w:color="auto"/>
            </w:tcBorders>
            <w:noWrap/>
            <w:vAlign w:val="center"/>
          </w:tcPr>
          <w:p w:rsidR="00DE4459" w:rsidRPr="00086B35" w:rsidRDefault="00DE4459" w:rsidP="00311849">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303,545.19</w:t>
            </w:r>
          </w:p>
        </w:tc>
        <w:tc>
          <w:tcPr>
            <w:tcW w:w="1701" w:type="dxa"/>
            <w:tcBorders>
              <w:top w:val="single" w:sz="4" w:space="0" w:color="auto"/>
              <w:left w:val="nil"/>
              <w:bottom w:val="single" w:sz="4" w:space="0" w:color="auto"/>
              <w:right w:val="single" w:sz="4" w:space="0" w:color="auto"/>
            </w:tcBorders>
            <w:noWrap/>
            <w:vAlign w:val="center"/>
          </w:tcPr>
          <w:p w:rsidR="00DE4459" w:rsidRPr="00086B35" w:rsidRDefault="00DE4459" w:rsidP="00311849">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303,545.19</w:t>
            </w:r>
          </w:p>
        </w:tc>
        <w:tc>
          <w:tcPr>
            <w:tcW w:w="1417" w:type="dxa"/>
            <w:tcBorders>
              <w:top w:val="single" w:sz="4" w:space="0" w:color="auto"/>
              <w:left w:val="nil"/>
              <w:bottom w:val="single" w:sz="4" w:space="0" w:color="auto"/>
              <w:right w:val="single" w:sz="4" w:space="0" w:color="auto"/>
            </w:tcBorders>
            <w:noWrap/>
            <w:vAlign w:val="center"/>
          </w:tcPr>
          <w:p w:rsidR="00DE4459" w:rsidRPr="0075536F" w:rsidRDefault="00DE4459" w:rsidP="00311849">
            <w:pPr>
              <w:widowControl/>
              <w:jc w:val="center"/>
              <w:rPr>
                <w:rFonts w:asciiTheme="minorEastAsia" w:hAnsiTheme="minorEastAsia" w:cs="宋体"/>
                <w:kern w:val="0"/>
                <w:sz w:val="20"/>
                <w:szCs w:val="20"/>
              </w:rPr>
            </w:pPr>
          </w:p>
        </w:tc>
      </w:tr>
      <w:tr w:rsidR="00DE4459" w:rsidRPr="00F1478A" w:rsidTr="00EC0588">
        <w:trPr>
          <w:trHeight w:val="690"/>
        </w:trPr>
        <w:tc>
          <w:tcPr>
            <w:tcW w:w="1479" w:type="dxa"/>
            <w:tcBorders>
              <w:top w:val="single" w:sz="4" w:space="0" w:color="auto"/>
              <w:left w:val="single" w:sz="4" w:space="0" w:color="auto"/>
              <w:bottom w:val="single" w:sz="4" w:space="0" w:color="auto"/>
              <w:right w:val="single" w:sz="4" w:space="0" w:color="auto"/>
            </w:tcBorders>
            <w:noWrap/>
            <w:vAlign w:val="center"/>
          </w:tcPr>
          <w:p w:rsidR="00DE4459" w:rsidRPr="00EE0889" w:rsidRDefault="00DE4459" w:rsidP="00EC0588">
            <w:pPr>
              <w:widowControl/>
              <w:ind w:firstLineChars="100" w:firstLine="200"/>
              <w:rPr>
                <w:rFonts w:asciiTheme="minorEastAsia" w:hAnsiTheme="minorEastAsia" w:cs="Arial"/>
                <w:color w:val="000000"/>
                <w:kern w:val="0"/>
                <w:sz w:val="20"/>
                <w:szCs w:val="20"/>
              </w:rPr>
            </w:pPr>
            <w:r w:rsidRPr="00EE0889">
              <w:rPr>
                <w:rFonts w:asciiTheme="minorEastAsia" w:hAnsiTheme="minorEastAsia" w:cs="Arial"/>
                <w:color w:val="000000"/>
                <w:kern w:val="0"/>
                <w:sz w:val="20"/>
                <w:szCs w:val="20"/>
              </w:rPr>
              <w:t>2101101</w:t>
            </w:r>
          </w:p>
        </w:tc>
        <w:tc>
          <w:tcPr>
            <w:tcW w:w="3024" w:type="dxa"/>
            <w:tcBorders>
              <w:top w:val="single" w:sz="4" w:space="0" w:color="auto"/>
              <w:left w:val="nil"/>
              <w:bottom w:val="single" w:sz="4" w:space="0" w:color="auto"/>
              <w:right w:val="single" w:sz="4" w:space="0" w:color="auto"/>
            </w:tcBorders>
            <w:noWrap/>
            <w:vAlign w:val="center"/>
          </w:tcPr>
          <w:p w:rsidR="00DE4459" w:rsidRPr="00EE0889" w:rsidRDefault="00DE4459" w:rsidP="00EC0588">
            <w:pPr>
              <w:widowControl/>
              <w:ind w:firstLineChars="100" w:firstLine="200"/>
              <w:rPr>
                <w:rFonts w:asciiTheme="minorEastAsia" w:hAnsiTheme="minorEastAsia" w:cs="Arial"/>
                <w:color w:val="000000"/>
                <w:kern w:val="0"/>
                <w:sz w:val="20"/>
                <w:szCs w:val="20"/>
              </w:rPr>
            </w:pPr>
            <w:r w:rsidRPr="00EE0889">
              <w:rPr>
                <w:rFonts w:asciiTheme="minorEastAsia" w:hAnsiTheme="minorEastAsia" w:cs="Arial" w:hint="eastAsia"/>
                <w:color w:val="000000"/>
                <w:kern w:val="0"/>
                <w:sz w:val="20"/>
                <w:szCs w:val="20"/>
              </w:rPr>
              <w:t>行政单位医疗</w:t>
            </w:r>
          </w:p>
        </w:tc>
        <w:tc>
          <w:tcPr>
            <w:tcW w:w="2126" w:type="dxa"/>
            <w:tcBorders>
              <w:top w:val="single" w:sz="4" w:space="0" w:color="auto"/>
              <w:left w:val="nil"/>
              <w:bottom w:val="single" w:sz="4" w:space="0" w:color="auto"/>
              <w:right w:val="single" w:sz="4" w:space="0" w:color="auto"/>
            </w:tcBorders>
            <w:noWrap/>
            <w:vAlign w:val="center"/>
          </w:tcPr>
          <w:p w:rsidR="00DE4459" w:rsidRPr="00086B35" w:rsidRDefault="00DE4459" w:rsidP="00311849">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303,545.19</w:t>
            </w:r>
          </w:p>
        </w:tc>
        <w:tc>
          <w:tcPr>
            <w:tcW w:w="1701" w:type="dxa"/>
            <w:tcBorders>
              <w:top w:val="single" w:sz="4" w:space="0" w:color="auto"/>
              <w:left w:val="nil"/>
              <w:bottom w:val="single" w:sz="4" w:space="0" w:color="auto"/>
              <w:right w:val="single" w:sz="4" w:space="0" w:color="auto"/>
            </w:tcBorders>
            <w:noWrap/>
            <w:vAlign w:val="center"/>
          </w:tcPr>
          <w:p w:rsidR="00DE4459" w:rsidRPr="00086B35" w:rsidRDefault="00DE4459" w:rsidP="00311849">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303,545.19</w:t>
            </w:r>
          </w:p>
        </w:tc>
        <w:tc>
          <w:tcPr>
            <w:tcW w:w="1417" w:type="dxa"/>
            <w:tcBorders>
              <w:top w:val="single" w:sz="4" w:space="0" w:color="auto"/>
              <w:left w:val="nil"/>
              <w:bottom w:val="single" w:sz="4" w:space="0" w:color="auto"/>
              <w:right w:val="single" w:sz="4" w:space="0" w:color="auto"/>
            </w:tcBorders>
            <w:noWrap/>
            <w:vAlign w:val="center"/>
          </w:tcPr>
          <w:p w:rsidR="00DE4459" w:rsidRPr="0075536F" w:rsidRDefault="00DE4459" w:rsidP="00311849">
            <w:pPr>
              <w:widowControl/>
              <w:jc w:val="center"/>
              <w:rPr>
                <w:rFonts w:asciiTheme="minorEastAsia" w:hAnsiTheme="minorEastAsia" w:cs="宋体"/>
                <w:kern w:val="0"/>
                <w:sz w:val="20"/>
                <w:szCs w:val="20"/>
              </w:rPr>
            </w:pPr>
          </w:p>
        </w:tc>
      </w:tr>
      <w:tr w:rsidR="00DE4459" w:rsidRPr="00F1478A" w:rsidTr="00276124">
        <w:trPr>
          <w:trHeight w:val="690"/>
        </w:trPr>
        <w:tc>
          <w:tcPr>
            <w:tcW w:w="1479" w:type="dxa"/>
            <w:tcBorders>
              <w:top w:val="single" w:sz="4" w:space="0" w:color="auto"/>
              <w:left w:val="single" w:sz="4" w:space="0" w:color="auto"/>
              <w:bottom w:val="single" w:sz="4" w:space="0" w:color="auto"/>
              <w:right w:val="single" w:sz="4" w:space="0" w:color="auto"/>
            </w:tcBorders>
            <w:noWrap/>
            <w:vAlign w:val="center"/>
          </w:tcPr>
          <w:p w:rsidR="00DE4459" w:rsidRPr="00EE0889" w:rsidRDefault="00DE4459" w:rsidP="00EC0588">
            <w:pPr>
              <w:widowControl/>
              <w:rPr>
                <w:rFonts w:asciiTheme="minorEastAsia" w:hAnsiTheme="minorEastAsia" w:cs="宋体"/>
                <w:kern w:val="0"/>
                <w:sz w:val="20"/>
                <w:szCs w:val="20"/>
              </w:rPr>
            </w:pPr>
            <w:r w:rsidRPr="00EE0889">
              <w:rPr>
                <w:rFonts w:asciiTheme="minorEastAsia" w:hAnsiTheme="minorEastAsia" w:cs="宋体" w:hint="eastAsia"/>
                <w:kern w:val="0"/>
                <w:sz w:val="20"/>
                <w:szCs w:val="20"/>
              </w:rPr>
              <w:t>212</w:t>
            </w:r>
            <w:r w:rsidRPr="00EE0889">
              <w:rPr>
                <w:rFonts w:asciiTheme="minorEastAsia" w:hAnsiTheme="minorEastAsia" w:cs="宋体" w:hint="eastAsia"/>
                <w:kern w:val="0"/>
                <w:sz w:val="20"/>
                <w:szCs w:val="20"/>
              </w:rPr>
              <w:tab/>
            </w:r>
            <w:r w:rsidRPr="00EE0889">
              <w:rPr>
                <w:rFonts w:asciiTheme="minorEastAsia" w:hAnsiTheme="minorEastAsia" w:cs="宋体" w:hint="eastAsia"/>
                <w:kern w:val="0"/>
                <w:sz w:val="20"/>
                <w:szCs w:val="20"/>
              </w:rPr>
              <w:tab/>
            </w:r>
            <w:r w:rsidRPr="00EE0889">
              <w:rPr>
                <w:rFonts w:asciiTheme="minorEastAsia" w:hAnsiTheme="minorEastAsia" w:cs="宋体" w:hint="eastAsia"/>
                <w:kern w:val="0"/>
                <w:sz w:val="20"/>
                <w:szCs w:val="20"/>
              </w:rPr>
              <w:tab/>
            </w:r>
          </w:p>
        </w:tc>
        <w:tc>
          <w:tcPr>
            <w:tcW w:w="3024" w:type="dxa"/>
            <w:tcBorders>
              <w:top w:val="single" w:sz="4" w:space="0" w:color="auto"/>
              <w:left w:val="nil"/>
              <w:bottom w:val="single" w:sz="4" w:space="0" w:color="auto"/>
              <w:right w:val="single" w:sz="4" w:space="0" w:color="auto"/>
            </w:tcBorders>
            <w:noWrap/>
            <w:vAlign w:val="center"/>
          </w:tcPr>
          <w:p w:rsidR="00DE4459" w:rsidRPr="00EE0889" w:rsidRDefault="00DE4459" w:rsidP="00EC0588">
            <w:pPr>
              <w:widowControl/>
              <w:rPr>
                <w:rFonts w:asciiTheme="minorEastAsia" w:hAnsiTheme="minorEastAsia" w:cs="Arial"/>
                <w:color w:val="000000"/>
                <w:kern w:val="0"/>
                <w:sz w:val="20"/>
                <w:szCs w:val="20"/>
              </w:rPr>
            </w:pPr>
            <w:r w:rsidRPr="00EE0889">
              <w:rPr>
                <w:rFonts w:asciiTheme="minorEastAsia" w:hAnsiTheme="minorEastAsia" w:cs="宋体" w:hint="eastAsia"/>
                <w:kern w:val="0"/>
                <w:sz w:val="20"/>
                <w:szCs w:val="20"/>
              </w:rPr>
              <w:t>城乡社区支出</w:t>
            </w:r>
          </w:p>
        </w:tc>
        <w:tc>
          <w:tcPr>
            <w:tcW w:w="2126" w:type="dxa"/>
            <w:tcBorders>
              <w:top w:val="single" w:sz="4" w:space="0" w:color="auto"/>
              <w:left w:val="nil"/>
              <w:bottom w:val="single" w:sz="4" w:space="0" w:color="auto"/>
              <w:right w:val="single" w:sz="4" w:space="0" w:color="auto"/>
            </w:tcBorders>
            <w:noWrap/>
            <w:vAlign w:val="center"/>
          </w:tcPr>
          <w:p w:rsidR="00DE4459" w:rsidRPr="0075536F" w:rsidRDefault="00DE4459" w:rsidP="00311849">
            <w:pPr>
              <w:jc w:val="center"/>
              <w:rPr>
                <w:rFonts w:asciiTheme="minorEastAsia" w:hAnsiTheme="minorEastAsia" w:cs="宋体"/>
                <w:color w:val="000000"/>
                <w:sz w:val="20"/>
                <w:szCs w:val="20"/>
              </w:rPr>
            </w:pPr>
            <w:r>
              <w:rPr>
                <w:rFonts w:asciiTheme="minorEastAsia" w:hAnsiTheme="minorEastAsia" w:cs="宋体" w:hint="eastAsia"/>
                <w:color w:val="000000"/>
                <w:kern w:val="0"/>
                <w:sz w:val="20"/>
                <w:szCs w:val="20"/>
              </w:rPr>
              <w:t>7</w:t>
            </w:r>
            <w:r w:rsidRPr="00086B35">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932</w:t>
            </w:r>
            <w:r w:rsidRPr="00086B35">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191.71</w:t>
            </w:r>
          </w:p>
        </w:tc>
        <w:tc>
          <w:tcPr>
            <w:tcW w:w="1701" w:type="dxa"/>
            <w:tcBorders>
              <w:top w:val="single" w:sz="4" w:space="0" w:color="auto"/>
              <w:left w:val="nil"/>
              <w:bottom w:val="single" w:sz="4" w:space="0" w:color="auto"/>
              <w:right w:val="single" w:sz="4" w:space="0" w:color="auto"/>
            </w:tcBorders>
            <w:noWrap/>
            <w:vAlign w:val="center"/>
          </w:tcPr>
          <w:p w:rsidR="00DE4459" w:rsidRPr="0075536F" w:rsidRDefault="00DE4459" w:rsidP="00311849">
            <w:pPr>
              <w:widowControl/>
              <w:jc w:val="center"/>
              <w:rPr>
                <w:rFonts w:asciiTheme="minorEastAsia" w:hAnsiTheme="minorEastAsia" w:cs="宋体"/>
                <w:kern w:val="0"/>
                <w:sz w:val="20"/>
                <w:szCs w:val="20"/>
              </w:rPr>
            </w:pPr>
            <w:r>
              <w:rPr>
                <w:rFonts w:asciiTheme="minorEastAsia" w:hAnsiTheme="minorEastAsia" w:cs="宋体" w:hint="eastAsia"/>
                <w:color w:val="000000"/>
                <w:sz w:val="20"/>
                <w:szCs w:val="20"/>
              </w:rPr>
              <w:t>3,490,599.89</w:t>
            </w:r>
          </w:p>
        </w:tc>
        <w:tc>
          <w:tcPr>
            <w:tcW w:w="1417" w:type="dxa"/>
            <w:tcBorders>
              <w:top w:val="single" w:sz="4" w:space="0" w:color="auto"/>
              <w:left w:val="nil"/>
              <w:bottom w:val="single" w:sz="4" w:space="0" w:color="auto"/>
              <w:right w:val="single" w:sz="4" w:space="0" w:color="auto"/>
            </w:tcBorders>
            <w:noWrap/>
            <w:vAlign w:val="center"/>
          </w:tcPr>
          <w:p w:rsidR="00DE4459" w:rsidRPr="0075536F" w:rsidRDefault="00DE4459" w:rsidP="00311849">
            <w:pPr>
              <w:jc w:val="center"/>
              <w:rPr>
                <w:rFonts w:asciiTheme="minorEastAsia" w:hAnsiTheme="minorEastAsia" w:cs="宋体"/>
                <w:kern w:val="0"/>
                <w:sz w:val="20"/>
                <w:szCs w:val="20"/>
              </w:rPr>
            </w:pPr>
            <w:r>
              <w:rPr>
                <w:rFonts w:asciiTheme="minorEastAsia" w:hAnsiTheme="minorEastAsia" w:cs="宋体" w:hint="eastAsia"/>
                <w:kern w:val="0"/>
                <w:sz w:val="20"/>
                <w:szCs w:val="20"/>
              </w:rPr>
              <w:t>4,441,591.82</w:t>
            </w:r>
          </w:p>
        </w:tc>
      </w:tr>
      <w:tr w:rsidR="00DE4459" w:rsidRPr="00F1478A" w:rsidTr="00276124">
        <w:trPr>
          <w:trHeight w:val="690"/>
        </w:trPr>
        <w:tc>
          <w:tcPr>
            <w:tcW w:w="1479" w:type="dxa"/>
            <w:tcBorders>
              <w:top w:val="single" w:sz="4" w:space="0" w:color="auto"/>
              <w:left w:val="single" w:sz="4" w:space="0" w:color="auto"/>
              <w:bottom w:val="single" w:sz="4" w:space="0" w:color="auto"/>
              <w:right w:val="single" w:sz="4" w:space="0" w:color="auto"/>
            </w:tcBorders>
            <w:noWrap/>
            <w:vAlign w:val="center"/>
          </w:tcPr>
          <w:p w:rsidR="00DE4459" w:rsidRPr="00EE0889" w:rsidRDefault="00DE4459" w:rsidP="00EC0588">
            <w:pPr>
              <w:widowControl/>
              <w:jc w:val="center"/>
              <w:rPr>
                <w:rFonts w:asciiTheme="minorEastAsia" w:hAnsiTheme="minorEastAsia" w:cs="宋体"/>
                <w:kern w:val="0"/>
                <w:sz w:val="20"/>
                <w:szCs w:val="20"/>
              </w:rPr>
            </w:pPr>
            <w:r w:rsidRPr="00EE0889">
              <w:rPr>
                <w:rFonts w:asciiTheme="minorEastAsia" w:hAnsiTheme="minorEastAsia" w:cs="宋体" w:hint="eastAsia"/>
                <w:kern w:val="0"/>
                <w:sz w:val="20"/>
                <w:szCs w:val="20"/>
              </w:rPr>
              <w:t xml:space="preserve"> </w:t>
            </w:r>
            <w:r w:rsidRPr="00EE0889">
              <w:rPr>
                <w:rFonts w:asciiTheme="minorEastAsia" w:hAnsiTheme="minorEastAsia" w:cs="宋体"/>
                <w:kern w:val="0"/>
                <w:sz w:val="20"/>
                <w:szCs w:val="20"/>
              </w:rPr>
              <w:t>21299</w:t>
            </w:r>
            <w:r w:rsidRPr="00EE0889">
              <w:rPr>
                <w:rFonts w:asciiTheme="minorEastAsia" w:hAnsiTheme="minorEastAsia" w:cs="宋体"/>
                <w:kern w:val="0"/>
                <w:sz w:val="20"/>
                <w:szCs w:val="20"/>
              </w:rPr>
              <w:tab/>
            </w:r>
            <w:r w:rsidRPr="00EE0889">
              <w:rPr>
                <w:rFonts w:asciiTheme="minorEastAsia" w:hAnsiTheme="minorEastAsia" w:cs="宋体"/>
                <w:kern w:val="0"/>
                <w:sz w:val="20"/>
                <w:szCs w:val="20"/>
              </w:rPr>
              <w:tab/>
            </w:r>
          </w:p>
        </w:tc>
        <w:tc>
          <w:tcPr>
            <w:tcW w:w="3024" w:type="dxa"/>
            <w:tcBorders>
              <w:top w:val="single" w:sz="4" w:space="0" w:color="auto"/>
              <w:left w:val="single" w:sz="4" w:space="0" w:color="auto"/>
              <w:bottom w:val="single" w:sz="4" w:space="0" w:color="auto"/>
              <w:right w:val="single" w:sz="4" w:space="0" w:color="auto"/>
            </w:tcBorders>
            <w:noWrap/>
            <w:vAlign w:val="center"/>
          </w:tcPr>
          <w:p w:rsidR="00DE4459" w:rsidRPr="00EE0889" w:rsidRDefault="00DE4459" w:rsidP="00EC0588">
            <w:pPr>
              <w:widowControl/>
              <w:ind w:firstLineChars="50" w:firstLine="100"/>
              <w:rPr>
                <w:rFonts w:asciiTheme="minorEastAsia" w:hAnsiTheme="minorEastAsia" w:cs="宋体"/>
                <w:kern w:val="0"/>
                <w:sz w:val="20"/>
                <w:szCs w:val="20"/>
              </w:rPr>
            </w:pPr>
            <w:r w:rsidRPr="00EE0889">
              <w:rPr>
                <w:rFonts w:asciiTheme="minorEastAsia" w:hAnsiTheme="minorEastAsia" w:cs="Arial" w:hint="eastAsia"/>
                <w:color w:val="000000"/>
                <w:kern w:val="0"/>
                <w:sz w:val="20"/>
                <w:szCs w:val="20"/>
              </w:rPr>
              <w:t>其他城乡社区支出</w:t>
            </w:r>
          </w:p>
        </w:tc>
        <w:tc>
          <w:tcPr>
            <w:tcW w:w="2126" w:type="dxa"/>
            <w:tcBorders>
              <w:top w:val="single" w:sz="4" w:space="0" w:color="auto"/>
              <w:left w:val="single" w:sz="4" w:space="0" w:color="auto"/>
              <w:bottom w:val="single" w:sz="4" w:space="0" w:color="auto"/>
              <w:right w:val="single" w:sz="4" w:space="0" w:color="auto"/>
            </w:tcBorders>
            <w:noWrap/>
            <w:vAlign w:val="center"/>
          </w:tcPr>
          <w:p w:rsidR="00DE4459" w:rsidRPr="0075536F" w:rsidRDefault="00DE4459" w:rsidP="00311849">
            <w:pPr>
              <w:jc w:val="center"/>
              <w:rPr>
                <w:rFonts w:asciiTheme="minorEastAsia" w:hAnsiTheme="minorEastAsia" w:cs="宋体"/>
                <w:color w:val="000000"/>
                <w:sz w:val="20"/>
                <w:szCs w:val="20"/>
              </w:rPr>
            </w:pPr>
            <w:r>
              <w:rPr>
                <w:rFonts w:asciiTheme="minorEastAsia" w:hAnsiTheme="minorEastAsia" w:cs="宋体" w:hint="eastAsia"/>
                <w:color w:val="000000"/>
                <w:kern w:val="0"/>
                <w:sz w:val="20"/>
                <w:szCs w:val="20"/>
              </w:rPr>
              <w:t>7</w:t>
            </w:r>
            <w:r w:rsidRPr="00086B35">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932</w:t>
            </w:r>
            <w:r w:rsidRPr="00086B35">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191.71</w:t>
            </w:r>
          </w:p>
        </w:tc>
        <w:tc>
          <w:tcPr>
            <w:tcW w:w="1701" w:type="dxa"/>
            <w:tcBorders>
              <w:top w:val="single" w:sz="4" w:space="0" w:color="auto"/>
              <w:left w:val="single" w:sz="4" w:space="0" w:color="auto"/>
              <w:bottom w:val="single" w:sz="4" w:space="0" w:color="auto"/>
              <w:right w:val="single" w:sz="4" w:space="0" w:color="auto"/>
            </w:tcBorders>
            <w:noWrap/>
            <w:vAlign w:val="center"/>
          </w:tcPr>
          <w:p w:rsidR="00DE4459" w:rsidRPr="0075536F" w:rsidRDefault="00DE4459" w:rsidP="00311849">
            <w:pPr>
              <w:widowControl/>
              <w:jc w:val="center"/>
              <w:rPr>
                <w:rFonts w:asciiTheme="minorEastAsia" w:hAnsiTheme="minorEastAsia" w:cs="宋体"/>
                <w:kern w:val="0"/>
                <w:sz w:val="20"/>
                <w:szCs w:val="20"/>
              </w:rPr>
            </w:pPr>
            <w:r>
              <w:rPr>
                <w:rFonts w:asciiTheme="minorEastAsia" w:hAnsiTheme="minorEastAsia" w:cs="宋体" w:hint="eastAsia"/>
                <w:color w:val="000000"/>
                <w:sz w:val="20"/>
                <w:szCs w:val="20"/>
              </w:rPr>
              <w:t>3,490,599.89</w:t>
            </w:r>
          </w:p>
        </w:tc>
        <w:tc>
          <w:tcPr>
            <w:tcW w:w="1417" w:type="dxa"/>
            <w:tcBorders>
              <w:top w:val="single" w:sz="4" w:space="0" w:color="auto"/>
              <w:left w:val="single" w:sz="4" w:space="0" w:color="auto"/>
              <w:bottom w:val="single" w:sz="4" w:space="0" w:color="auto"/>
              <w:right w:val="single" w:sz="4" w:space="0" w:color="auto"/>
            </w:tcBorders>
            <w:noWrap/>
            <w:vAlign w:val="center"/>
          </w:tcPr>
          <w:p w:rsidR="00DE4459" w:rsidRPr="0075536F" w:rsidRDefault="00DE4459" w:rsidP="00311849">
            <w:pPr>
              <w:jc w:val="center"/>
              <w:rPr>
                <w:rFonts w:asciiTheme="minorEastAsia" w:hAnsiTheme="minorEastAsia" w:cs="宋体"/>
                <w:kern w:val="0"/>
                <w:sz w:val="20"/>
                <w:szCs w:val="20"/>
              </w:rPr>
            </w:pPr>
            <w:r>
              <w:rPr>
                <w:rFonts w:asciiTheme="minorEastAsia" w:hAnsiTheme="minorEastAsia" w:cs="宋体" w:hint="eastAsia"/>
                <w:kern w:val="0"/>
                <w:sz w:val="20"/>
                <w:szCs w:val="20"/>
              </w:rPr>
              <w:t>4,441,591.82</w:t>
            </w:r>
          </w:p>
        </w:tc>
      </w:tr>
      <w:tr w:rsidR="00DE4459" w:rsidRPr="00F1478A" w:rsidTr="00276124">
        <w:trPr>
          <w:trHeight w:val="690"/>
        </w:trPr>
        <w:tc>
          <w:tcPr>
            <w:tcW w:w="1479" w:type="dxa"/>
            <w:tcBorders>
              <w:top w:val="single" w:sz="4" w:space="0" w:color="auto"/>
              <w:left w:val="single" w:sz="4" w:space="0" w:color="auto"/>
              <w:bottom w:val="single" w:sz="4" w:space="0" w:color="auto"/>
              <w:right w:val="single" w:sz="4" w:space="0" w:color="auto"/>
            </w:tcBorders>
            <w:noWrap/>
            <w:vAlign w:val="center"/>
          </w:tcPr>
          <w:p w:rsidR="00DE4459" w:rsidRPr="00EE0889" w:rsidRDefault="00DE4459" w:rsidP="00EC0588">
            <w:pPr>
              <w:widowControl/>
              <w:ind w:firstLineChars="100" w:firstLine="200"/>
              <w:rPr>
                <w:rFonts w:asciiTheme="minorEastAsia" w:hAnsiTheme="minorEastAsia" w:cs="Arial"/>
                <w:color w:val="000000"/>
                <w:kern w:val="0"/>
                <w:sz w:val="20"/>
                <w:szCs w:val="20"/>
              </w:rPr>
            </w:pPr>
            <w:r w:rsidRPr="00EE0889">
              <w:rPr>
                <w:rFonts w:asciiTheme="minorEastAsia" w:hAnsiTheme="minorEastAsia" w:cs="Arial"/>
                <w:color w:val="000000"/>
                <w:kern w:val="0"/>
                <w:sz w:val="20"/>
                <w:szCs w:val="20"/>
              </w:rPr>
              <w:t>2129999</w:t>
            </w:r>
          </w:p>
        </w:tc>
        <w:tc>
          <w:tcPr>
            <w:tcW w:w="3024" w:type="dxa"/>
            <w:tcBorders>
              <w:top w:val="single" w:sz="4" w:space="0" w:color="auto"/>
              <w:left w:val="single" w:sz="4" w:space="0" w:color="auto"/>
              <w:bottom w:val="single" w:sz="4" w:space="0" w:color="auto"/>
              <w:right w:val="single" w:sz="4" w:space="0" w:color="auto"/>
            </w:tcBorders>
            <w:noWrap/>
            <w:vAlign w:val="center"/>
          </w:tcPr>
          <w:p w:rsidR="00DE4459" w:rsidRPr="00EE0889" w:rsidRDefault="00DE4459" w:rsidP="00EC0588">
            <w:pPr>
              <w:widowControl/>
              <w:ind w:firstLineChars="100" w:firstLine="200"/>
              <w:rPr>
                <w:rFonts w:asciiTheme="minorEastAsia" w:hAnsiTheme="minorEastAsia" w:cs="Arial"/>
                <w:color w:val="000000"/>
                <w:kern w:val="0"/>
                <w:sz w:val="20"/>
                <w:szCs w:val="20"/>
              </w:rPr>
            </w:pPr>
            <w:r w:rsidRPr="00EE0889">
              <w:rPr>
                <w:rFonts w:asciiTheme="minorEastAsia" w:hAnsiTheme="minorEastAsia" w:cs="Arial" w:hint="eastAsia"/>
                <w:color w:val="000000"/>
                <w:kern w:val="0"/>
                <w:sz w:val="20"/>
                <w:szCs w:val="20"/>
              </w:rPr>
              <w:t>其他城乡社区支出</w:t>
            </w:r>
          </w:p>
        </w:tc>
        <w:tc>
          <w:tcPr>
            <w:tcW w:w="2126" w:type="dxa"/>
            <w:tcBorders>
              <w:top w:val="single" w:sz="4" w:space="0" w:color="auto"/>
              <w:left w:val="single" w:sz="4" w:space="0" w:color="auto"/>
              <w:bottom w:val="single" w:sz="4" w:space="0" w:color="auto"/>
              <w:right w:val="single" w:sz="4" w:space="0" w:color="auto"/>
            </w:tcBorders>
            <w:noWrap/>
            <w:vAlign w:val="center"/>
          </w:tcPr>
          <w:p w:rsidR="00DE4459" w:rsidRPr="0075536F" w:rsidRDefault="00DE4459" w:rsidP="00311849">
            <w:pPr>
              <w:jc w:val="center"/>
              <w:rPr>
                <w:rFonts w:asciiTheme="minorEastAsia" w:hAnsiTheme="minorEastAsia" w:cs="宋体"/>
                <w:color w:val="000000"/>
                <w:sz w:val="20"/>
                <w:szCs w:val="20"/>
              </w:rPr>
            </w:pPr>
            <w:r>
              <w:rPr>
                <w:rFonts w:asciiTheme="minorEastAsia" w:hAnsiTheme="minorEastAsia" w:cs="宋体" w:hint="eastAsia"/>
                <w:color w:val="000000"/>
                <w:kern w:val="0"/>
                <w:sz w:val="20"/>
                <w:szCs w:val="20"/>
              </w:rPr>
              <w:t>7</w:t>
            </w:r>
            <w:r w:rsidRPr="00086B35">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932</w:t>
            </w:r>
            <w:r w:rsidRPr="00086B35">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191.71</w:t>
            </w:r>
          </w:p>
        </w:tc>
        <w:tc>
          <w:tcPr>
            <w:tcW w:w="1701" w:type="dxa"/>
            <w:tcBorders>
              <w:top w:val="single" w:sz="4" w:space="0" w:color="auto"/>
              <w:left w:val="single" w:sz="4" w:space="0" w:color="auto"/>
              <w:bottom w:val="single" w:sz="4" w:space="0" w:color="auto"/>
              <w:right w:val="single" w:sz="4" w:space="0" w:color="auto"/>
            </w:tcBorders>
            <w:noWrap/>
            <w:vAlign w:val="center"/>
          </w:tcPr>
          <w:p w:rsidR="00DE4459" w:rsidRPr="0075536F" w:rsidRDefault="00DE4459" w:rsidP="00311849">
            <w:pPr>
              <w:jc w:val="center"/>
              <w:rPr>
                <w:rFonts w:asciiTheme="minorEastAsia" w:hAnsiTheme="minorEastAsia" w:cs="宋体"/>
                <w:color w:val="000000"/>
                <w:sz w:val="20"/>
                <w:szCs w:val="20"/>
              </w:rPr>
            </w:pPr>
            <w:r>
              <w:rPr>
                <w:rFonts w:asciiTheme="minorEastAsia" w:hAnsiTheme="minorEastAsia" w:cs="宋体" w:hint="eastAsia"/>
                <w:color w:val="000000"/>
                <w:sz w:val="20"/>
                <w:szCs w:val="20"/>
              </w:rPr>
              <w:t>3,490,599.89</w:t>
            </w:r>
          </w:p>
        </w:tc>
        <w:tc>
          <w:tcPr>
            <w:tcW w:w="1417" w:type="dxa"/>
            <w:tcBorders>
              <w:top w:val="single" w:sz="4" w:space="0" w:color="auto"/>
              <w:left w:val="single" w:sz="4" w:space="0" w:color="auto"/>
              <w:bottom w:val="single" w:sz="4" w:space="0" w:color="auto"/>
              <w:right w:val="single" w:sz="4" w:space="0" w:color="auto"/>
            </w:tcBorders>
            <w:noWrap/>
            <w:vAlign w:val="center"/>
          </w:tcPr>
          <w:p w:rsidR="00DE4459" w:rsidRPr="0075536F" w:rsidRDefault="00DE4459" w:rsidP="00311849">
            <w:pPr>
              <w:jc w:val="center"/>
              <w:rPr>
                <w:rFonts w:asciiTheme="minorEastAsia" w:hAnsiTheme="minorEastAsia" w:cs="宋体"/>
                <w:kern w:val="0"/>
                <w:sz w:val="20"/>
                <w:szCs w:val="20"/>
              </w:rPr>
            </w:pPr>
            <w:r>
              <w:rPr>
                <w:rFonts w:asciiTheme="minorEastAsia" w:hAnsiTheme="minorEastAsia" w:cs="宋体" w:hint="eastAsia"/>
                <w:kern w:val="0"/>
                <w:sz w:val="20"/>
                <w:szCs w:val="20"/>
              </w:rPr>
              <w:t>4,441,591.82</w:t>
            </w:r>
          </w:p>
        </w:tc>
      </w:tr>
      <w:tr w:rsidR="00DE4459" w:rsidRPr="00F1478A" w:rsidTr="00F1762F">
        <w:trPr>
          <w:trHeight w:val="536"/>
        </w:trPr>
        <w:tc>
          <w:tcPr>
            <w:tcW w:w="1479" w:type="dxa"/>
            <w:tcBorders>
              <w:top w:val="single" w:sz="4" w:space="0" w:color="auto"/>
              <w:left w:val="single" w:sz="4" w:space="0" w:color="auto"/>
              <w:bottom w:val="single" w:sz="4" w:space="0" w:color="auto"/>
              <w:right w:val="single" w:sz="4" w:space="0" w:color="auto"/>
            </w:tcBorders>
            <w:noWrap/>
            <w:vAlign w:val="center"/>
          </w:tcPr>
          <w:p w:rsidR="00DE4459" w:rsidRPr="00EE0889" w:rsidRDefault="00DE4459" w:rsidP="00EC0588">
            <w:pPr>
              <w:widowControl/>
              <w:rPr>
                <w:rFonts w:asciiTheme="minorEastAsia" w:hAnsiTheme="minorEastAsia" w:cs="宋体"/>
                <w:kern w:val="0"/>
                <w:sz w:val="20"/>
                <w:szCs w:val="20"/>
              </w:rPr>
            </w:pPr>
            <w:r w:rsidRPr="00EE0889">
              <w:rPr>
                <w:rFonts w:asciiTheme="minorEastAsia" w:hAnsiTheme="minorEastAsia" w:cs="宋体" w:hint="eastAsia"/>
                <w:kern w:val="0"/>
                <w:sz w:val="20"/>
                <w:szCs w:val="20"/>
              </w:rPr>
              <w:t>221</w:t>
            </w:r>
          </w:p>
        </w:tc>
        <w:tc>
          <w:tcPr>
            <w:tcW w:w="3024" w:type="dxa"/>
            <w:tcBorders>
              <w:top w:val="single" w:sz="4" w:space="0" w:color="auto"/>
              <w:left w:val="nil"/>
              <w:bottom w:val="single" w:sz="4" w:space="0" w:color="auto"/>
              <w:right w:val="single" w:sz="4" w:space="0" w:color="auto"/>
            </w:tcBorders>
            <w:noWrap/>
            <w:vAlign w:val="center"/>
          </w:tcPr>
          <w:p w:rsidR="00DE4459" w:rsidRPr="00EE0889" w:rsidRDefault="00DE4459" w:rsidP="00EC0588">
            <w:pPr>
              <w:widowControl/>
              <w:rPr>
                <w:rFonts w:asciiTheme="minorEastAsia" w:hAnsiTheme="minorEastAsia" w:cs="Arial"/>
                <w:color w:val="000000"/>
                <w:kern w:val="0"/>
                <w:sz w:val="20"/>
                <w:szCs w:val="20"/>
              </w:rPr>
            </w:pPr>
            <w:r w:rsidRPr="00EE0889">
              <w:rPr>
                <w:rFonts w:asciiTheme="minorEastAsia" w:hAnsiTheme="minorEastAsia" w:cs="Arial" w:hint="eastAsia"/>
                <w:color w:val="000000"/>
                <w:kern w:val="0"/>
                <w:sz w:val="20"/>
                <w:szCs w:val="20"/>
              </w:rPr>
              <w:t>住房保障支出</w:t>
            </w:r>
          </w:p>
        </w:tc>
        <w:tc>
          <w:tcPr>
            <w:tcW w:w="2126" w:type="dxa"/>
            <w:tcBorders>
              <w:top w:val="single" w:sz="4" w:space="0" w:color="auto"/>
              <w:left w:val="nil"/>
              <w:bottom w:val="single" w:sz="4" w:space="0" w:color="auto"/>
              <w:right w:val="single" w:sz="4" w:space="0" w:color="auto"/>
            </w:tcBorders>
            <w:noWrap/>
            <w:vAlign w:val="center"/>
          </w:tcPr>
          <w:p w:rsidR="00DE4459" w:rsidRPr="00086B35" w:rsidRDefault="00DE4459" w:rsidP="00311849">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625</w:t>
            </w:r>
            <w:r w:rsidRPr="00086B35">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423.56</w:t>
            </w:r>
          </w:p>
        </w:tc>
        <w:tc>
          <w:tcPr>
            <w:tcW w:w="1701" w:type="dxa"/>
            <w:tcBorders>
              <w:top w:val="single" w:sz="4" w:space="0" w:color="auto"/>
              <w:left w:val="nil"/>
              <w:bottom w:val="single" w:sz="4" w:space="0" w:color="auto"/>
              <w:right w:val="single" w:sz="4" w:space="0" w:color="auto"/>
            </w:tcBorders>
            <w:noWrap/>
            <w:vAlign w:val="center"/>
          </w:tcPr>
          <w:p w:rsidR="00DE4459" w:rsidRPr="00086B35" w:rsidRDefault="00DE4459" w:rsidP="00311849">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625</w:t>
            </w:r>
            <w:r w:rsidRPr="00086B35">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423.56</w:t>
            </w:r>
          </w:p>
        </w:tc>
        <w:tc>
          <w:tcPr>
            <w:tcW w:w="1417" w:type="dxa"/>
            <w:tcBorders>
              <w:top w:val="single" w:sz="4" w:space="0" w:color="auto"/>
              <w:left w:val="nil"/>
              <w:bottom w:val="single" w:sz="4" w:space="0" w:color="auto"/>
              <w:right w:val="single" w:sz="4" w:space="0" w:color="auto"/>
            </w:tcBorders>
            <w:noWrap/>
            <w:vAlign w:val="bottom"/>
          </w:tcPr>
          <w:p w:rsidR="00DE4459" w:rsidRPr="0075536F" w:rsidRDefault="00DE4459" w:rsidP="00311849">
            <w:pPr>
              <w:widowControl/>
              <w:rPr>
                <w:rFonts w:asciiTheme="minorEastAsia" w:hAnsiTheme="minorEastAsia" w:cs="宋体"/>
                <w:kern w:val="0"/>
                <w:sz w:val="20"/>
                <w:szCs w:val="20"/>
              </w:rPr>
            </w:pPr>
          </w:p>
        </w:tc>
      </w:tr>
      <w:tr w:rsidR="00DE4459" w:rsidRPr="00F1478A" w:rsidTr="00F1762F">
        <w:trPr>
          <w:trHeight w:val="416"/>
        </w:trPr>
        <w:tc>
          <w:tcPr>
            <w:tcW w:w="1479" w:type="dxa"/>
            <w:tcBorders>
              <w:top w:val="single" w:sz="4" w:space="0" w:color="auto"/>
              <w:left w:val="single" w:sz="4" w:space="0" w:color="auto"/>
              <w:bottom w:val="single" w:sz="4" w:space="0" w:color="auto"/>
              <w:right w:val="single" w:sz="4" w:space="0" w:color="auto"/>
            </w:tcBorders>
            <w:noWrap/>
            <w:vAlign w:val="center"/>
          </w:tcPr>
          <w:p w:rsidR="00DE4459" w:rsidRPr="00EE0889" w:rsidRDefault="00DE4459" w:rsidP="00EC0588">
            <w:pPr>
              <w:widowControl/>
              <w:ind w:firstLineChars="50" w:firstLine="100"/>
              <w:rPr>
                <w:rFonts w:asciiTheme="minorEastAsia" w:hAnsiTheme="minorEastAsia" w:cs="宋体"/>
                <w:kern w:val="0"/>
                <w:sz w:val="20"/>
                <w:szCs w:val="20"/>
              </w:rPr>
            </w:pPr>
            <w:r w:rsidRPr="00EE0889">
              <w:rPr>
                <w:rFonts w:asciiTheme="minorEastAsia" w:hAnsiTheme="minorEastAsia" w:cs="宋体" w:hint="eastAsia"/>
                <w:kern w:val="0"/>
                <w:sz w:val="20"/>
                <w:szCs w:val="20"/>
              </w:rPr>
              <w:t>22102</w:t>
            </w:r>
          </w:p>
        </w:tc>
        <w:tc>
          <w:tcPr>
            <w:tcW w:w="3024" w:type="dxa"/>
            <w:tcBorders>
              <w:top w:val="single" w:sz="4" w:space="0" w:color="auto"/>
              <w:left w:val="nil"/>
              <w:bottom w:val="single" w:sz="4" w:space="0" w:color="auto"/>
              <w:right w:val="single" w:sz="4" w:space="0" w:color="auto"/>
            </w:tcBorders>
            <w:noWrap/>
            <w:vAlign w:val="center"/>
          </w:tcPr>
          <w:p w:rsidR="00DE4459" w:rsidRPr="00EE0889" w:rsidRDefault="00DE4459" w:rsidP="00EC0588">
            <w:pPr>
              <w:widowControl/>
              <w:ind w:firstLineChars="50" w:firstLine="100"/>
              <w:rPr>
                <w:rFonts w:asciiTheme="minorEastAsia" w:hAnsiTheme="minorEastAsia" w:cs="宋体"/>
                <w:kern w:val="0"/>
                <w:sz w:val="20"/>
                <w:szCs w:val="20"/>
              </w:rPr>
            </w:pPr>
            <w:r w:rsidRPr="00EE0889">
              <w:rPr>
                <w:rFonts w:asciiTheme="minorEastAsia" w:hAnsiTheme="minorEastAsia" w:cs="Arial" w:hint="eastAsia"/>
                <w:color w:val="000000"/>
                <w:kern w:val="0"/>
                <w:sz w:val="20"/>
                <w:szCs w:val="20"/>
              </w:rPr>
              <w:t>住房改革支出</w:t>
            </w:r>
          </w:p>
        </w:tc>
        <w:tc>
          <w:tcPr>
            <w:tcW w:w="2126" w:type="dxa"/>
            <w:tcBorders>
              <w:top w:val="single" w:sz="4" w:space="0" w:color="auto"/>
              <w:left w:val="nil"/>
              <w:bottom w:val="single" w:sz="4" w:space="0" w:color="auto"/>
              <w:right w:val="single" w:sz="4" w:space="0" w:color="auto"/>
            </w:tcBorders>
            <w:noWrap/>
            <w:vAlign w:val="center"/>
          </w:tcPr>
          <w:p w:rsidR="00DE4459" w:rsidRPr="00086B35" w:rsidRDefault="00DE4459" w:rsidP="00311849">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625</w:t>
            </w:r>
            <w:r w:rsidRPr="00086B35">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423.56</w:t>
            </w:r>
          </w:p>
        </w:tc>
        <w:tc>
          <w:tcPr>
            <w:tcW w:w="1701" w:type="dxa"/>
            <w:tcBorders>
              <w:top w:val="single" w:sz="4" w:space="0" w:color="auto"/>
              <w:left w:val="nil"/>
              <w:bottom w:val="single" w:sz="4" w:space="0" w:color="auto"/>
              <w:right w:val="single" w:sz="4" w:space="0" w:color="auto"/>
            </w:tcBorders>
            <w:noWrap/>
            <w:vAlign w:val="center"/>
          </w:tcPr>
          <w:p w:rsidR="00DE4459" w:rsidRPr="00086B35" w:rsidRDefault="00DE4459" w:rsidP="00311849">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625</w:t>
            </w:r>
            <w:r w:rsidRPr="00086B35">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423.56</w:t>
            </w:r>
          </w:p>
        </w:tc>
        <w:tc>
          <w:tcPr>
            <w:tcW w:w="1417" w:type="dxa"/>
            <w:tcBorders>
              <w:top w:val="single" w:sz="4" w:space="0" w:color="auto"/>
              <w:left w:val="nil"/>
              <w:bottom w:val="single" w:sz="4" w:space="0" w:color="auto"/>
              <w:right w:val="single" w:sz="4" w:space="0" w:color="auto"/>
            </w:tcBorders>
            <w:noWrap/>
            <w:vAlign w:val="bottom"/>
          </w:tcPr>
          <w:p w:rsidR="00DE4459" w:rsidRPr="0075536F" w:rsidRDefault="00DE4459" w:rsidP="00311849">
            <w:pPr>
              <w:widowControl/>
              <w:rPr>
                <w:rFonts w:asciiTheme="minorEastAsia" w:hAnsiTheme="minorEastAsia" w:cs="宋体"/>
                <w:kern w:val="0"/>
                <w:sz w:val="20"/>
                <w:szCs w:val="20"/>
              </w:rPr>
            </w:pPr>
          </w:p>
        </w:tc>
      </w:tr>
      <w:tr w:rsidR="00DE4459" w:rsidRPr="00F1478A" w:rsidTr="00F1762F">
        <w:trPr>
          <w:trHeight w:val="560"/>
        </w:trPr>
        <w:tc>
          <w:tcPr>
            <w:tcW w:w="1479" w:type="dxa"/>
            <w:tcBorders>
              <w:top w:val="single" w:sz="4" w:space="0" w:color="auto"/>
              <w:left w:val="single" w:sz="4" w:space="0" w:color="auto"/>
              <w:bottom w:val="single" w:sz="4" w:space="0" w:color="auto"/>
              <w:right w:val="single" w:sz="4" w:space="0" w:color="auto"/>
            </w:tcBorders>
            <w:noWrap/>
            <w:vAlign w:val="center"/>
          </w:tcPr>
          <w:p w:rsidR="00DE4459" w:rsidRPr="00EE0889" w:rsidRDefault="00DE4459" w:rsidP="00EC0588">
            <w:pPr>
              <w:widowControl/>
              <w:ind w:firstLineChars="100" w:firstLine="200"/>
              <w:rPr>
                <w:rFonts w:asciiTheme="minorEastAsia" w:hAnsiTheme="minorEastAsia" w:cs="Arial"/>
                <w:color w:val="000000"/>
                <w:kern w:val="0"/>
                <w:sz w:val="20"/>
                <w:szCs w:val="20"/>
              </w:rPr>
            </w:pPr>
            <w:r w:rsidRPr="00EE0889">
              <w:rPr>
                <w:rFonts w:asciiTheme="minorEastAsia" w:hAnsiTheme="minorEastAsia" w:cs="Arial"/>
                <w:color w:val="000000"/>
                <w:kern w:val="0"/>
                <w:sz w:val="20"/>
                <w:szCs w:val="20"/>
              </w:rPr>
              <w:t>2210201</w:t>
            </w:r>
          </w:p>
        </w:tc>
        <w:tc>
          <w:tcPr>
            <w:tcW w:w="3024" w:type="dxa"/>
            <w:tcBorders>
              <w:top w:val="single" w:sz="4" w:space="0" w:color="auto"/>
              <w:left w:val="nil"/>
              <w:bottom w:val="single" w:sz="4" w:space="0" w:color="auto"/>
              <w:right w:val="single" w:sz="4" w:space="0" w:color="auto"/>
            </w:tcBorders>
            <w:noWrap/>
            <w:vAlign w:val="center"/>
          </w:tcPr>
          <w:p w:rsidR="00DE4459" w:rsidRPr="00EE0889" w:rsidRDefault="00DE4459" w:rsidP="00EC0588">
            <w:pPr>
              <w:widowControl/>
              <w:ind w:firstLineChars="100" w:firstLine="200"/>
              <w:jc w:val="left"/>
              <w:rPr>
                <w:rFonts w:asciiTheme="minorEastAsia" w:hAnsiTheme="minorEastAsia" w:cs="Arial"/>
                <w:color w:val="000000"/>
                <w:kern w:val="0"/>
                <w:sz w:val="20"/>
                <w:szCs w:val="20"/>
              </w:rPr>
            </w:pPr>
            <w:r w:rsidRPr="00EE0889">
              <w:rPr>
                <w:rFonts w:asciiTheme="minorEastAsia" w:hAnsiTheme="minorEastAsia" w:cs="Arial" w:hint="eastAsia"/>
                <w:color w:val="000000"/>
                <w:kern w:val="0"/>
                <w:sz w:val="20"/>
                <w:szCs w:val="20"/>
              </w:rPr>
              <w:t>住房公积金</w:t>
            </w:r>
          </w:p>
        </w:tc>
        <w:tc>
          <w:tcPr>
            <w:tcW w:w="2126" w:type="dxa"/>
            <w:tcBorders>
              <w:top w:val="single" w:sz="4" w:space="0" w:color="auto"/>
              <w:left w:val="nil"/>
              <w:bottom w:val="single" w:sz="4" w:space="0" w:color="auto"/>
              <w:right w:val="single" w:sz="4" w:space="0" w:color="auto"/>
            </w:tcBorders>
            <w:noWrap/>
            <w:vAlign w:val="center"/>
          </w:tcPr>
          <w:p w:rsidR="00DE4459" w:rsidRPr="00086B35" w:rsidRDefault="00DE4459" w:rsidP="00311849">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356</w:t>
            </w:r>
            <w:r w:rsidRPr="00086B35">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995</w:t>
            </w:r>
            <w:r w:rsidRPr="00086B35">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56</w:t>
            </w:r>
          </w:p>
        </w:tc>
        <w:tc>
          <w:tcPr>
            <w:tcW w:w="1701" w:type="dxa"/>
            <w:tcBorders>
              <w:top w:val="single" w:sz="4" w:space="0" w:color="auto"/>
              <w:left w:val="nil"/>
              <w:bottom w:val="single" w:sz="4" w:space="0" w:color="auto"/>
              <w:right w:val="single" w:sz="4" w:space="0" w:color="auto"/>
            </w:tcBorders>
            <w:noWrap/>
            <w:vAlign w:val="center"/>
          </w:tcPr>
          <w:p w:rsidR="00DE4459" w:rsidRPr="00086B35" w:rsidRDefault="00DE4459" w:rsidP="00311849">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356</w:t>
            </w:r>
            <w:r w:rsidRPr="00086B35">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995</w:t>
            </w:r>
            <w:r w:rsidRPr="00086B35">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56</w:t>
            </w:r>
          </w:p>
        </w:tc>
        <w:tc>
          <w:tcPr>
            <w:tcW w:w="1417" w:type="dxa"/>
            <w:tcBorders>
              <w:top w:val="single" w:sz="4" w:space="0" w:color="auto"/>
              <w:left w:val="nil"/>
              <w:bottom w:val="single" w:sz="4" w:space="0" w:color="auto"/>
              <w:right w:val="single" w:sz="4" w:space="0" w:color="auto"/>
            </w:tcBorders>
            <w:noWrap/>
            <w:vAlign w:val="bottom"/>
          </w:tcPr>
          <w:p w:rsidR="00DE4459" w:rsidRPr="0075536F" w:rsidRDefault="00DE4459" w:rsidP="00311849">
            <w:pPr>
              <w:widowControl/>
              <w:rPr>
                <w:rFonts w:asciiTheme="minorEastAsia" w:hAnsiTheme="minorEastAsia" w:cs="宋体"/>
                <w:kern w:val="0"/>
                <w:sz w:val="20"/>
                <w:szCs w:val="20"/>
              </w:rPr>
            </w:pPr>
          </w:p>
        </w:tc>
      </w:tr>
      <w:tr w:rsidR="00DE4459" w:rsidRPr="00F1478A" w:rsidTr="00EC0588">
        <w:trPr>
          <w:trHeight w:val="690"/>
        </w:trPr>
        <w:tc>
          <w:tcPr>
            <w:tcW w:w="1479" w:type="dxa"/>
            <w:tcBorders>
              <w:top w:val="single" w:sz="4" w:space="0" w:color="auto"/>
              <w:left w:val="single" w:sz="4" w:space="0" w:color="auto"/>
              <w:bottom w:val="single" w:sz="4" w:space="0" w:color="auto"/>
              <w:right w:val="single" w:sz="4" w:space="0" w:color="auto"/>
            </w:tcBorders>
            <w:noWrap/>
            <w:vAlign w:val="center"/>
          </w:tcPr>
          <w:p w:rsidR="00DE4459" w:rsidRPr="00EE0889" w:rsidRDefault="00DE4459" w:rsidP="00EC0588">
            <w:pPr>
              <w:widowControl/>
              <w:ind w:firstLineChars="100" w:firstLine="200"/>
              <w:rPr>
                <w:rFonts w:asciiTheme="minorEastAsia" w:hAnsiTheme="minorEastAsia" w:cs="Arial"/>
                <w:color w:val="000000"/>
                <w:kern w:val="0"/>
                <w:sz w:val="20"/>
                <w:szCs w:val="20"/>
              </w:rPr>
            </w:pPr>
            <w:r w:rsidRPr="00EE0889">
              <w:rPr>
                <w:rFonts w:asciiTheme="minorEastAsia" w:hAnsiTheme="minorEastAsia" w:cs="Arial"/>
                <w:color w:val="000000"/>
                <w:kern w:val="0"/>
                <w:sz w:val="20"/>
                <w:szCs w:val="20"/>
              </w:rPr>
              <w:t>2210203</w:t>
            </w:r>
          </w:p>
        </w:tc>
        <w:tc>
          <w:tcPr>
            <w:tcW w:w="3024" w:type="dxa"/>
            <w:tcBorders>
              <w:top w:val="single" w:sz="4" w:space="0" w:color="auto"/>
              <w:left w:val="nil"/>
              <w:bottom w:val="single" w:sz="4" w:space="0" w:color="auto"/>
              <w:right w:val="single" w:sz="4" w:space="0" w:color="auto"/>
            </w:tcBorders>
            <w:noWrap/>
            <w:vAlign w:val="center"/>
          </w:tcPr>
          <w:p w:rsidR="00DE4459" w:rsidRPr="00EE0889" w:rsidRDefault="00DE4459" w:rsidP="00EC0588">
            <w:pPr>
              <w:widowControl/>
              <w:ind w:firstLineChars="100" w:firstLine="200"/>
              <w:jc w:val="left"/>
              <w:rPr>
                <w:rFonts w:asciiTheme="minorEastAsia" w:hAnsiTheme="minorEastAsia" w:cs="Arial"/>
                <w:color w:val="000000"/>
                <w:kern w:val="0"/>
                <w:sz w:val="20"/>
                <w:szCs w:val="20"/>
              </w:rPr>
            </w:pPr>
            <w:r w:rsidRPr="00EE0889">
              <w:rPr>
                <w:rFonts w:asciiTheme="minorEastAsia" w:hAnsiTheme="minorEastAsia" w:cs="Arial" w:hint="eastAsia"/>
                <w:color w:val="000000"/>
                <w:kern w:val="0"/>
                <w:sz w:val="20"/>
                <w:szCs w:val="20"/>
              </w:rPr>
              <w:t>购房补贴</w:t>
            </w:r>
          </w:p>
        </w:tc>
        <w:tc>
          <w:tcPr>
            <w:tcW w:w="2126" w:type="dxa"/>
            <w:tcBorders>
              <w:top w:val="single" w:sz="4" w:space="0" w:color="auto"/>
              <w:left w:val="nil"/>
              <w:bottom w:val="single" w:sz="4" w:space="0" w:color="auto"/>
              <w:right w:val="single" w:sz="4" w:space="0" w:color="auto"/>
            </w:tcBorders>
            <w:noWrap/>
            <w:vAlign w:val="center"/>
          </w:tcPr>
          <w:p w:rsidR="00DE4459" w:rsidRPr="00086B35" w:rsidRDefault="00DE4459" w:rsidP="00311849">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268</w:t>
            </w:r>
            <w:r w:rsidRPr="00086B35">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428</w:t>
            </w:r>
            <w:r w:rsidRPr="00086B35">
              <w:rPr>
                <w:rFonts w:asciiTheme="minorEastAsia" w:hAnsiTheme="minorEastAsia" w:cs="宋体" w:hint="eastAsia"/>
                <w:color w:val="000000"/>
                <w:kern w:val="0"/>
                <w:sz w:val="20"/>
                <w:szCs w:val="20"/>
              </w:rPr>
              <w:t>.00</w:t>
            </w:r>
          </w:p>
        </w:tc>
        <w:tc>
          <w:tcPr>
            <w:tcW w:w="1701" w:type="dxa"/>
            <w:tcBorders>
              <w:top w:val="single" w:sz="4" w:space="0" w:color="auto"/>
              <w:left w:val="nil"/>
              <w:bottom w:val="single" w:sz="4" w:space="0" w:color="auto"/>
              <w:right w:val="single" w:sz="4" w:space="0" w:color="auto"/>
            </w:tcBorders>
            <w:noWrap/>
            <w:vAlign w:val="center"/>
          </w:tcPr>
          <w:p w:rsidR="00DE4459" w:rsidRPr="00086B35" w:rsidRDefault="00DE4459" w:rsidP="00311849">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268</w:t>
            </w:r>
            <w:r w:rsidRPr="00086B35">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428</w:t>
            </w:r>
            <w:r w:rsidRPr="00086B35">
              <w:rPr>
                <w:rFonts w:asciiTheme="minorEastAsia" w:hAnsiTheme="minorEastAsia" w:cs="宋体" w:hint="eastAsia"/>
                <w:color w:val="000000"/>
                <w:kern w:val="0"/>
                <w:sz w:val="20"/>
                <w:szCs w:val="20"/>
              </w:rPr>
              <w:t>.00</w:t>
            </w:r>
          </w:p>
        </w:tc>
        <w:tc>
          <w:tcPr>
            <w:tcW w:w="1417" w:type="dxa"/>
            <w:tcBorders>
              <w:top w:val="single" w:sz="4" w:space="0" w:color="auto"/>
              <w:left w:val="nil"/>
              <w:bottom w:val="single" w:sz="4" w:space="0" w:color="auto"/>
              <w:right w:val="single" w:sz="4" w:space="0" w:color="auto"/>
            </w:tcBorders>
            <w:noWrap/>
            <w:vAlign w:val="bottom"/>
          </w:tcPr>
          <w:p w:rsidR="00DE4459" w:rsidRPr="0075536F" w:rsidRDefault="00DE4459" w:rsidP="00311849">
            <w:pPr>
              <w:widowControl/>
              <w:rPr>
                <w:rFonts w:asciiTheme="minorEastAsia" w:hAnsiTheme="minorEastAsia" w:cs="宋体"/>
                <w:kern w:val="0"/>
                <w:sz w:val="20"/>
                <w:szCs w:val="20"/>
              </w:rPr>
            </w:pPr>
          </w:p>
        </w:tc>
      </w:tr>
    </w:tbl>
    <w:p w:rsidR="001B3F4F" w:rsidRPr="00F1478A" w:rsidRDefault="001B3F4F" w:rsidP="001B3F4F">
      <w:pPr>
        <w:ind w:firstLineChars="200" w:firstLine="400"/>
        <w:rPr>
          <w:rFonts w:asciiTheme="minorEastAsia" w:hAnsiTheme="minorEastAsia" w:cs="Times New Roman"/>
          <w:sz w:val="20"/>
          <w:szCs w:val="20"/>
        </w:rPr>
      </w:pPr>
    </w:p>
    <w:p w:rsidR="0001425D" w:rsidRPr="0001425D" w:rsidRDefault="0001425D" w:rsidP="0001425D">
      <w:pPr>
        <w:autoSpaceDE w:val="0"/>
        <w:autoSpaceDN w:val="0"/>
        <w:adjustRightInd w:val="0"/>
        <w:spacing w:line="560" w:lineRule="exact"/>
        <w:jc w:val="left"/>
        <w:rPr>
          <w:rFonts w:asciiTheme="majorEastAsia" w:eastAsiaTheme="majorEastAsia" w:hAnsiTheme="majorEastAsia"/>
          <w:sz w:val="28"/>
          <w:szCs w:val="28"/>
        </w:rPr>
      </w:pPr>
      <w:r w:rsidRPr="0001425D">
        <w:rPr>
          <w:rFonts w:asciiTheme="majorEastAsia" w:eastAsiaTheme="majorEastAsia" w:hAnsiTheme="majorEastAsia" w:hint="eastAsia"/>
          <w:sz w:val="28"/>
          <w:szCs w:val="28"/>
        </w:rPr>
        <w:t>表六、一般公共预算基本支出情况表</w:t>
      </w:r>
    </w:p>
    <w:tbl>
      <w:tblPr>
        <w:tblW w:w="9717" w:type="dxa"/>
        <w:tblInd w:w="93" w:type="dxa"/>
        <w:tblLook w:val="04A0" w:firstRow="1" w:lastRow="0" w:firstColumn="1" w:lastColumn="0" w:noHBand="0" w:noVBand="1"/>
      </w:tblPr>
      <w:tblGrid>
        <w:gridCol w:w="1860"/>
        <w:gridCol w:w="2220"/>
        <w:gridCol w:w="1920"/>
        <w:gridCol w:w="2016"/>
        <w:gridCol w:w="1701"/>
      </w:tblGrid>
      <w:tr w:rsidR="001B3F4F" w:rsidRPr="00D12E87" w:rsidTr="00420745">
        <w:trPr>
          <w:trHeight w:val="80"/>
        </w:trPr>
        <w:tc>
          <w:tcPr>
            <w:tcW w:w="1860" w:type="dxa"/>
            <w:tcBorders>
              <w:top w:val="nil"/>
              <w:left w:val="nil"/>
              <w:bottom w:val="nil"/>
              <w:right w:val="nil"/>
            </w:tcBorders>
            <w:shd w:val="clear" w:color="auto" w:fill="auto"/>
            <w:noWrap/>
            <w:vAlign w:val="center"/>
            <w:hideMark/>
          </w:tcPr>
          <w:p w:rsidR="001B3F4F" w:rsidRPr="0001425D" w:rsidRDefault="001B3F4F" w:rsidP="00EC0588">
            <w:pPr>
              <w:widowControl/>
              <w:jc w:val="left"/>
              <w:rPr>
                <w:rFonts w:ascii="宋体" w:eastAsia="宋体" w:hAnsi="宋体" w:cs="宋体"/>
                <w:color w:val="000000"/>
                <w:kern w:val="0"/>
                <w:sz w:val="22"/>
              </w:rPr>
            </w:pPr>
          </w:p>
        </w:tc>
        <w:tc>
          <w:tcPr>
            <w:tcW w:w="2220" w:type="dxa"/>
            <w:tcBorders>
              <w:top w:val="nil"/>
              <w:left w:val="nil"/>
              <w:bottom w:val="nil"/>
              <w:right w:val="nil"/>
            </w:tcBorders>
            <w:shd w:val="clear" w:color="auto" w:fill="auto"/>
            <w:noWrap/>
            <w:vAlign w:val="center"/>
            <w:hideMark/>
          </w:tcPr>
          <w:p w:rsidR="001B3F4F" w:rsidRPr="00D12E87" w:rsidRDefault="001B3F4F" w:rsidP="00EC0588">
            <w:pPr>
              <w:widowControl/>
              <w:jc w:val="left"/>
              <w:rPr>
                <w:rFonts w:ascii="宋体" w:eastAsia="宋体" w:hAnsi="宋体" w:cs="宋体"/>
                <w:color w:val="000000"/>
                <w:kern w:val="0"/>
                <w:sz w:val="22"/>
              </w:rPr>
            </w:pPr>
          </w:p>
        </w:tc>
        <w:tc>
          <w:tcPr>
            <w:tcW w:w="1920" w:type="dxa"/>
            <w:tcBorders>
              <w:top w:val="nil"/>
              <w:left w:val="nil"/>
              <w:bottom w:val="nil"/>
              <w:right w:val="nil"/>
            </w:tcBorders>
            <w:shd w:val="clear" w:color="auto" w:fill="auto"/>
            <w:noWrap/>
            <w:vAlign w:val="center"/>
            <w:hideMark/>
          </w:tcPr>
          <w:p w:rsidR="001B3F4F" w:rsidRPr="00D12E87" w:rsidRDefault="001B3F4F" w:rsidP="00EC0588">
            <w:pPr>
              <w:widowControl/>
              <w:jc w:val="left"/>
              <w:rPr>
                <w:rFonts w:ascii="宋体" w:eastAsia="宋体" w:hAnsi="宋体" w:cs="宋体"/>
                <w:color w:val="000000"/>
                <w:kern w:val="0"/>
                <w:sz w:val="22"/>
              </w:rPr>
            </w:pPr>
          </w:p>
        </w:tc>
        <w:tc>
          <w:tcPr>
            <w:tcW w:w="2016" w:type="dxa"/>
            <w:tcBorders>
              <w:top w:val="nil"/>
              <w:left w:val="nil"/>
              <w:bottom w:val="nil"/>
              <w:right w:val="nil"/>
            </w:tcBorders>
            <w:shd w:val="clear" w:color="auto" w:fill="auto"/>
            <w:noWrap/>
            <w:vAlign w:val="center"/>
            <w:hideMark/>
          </w:tcPr>
          <w:p w:rsidR="001B3F4F" w:rsidRPr="00D12E87" w:rsidRDefault="001B3F4F" w:rsidP="00EC0588">
            <w:pPr>
              <w:widowControl/>
              <w:jc w:val="left"/>
              <w:rPr>
                <w:rFonts w:ascii="宋体" w:eastAsia="宋体" w:hAnsi="宋体" w:cs="宋体"/>
                <w:color w:val="000000"/>
                <w:kern w:val="0"/>
                <w:sz w:val="22"/>
              </w:rPr>
            </w:pPr>
          </w:p>
        </w:tc>
        <w:tc>
          <w:tcPr>
            <w:tcW w:w="1701" w:type="dxa"/>
            <w:tcBorders>
              <w:top w:val="nil"/>
              <w:left w:val="nil"/>
              <w:bottom w:val="nil"/>
              <w:right w:val="nil"/>
            </w:tcBorders>
            <w:shd w:val="clear" w:color="auto" w:fill="auto"/>
            <w:noWrap/>
            <w:vAlign w:val="center"/>
            <w:hideMark/>
          </w:tcPr>
          <w:p w:rsidR="001B3F4F" w:rsidRPr="00D12E87" w:rsidRDefault="001B3F4F" w:rsidP="00EC0588">
            <w:pPr>
              <w:widowControl/>
              <w:jc w:val="left"/>
              <w:rPr>
                <w:rFonts w:ascii="宋体" w:eastAsia="宋体" w:hAnsi="宋体" w:cs="宋体"/>
                <w:color w:val="000000"/>
                <w:kern w:val="0"/>
                <w:sz w:val="18"/>
                <w:szCs w:val="18"/>
              </w:rPr>
            </w:pPr>
            <w:r w:rsidRPr="00D12E87">
              <w:rPr>
                <w:rFonts w:ascii="宋体" w:eastAsia="宋体" w:hAnsi="宋体" w:cs="宋体" w:hint="eastAsia"/>
                <w:color w:val="000000"/>
                <w:kern w:val="0"/>
                <w:sz w:val="18"/>
                <w:szCs w:val="18"/>
              </w:rPr>
              <w:t>单位：元</w:t>
            </w:r>
          </w:p>
        </w:tc>
      </w:tr>
      <w:tr w:rsidR="001B3F4F" w:rsidRPr="00F1478A" w:rsidTr="00215B94">
        <w:trPr>
          <w:trHeight w:val="465"/>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F4F" w:rsidRPr="00F1478A" w:rsidRDefault="001B3F4F" w:rsidP="00EC0588">
            <w:pPr>
              <w:widowControl/>
              <w:jc w:val="center"/>
              <w:rPr>
                <w:rFonts w:asciiTheme="minorEastAsia" w:hAnsiTheme="minorEastAsia" w:cs="宋体"/>
                <w:b/>
                <w:bCs/>
                <w:color w:val="000000"/>
                <w:kern w:val="0"/>
                <w:sz w:val="20"/>
                <w:szCs w:val="20"/>
              </w:rPr>
            </w:pPr>
            <w:r w:rsidRPr="00F1478A">
              <w:rPr>
                <w:rFonts w:asciiTheme="minorEastAsia" w:hAnsiTheme="minorEastAsia" w:cs="宋体" w:hint="eastAsia"/>
                <w:b/>
                <w:bCs/>
                <w:color w:val="000000"/>
                <w:kern w:val="0"/>
                <w:sz w:val="20"/>
                <w:szCs w:val="20"/>
              </w:rPr>
              <w:t>部门经济分类代码</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rsidR="001B3F4F" w:rsidRPr="00F1478A" w:rsidRDefault="001B3F4F" w:rsidP="00EC0588">
            <w:pPr>
              <w:widowControl/>
              <w:jc w:val="center"/>
              <w:rPr>
                <w:rFonts w:asciiTheme="minorEastAsia" w:hAnsiTheme="minorEastAsia" w:cs="宋体"/>
                <w:b/>
                <w:bCs/>
                <w:color w:val="000000"/>
                <w:kern w:val="0"/>
                <w:sz w:val="20"/>
                <w:szCs w:val="20"/>
              </w:rPr>
            </w:pPr>
            <w:r w:rsidRPr="00F1478A">
              <w:rPr>
                <w:rFonts w:asciiTheme="minorEastAsia" w:hAnsiTheme="minorEastAsia" w:cs="宋体" w:hint="eastAsia"/>
                <w:b/>
                <w:bCs/>
                <w:color w:val="000000"/>
                <w:kern w:val="0"/>
                <w:sz w:val="20"/>
                <w:szCs w:val="20"/>
              </w:rPr>
              <w:t>部门经济分类名称</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1B3F4F" w:rsidRPr="00F1478A" w:rsidRDefault="001B3F4F" w:rsidP="00EC0588">
            <w:pPr>
              <w:widowControl/>
              <w:jc w:val="center"/>
              <w:rPr>
                <w:rFonts w:asciiTheme="minorEastAsia" w:hAnsiTheme="minorEastAsia" w:cs="宋体"/>
                <w:b/>
                <w:bCs/>
                <w:color w:val="000000"/>
                <w:kern w:val="0"/>
                <w:sz w:val="20"/>
                <w:szCs w:val="20"/>
              </w:rPr>
            </w:pPr>
            <w:r w:rsidRPr="00F1478A">
              <w:rPr>
                <w:rFonts w:asciiTheme="minorEastAsia" w:hAnsiTheme="minorEastAsia" w:cs="宋体" w:hint="eastAsia"/>
                <w:b/>
                <w:bCs/>
                <w:color w:val="000000"/>
                <w:kern w:val="0"/>
                <w:sz w:val="20"/>
                <w:szCs w:val="20"/>
              </w:rPr>
              <w:t>合计</w:t>
            </w:r>
          </w:p>
        </w:tc>
        <w:tc>
          <w:tcPr>
            <w:tcW w:w="2016" w:type="dxa"/>
            <w:tcBorders>
              <w:top w:val="single" w:sz="4" w:space="0" w:color="auto"/>
              <w:left w:val="nil"/>
              <w:bottom w:val="single" w:sz="4" w:space="0" w:color="auto"/>
              <w:right w:val="single" w:sz="4" w:space="0" w:color="auto"/>
            </w:tcBorders>
            <w:shd w:val="clear" w:color="auto" w:fill="auto"/>
            <w:vAlign w:val="center"/>
            <w:hideMark/>
          </w:tcPr>
          <w:p w:rsidR="001B3F4F" w:rsidRPr="00F1478A" w:rsidRDefault="001B3F4F" w:rsidP="00311849">
            <w:pPr>
              <w:widowControl/>
              <w:jc w:val="center"/>
              <w:rPr>
                <w:rFonts w:asciiTheme="minorEastAsia" w:hAnsiTheme="minorEastAsia" w:cs="宋体"/>
                <w:b/>
                <w:bCs/>
                <w:color w:val="000000"/>
                <w:kern w:val="0"/>
                <w:sz w:val="20"/>
                <w:szCs w:val="20"/>
              </w:rPr>
            </w:pPr>
            <w:r w:rsidRPr="00F1478A">
              <w:rPr>
                <w:rFonts w:asciiTheme="minorEastAsia" w:hAnsiTheme="minorEastAsia" w:cs="宋体" w:hint="eastAsia"/>
                <w:b/>
                <w:bCs/>
                <w:color w:val="000000"/>
                <w:kern w:val="0"/>
                <w:sz w:val="20"/>
                <w:szCs w:val="20"/>
              </w:rPr>
              <w:t>人员经费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B3F4F" w:rsidRPr="00F1478A" w:rsidRDefault="001B3F4F" w:rsidP="00EC0588">
            <w:pPr>
              <w:widowControl/>
              <w:jc w:val="center"/>
              <w:rPr>
                <w:rFonts w:asciiTheme="minorEastAsia" w:hAnsiTheme="minorEastAsia" w:cs="宋体"/>
                <w:b/>
                <w:bCs/>
                <w:color w:val="000000"/>
                <w:kern w:val="0"/>
                <w:sz w:val="20"/>
                <w:szCs w:val="20"/>
              </w:rPr>
            </w:pPr>
            <w:r w:rsidRPr="00F1478A">
              <w:rPr>
                <w:rFonts w:asciiTheme="minorEastAsia" w:hAnsiTheme="minorEastAsia" w:cs="宋体" w:hint="eastAsia"/>
                <w:b/>
                <w:bCs/>
                <w:color w:val="000000"/>
                <w:kern w:val="0"/>
                <w:sz w:val="20"/>
                <w:szCs w:val="20"/>
              </w:rPr>
              <w:t>公用经费</w:t>
            </w:r>
          </w:p>
        </w:tc>
      </w:tr>
      <w:tr w:rsidR="00311849" w:rsidRPr="00F1478A" w:rsidTr="00420745">
        <w:trPr>
          <w:trHeight w:val="333"/>
        </w:trPr>
        <w:tc>
          <w:tcPr>
            <w:tcW w:w="1860" w:type="dxa"/>
            <w:tcBorders>
              <w:top w:val="nil"/>
              <w:left w:val="single" w:sz="4" w:space="0" w:color="auto"/>
              <w:bottom w:val="single" w:sz="4" w:space="0" w:color="auto"/>
              <w:right w:val="single" w:sz="4" w:space="0" w:color="auto"/>
            </w:tcBorders>
            <w:shd w:val="clear" w:color="auto" w:fill="auto"/>
            <w:vAlign w:val="center"/>
          </w:tcPr>
          <w:p w:rsidR="00311849" w:rsidRPr="00F1478A" w:rsidRDefault="00311849" w:rsidP="00EC0588">
            <w:pPr>
              <w:widowControl/>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205</w:t>
            </w:r>
          </w:p>
        </w:tc>
        <w:tc>
          <w:tcPr>
            <w:tcW w:w="2220" w:type="dxa"/>
            <w:tcBorders>
              <w:top w:val="nil"/>
              <w:left w:val="nil"/>
              <w:bottom w:val="single" w:sz="4" w:space="0" w:color="auto"/>
              <w:right w:val="single" w:sz="4" w:space="0" w:color="auto"/>
            </w:tcBorders>
            <w:shd w:val="clear" w:color="auto" w:fill="auto"/>
            <w:vAlign w:val="center"/>
          </w:tcPr>
          <w:p w:rsidR="00311849" w:rsidRPr="00F1478A" w:rsidRDefault="00311849" w:rsidP="00EC0588">
            <w:pPr>
              <w:widowControl/>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教育支出</w:t>
            </w:r>
          </w:p>
        </w:tc>
        <w:tc>
          <w:tcPr>
            <w:tcW w:w="1920" w:type="dxa"/>
            <w:tcBorders>
              <w:top w:val="nil"/>
              <w:left w:val="nil"/>
              <w:bottom w:val="single" w:sz="4" w:space="0" w:color="auto"/>
              <w:right w:val="single" w:sz="4" w:space="0" w:color="auto"/>
            </w:tcBorders>
            <w:shd w:val="clear" w:color="auto" w:fill="auto"/>
            <w:noWrap/>
            <w:vAlign w:val="center"/>
          </w:tcPr>
          <w:p w:rsidR="00311849" w:rsidRPr="00F1478A" w:rsidRDefault="00311849" w:rsidP="00311849">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16,320</w:t>
            </w:r>
          </w:p>
        </w:tc>
        <w:tc>
          <w:tcPr>
            <w:tcW w:w="2016" w:type="dxa"/>
            <w:tcBorders>
              <w:top w:val="nil"/>
              <w:left w:val="nil"/>
              <w:bottom w:val="single" w:sz="4" w:space="0" w:color="auto"/>
              <w:right w:val="single" w:sz="4" w:space="0" w:color="auto"/>
            </w:tcBorders>
            <w:shd w:val="clear" w:color="auto" w:fill="auto"/>
            <w:noWrap/>
            <w:vAlign w:val="center"/>
          </w:tcPr>
          <w:p w:rsidR="00311849" w:rsidRPr="00FB038E" w:rsidRDefault="00311849" w:rsidP="00311849">
            <w:pPr>
              <w:widowControl/>
              <w:ind w:right="800"/>
              <w:jc w:val="center"/>
              <w:rPr>
                <w:rFonts w:asciiTheme="minorEastAsia" w:hAnsiTheme="minorEastAsia" w:cs="宋体"/>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311849" w:rsidRPr="00F1478A" w:rsidRDefault="00311849" w:rsidP="00420745">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16,320</w:t>
            </w:r>
          </w:p>
        </w:tc>
      </w:tr>
      <w:tr w:rsidR="00311849" w:rsidRPr="00F1478A" w:rsidTr="00420745">
        <w:trPr>
          <w:trHeight w:val="333"/>
        </w:trPr>
        <w:tc>
          <w:tcPr>
            <w:tcW w:w="1860" w:type="dxa"/>
            <w:tcBorders>
              <w:top w:val="nil"/>
              <w:left w:val="single" w:sz="4" w:space="0" w:color="auto"/>
              <w:bottom w:val="single" w:sz="4" w:space="0" w:color="auto"/>
              <w:right w:val="single" w:sz="4" w:space="0" w:color="auto"/>
            </w:tcBorders>
            <w:shd w:val="clear" w:color="auto" w:fill="auto"/>
            <w:vAlign w:val="center"/>
          </w:tcPr>
          <w:p w:rsidR="00311849" w:rsidRPr="00F1478A" w:rsidRDefault="00311849" w:rsidP="00EC0588">
            <w:pPr>
              <w:widowControl/>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20508</w:t>
            </w:r>
          </w:p>
        </w:tc>
        <w:tc>
          <w:tcPr>
            <w:tcW w:w="2220" w:type="dxa"/>
            <w:tcBorders>
              <w:top w:val="nil"/>
              <w:left w:val="nil"/>
              <w:bottom w:val="single" w:sz="4" w:space="0" w:color="auto"/>
              <w:right w:val="single" w:sz="4" w:space="0" w:color="auto"/>
            </w:tcBorders>
            <w:shd w:val="clear" w:color="auto" w:fill="auto"/>
            <w:vAlign w:val="center"/>
          </w:tcPr>
          <w:p w:rsidR="00311849" w:rsidRPr="00F1478A" w:rsidRDefault="00311849" w:rsidP="00EC0588">
            <w:pPr>
              <w:widowControl/>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 xml:space="preserve"> 进修及培训</w:t>
            </w:r>
          </w:p>
        </w:tc>
        <w:tc>
          <w:tcPr>
            <w:tcW w:w="1920" w:type="dxa"/>
            <w:tcBorders>
              <w:top w:val="nil"/>
              <w:left w:val="nil"/>
              <w:bottom w:val="single" w:sz="4" w:space="0" w:color="auto"/>
              <w:right w:val="single" w:sz="4" w:space="0" w:color="auto"/>
            </w:tcBorders>
            <w:shd w:val="clear" w:color="auto" w:fill="auto"/>
            <w:noWrap/>
            <w:vAlign w:val="center"/>
          </w:tcPr>
          <w:p w:rsidR="00311849" w:rsidRPr="00F1478A" w:rsidRDefault="00311849" w:rsidP="00311849">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16,320</w:t>
            </w:r>
          </w:p>
        </w:tc>
        <w:tc>
          <w:tcPr>
            <w:tcW w:w="2016" w:type="dxa"/>
            <w:tcBorders>
              <w:top w:val="nil"/>
              <w:left w:val="nil"/>
              <w:bottom w:val="single" w:sz="4" w:space="0" w:color="auto"/>
              <w:right w:val="single" w:sz="4" w:space="0" w:color="auto"/>
            </w:tcBorders>
            <w:shd w:val="clear" w:color="auto" w:fill="auto"/>
            <w:noWrap/>
            <w:vAlign w:val="center"/>
          </w:tcPr>
          <w:p w:rsidR="00311849" w:rsidRPr="00FB038E" w:rsidRDefault="00311849" w:rsidP="00311849">
            <w:pPr>
              <w:widowControl/>
              <w:ind w:right="800"/>
              <w:jc w:val="center"/>
              <w:rPr>
                <w:rFonts w:asciiTheme="minorEastAsia" w:hAnsiTheme="minorEastAsia" w:cs="宋体"/>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311849" w:rsidRPr="00F1478A" w:rsidRDefault="00311849" w:rsidP="00420745">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16,320</w:t>
            </w:r>
          </w:p>
        </w:tc>
      </w:tr>
      <w:tr w:rsidR="00D00BE1" w:rsidRPr="00F1478A" w:rsidTr="00B361A9">
        <w:trPr>
          <w:trHeight w:val="461"/>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D00BE1" w:rsidRPr="00F1478A" w:rsidRDefault="00D00BE1" w:rsidP="00EC0588">
            <w:pPr>
              <w:widowControl/>
              <w:jc w:val="left"/>
              <w:rPr>
                <w:rFonts w:asciiTheme="minorEastAsia" w:hAnsiTheme="minorEastAsia" w:cs="宋体"/>
                <w:color w:val="000000"/>
                <w:kern w:val="0"/>
                <w:sz w:val="20"/>
                <w:szCs w:val="20"/>
              </w:rPr>
            </w:pPr>
            <w:r w:rsidRPr="00F1478A">
              <w:rPr>
                <w:rFonts w:asciiTheme="minorEastAsia" w:hAnsiTheme="minorEastAsia" w:cs="宋体" w:hint="eastAsia"/>
                <w:color w:val="000000"/>
                <w:kern w:val="0"/>
                <w:sz w:val="20"/>
                <w:szCs w:val="20"/>
              </w:rPr>
              <w:t>208</w:t>
            </w:r>
          </w:p>
        </w:tc>
        <w:tc>
          <w:tcPr>
            <w:tcW w:w="2220" w:type="dxa"/>
            <w:tcBorders>
              <w:top w:val="nil"/>
              <w:left w:val="nil"/>
              <w:bottom w:val="single" w:sz="4" w:space="0" w:color="auto"/>
              <w:right w:val="single" w:sz="4" w:space="0" w:color="auto"/>
            </w:tcBorders>
            <w:shd w:val="clear" w:color="auto" w:fill="auto"/>
            <w:vAlign w:val="center"/>
            <w:hideMark/>
          </w:tcPr>
          <w:p w:rsidR="00D00BE1" w:rsidRPr="00F1478A" w:rsidRDefault="00D00BE1" w:rsidP="00EC0588">
            <w:pPr>
              <w:widowControl/>
              <w:jc w:val="left"/>
              <w:rPr>
                <w:rFonts w:asciiTheme="minorEastAsia" w:hAnsiTheme="minorEastAsia" w:cs="宋体"/>
                <w:color w:val="000000"/>
                <w:kern w:val="0"/>
                <w:sz w:val="20"/>
                <w:szCs w:val="20"/>
              </w:rPr>
            </w:pPr>
            <w:r w:rsidRPr="00F1478A">
              <w:rPr>
                <w:rFonts w:asciiTheme="minorEastAsia" w:hAnsiTheme="minorEastAsia" w:cs="宋体" w:hint="eastAsia"/>
                <w:color w:val="000000"/>
                <w:kern w:val="0"/>
                <w:sz w:val="20"/>
                <w:szCs w:val="20"/>
              </w:rPr>
              <w:t>社会保障和就业支出</w:t>
            </w:r>
          </w:p>
        </w:tc>
        <w:tc>
          <w:tcPr>
            <w:tcW w:w="1920" w:type="dxa"/>
            <w:tcBorders>
              <w:top w:val="nil"/>
              <w:left w:val="nil"/>
              <w:bottom w:val="single" w:sz="4" w:space="0" w:color="auto"/>
              <w:right w:val="single" w:sz="4" w:space="0" w:color="auto"/>
            </w:tcBorders>
            <w:shd w:val="clear" w:color="auto" w:fill="auto"/>
            <w:noWrap/>
            <w:vAlign w:val="center"/>
          </w:tcPr>
          <w:p w:rsidR="00D00BE1" w:rsidRPr="00F1478A" w:rsidRDefault="00D00BE1" w:rsidP="00D00BE1">
            <w:pPr>
              <w:widowControl/>
              <w:jc w:val="center"/>
              <w:rPr>
                <w:rFonts w:asciiTheme="minorEastAsia" w:hAnsiTheme="minorEastAsia" w:cs="宋体"/>
                <w:color w:val="000000"/>
                <w:kern w:val="0"/>
                <w:sz w:val="20"/>
                <w:szCs w:val="20"/>
              </w:rPr>
            </w:pPr>
            <w:r>
              <w:rPr>
                <w:rFonts w:asciiTheme="minorEastAsia" w:hAnsiTheme="minorEastAsia" w:cs="宋体" w:hint="eastAsia"/>
                <w:kern w:val="0"/>
                <w:sz w:val="20"/>
                <w:szCs w:val="20"/>
              </w:rPr>
              <w:t>570</w:t>
            </w:r>
            <w:r w:rsidRPr="00FB038E">
              <w:rPr>
                <w:rFonts w:asciiTheme="minorEastAsia" w:hAnsiTheme="minorEastAsia" w:cs="宋体" w:hint="eastAsia"/>
                <w:kern w:val="0"/>
                <w:sz w:val="20"/>
                <w:szCs w:val="20"/>
              </w:rPr>
              <w:t>,</w:t>
            </w:r>
            <w:r>
              <w:rPr>
                <w:rFonts w:asciiTheme="minorEastAsia" w:hAnsiTheme="minorEastAsia" w:cs="宋体" w:hint="eastAsia"/>
                <w:kern w:val="0"/>
                <w:sz w:val="20"/>
                <w:szCs w:val="20"/>
              </w:rPr>
              <w:t>641</w:t>
            </w:r>
            <w:r w:rsidRPr="00FB038E">
              <w:rPr>
                <w:rFonts w:asciiTheme="minorEastAsia" w:hAnsiTheme="minorEastAsia" w:cs="宋体" w:hint="eastAsia"/>
                <w:kern w:val="0"/>
                <w:sz w:val="20"/>
                <w:szCs w:val="20"/>
              </w:rPr>
              <w:t>.</w:t>
            </w:r>
            <w:r>
              <w:rPr>
                <w:rFonts w:asciiTheme="minorEastAsia" w:hAnsiTheme="minorEastAsia" w:cs="宋体" w:hint="eastAsia"/>
                <w:kern w:val="0"/>
                <w:sz w:val="20"/>
                <w:szCs w:val="20"/>
              </w:rPr>
              <w:t>12</w:t>
            </w:r>
          </w:p>
        </w:tc>
        <w:tc>
          <w:tcPr>
            <w:tcW w:w="2016" w:type="dxa"/>
            <w:tcBorders>
              <w:top w:val="nil"/>
              <w:left w:val="nil"/>
              <w:bottom w:val="single" w:sz="4" w:space="0" w:color="auto"/>
              <w:right w:val="single" w:sz="4" w:space="0" w:color="auto"/>
            </w:tcBorders>
            <w:shd w:val="clear" w:color="auto" w:fill="auto"/>
            <w:noWrap/>
            <w:vAlign w:val="center"/>
          </w:tcPr>
          <w:p w:rsidR="00D00BE1" w:rsidRPr="00F1478A" w:rsidRDefault="00D00BE1" w:rsidP="00B361A9">
            <w:pPr>
              <w:widowControl/>
              <w:jc w:val="center"/>
              <w:rPr>
                <w:rFonts w:asciiTheme="minorEastAsia" w:hAnsiTheme="minorEastAsia" w:cs="宋体"/>
                <w:color w:val="000000"/>
                <w:kern w:val="0"/>
                <w:sz w:val="20"/>
                <w:szCs w:val="20"/>
              </w:rPr>
            </w:pPr>
            <w:r>
              <w:rPr>
                <w:rFonts w:asciiTheme="minorEastAsia" w:hAnsiTheme="minorEastAsia" w:cs="宋体" w:hint="eastAsia"/>
                <w:kern w:val="0"/>
                <w:sz w:val="20"/>
                <w:szCs w:val="20"/>
              </w:rPr>
              <w:t>570</w:t>
            </w:r>
            <w:r w:rsidRPr="00FB038E">
              <w:rPr>
                <w:rFonts w:asciiTheme="minorEastAsia" w:hAnsiTheme="minorEastAsia" w:cs="宋体" w:hint="eastAsia"/>
                <w:kern w:val="0"/>
                <w:sz w:val="20"/>
                <w:szCs w:val="20"/>
              </w:rPr>
              <w:t>,</w:t>
            </w:r>
            <w:r>
              <w:rPr>
                <w:rFonts w:asciiTheme="minorEastAsia" w:hAnsiTheme="minorEastAsia" w:cs="宋体" w:hint="eastAsia"/>
                <w:kern w:val="0"/>
                <w:sz w:val="20"/>
                <w:szCs w:val="20"/>
              </w:rPr>
              <w:t>641</w:t>
            </w:r>
            <w:r w:rsidRPr="00FB038E">
              <w:rPr>
                <w:rFonts w:asciiTheme="minorEastAsia" w:hAnsiTheme="minorEastAsia" w:cs="宋体" w:hint="eastAsia"/>
                <w:kern w:val="0"/>
                <w:sz w:val="20"/>
                <w:szCs w:val="20"/>
              </w:rPr>
              <w:t>.</w:t>
            </w:r>
            <w:r>
              <w:rPr>
                <w:rFonts w:asciiTheme="minorEastAsia" w:hAnsiTheme="minorEastAsia" w:cs="宋体" w:hint="eastAsia"/>
                <w:kern w:val="0"/>
                <w:sz w:val="20"/>
                <w:szCs w:val="20"/>
              </w:rPr>
              <w:t>12</w:t>
            </w:r>
          </w:p>
        </w:tc>
        <w:tc>
          <w:tcPr>
            <w:tcW w:w="1701" w:type="dxa"/>
            <w:tcBorders>
              <w:top w:val="nil"/>
              <w:left w:val="nil"/>
              <w:bottom w:val="single" w:sz="4" w:space="0" w:color="auto"/>
              <w:right w:val="single" w:sz="4" w:space="0" w:color="auto"/>
            </w:tcBorders>
            <w:shd w:val="clear" w:color="auto" w:fill="auto"/>
            <w:vAlign w:val="center"/>
          </w:tcPr>
          <w:p w:rsidR="00D00BE1" w:rsidRPr="00F1478A" w:rsidRDefault="00D00BE1" w:rsidP="00420745">
            <w:pPr>
              <w:widowControl/>
              <w:jc w:val="center"/>
              <w:rPr>
                <w:rFonts w:asciiTheme="minorEastAsia" w:hAnsiTheme="minorEastAsia" w:cs="宋体"/>
                <w:color w:val="000000"/>
                <w:kern w:val="0"/>
                <w:sz w:val="20"/>
                <w:szCs w:val="20"/>
              </w:rPr>
            </w:pPr>
          </w:p>
        </w:tc>
      </w:tr>
      <w:tr w:rsidR="00D00BE1" w:rsidRPr="00F1478A" w:rsidTr="00B361A9">
        <w:trPr>
          <w:trHeight w:val="294"/>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D00BE1" w:rsidRPr="00F1478A" w:rsidRDefault="00D00BE1" w:rsidP="00EC0588">
            <w:pPr>
              <w:widowControl/>
              <w:jc w:val="left"/>
              <w:rPr>
                <w:rFonts w:asciiTheme="minorEastAsia" w:hAnsiTheme="minorEastAsia" w:cs="宋体"/>
                <w:color w:val="000000"/>
                <w:kern w:val="0"/>
                <w:sz w:val="20"/>
                <w:szCs w:val="20"/>
              </w:rPr>
            </w:pPr>
            <w:r w:rsidRPr="00F1478A">
              <w:rPr>
                <w:rFonts w:asciiTheme="minorEastAsia" w:hAnsiTheme="minorEastAsia" w:cs="宋体" w:hint="eastAsia"/>
                <w:color w:val="000000"/>
                <w:kern w:val="0"/>
                <w:sz w:val="20"/>
                <w:szCs w:val="20"/>
              </w:rPr>
              <w:t>20805</w:t>
            </w:r>
          </w:p>
        </w:tc>
        <w:tc>
          <w:tcPr>
            <w:tcW w:w="2220" w:type="dxa"/>
            <w:tcBorders>
              <w:top w:val="nil"/>
              <w:left w:val="nil"/>
              <w:bottom w:val="single" w:sz="4" w:space="0" w:color="auto"/>
              <w:right w:val="single" w:sz="4" w:space="0" w:color="auto"/>
            </w:tcBorders>
            <w:shd w:val="clear" w:color="auto" w:fill="auto"/>
            <w:vAlign w:val="center"/>
            <w:hideMark/>
          </w:tcPr>
          <w:p w:rsidR="00D00BE1" w:rsidRPr="00F1478A" w:rsidRDefault="00D00BE1" w:rsidP="00A548D0">
            <w:pPr>
              <w:widowControl/>
              <w:ind w:firstLineChars="100" w:firstLine="200"/>
              <w:jc w:val="left"/>
              <w:rPr>
                <w:rFonts w:asciiTheme="minorEastAsia" w:hAnsiTheme="minorEastAsia" w:cs="宋体"/>
                <w:color w:val="000000"/>
                <w:kern w:val="0"/>
                <w:sz w:val="20"/>
                <w:szCs w:val="20"/>
              </w:rPr>
            </w:pPr>
            <w:r w:rsidRPr="00F1478A">
              <w:rPr>
                <w:rFonts w:asciiTheme="minorEastAsia" w:hAnsiTheme="minorEastAsia" w:cs="宋体" w:hint="eastAsia"/>
                <w:color w:val="000000"/>
                <w:kern w:val="0"/>
                <w:sz w:val="20"/>
                <w:szCs w:val="20"/>
              </w:rPr>
              <w:t>行政事业单位离退休</w:t>
            </w:r>
          </w:p>
        </w:tc>
        <w:tc>
          <w:tcPr>
            <w:tcW w:w="1920" w:type="dxa"/>
            <w:tcBorders>
              <w:top w:val="nil"/>
              <w:left w:val="nil"/>
              <w:bottom w:val="single" w:sz="4" w:space="0" w:color="auto"/>
              <w:right w:val="single" w:sz="4" w:space="0" w:color="auto"/>
            </w:tcBorders>
            <w:shd w:val="clear" w:color="auto" w:fill="auto"/>
            <w:noWrap/>
            <w:vAlign w:val="center"/>
          </w:tcPr>
          <w:p w:rsidR="00D00BE1" w:rsidRPr="00F1478A" w:rsidRDefault="00D00BE1" w:rsidP="00D00BE1">
            <w:pPr>
              <w:widowControl/>
              <w:jc w:val="center"/>
              <w:rPr>
                <w:rFonts w:asciiTheme="minorEastAsia" w:hAnsiTheme="minorEastAsia" w:cs="宋体"/>
                <w:color w:val="000000"/>
                <w:kern w:val="0"/>
                <w:sz w:val="20"/>
                <w:szCs w:val="20"/>
              </w:rPr>
            </w:pPr>
            <w:r>
              <w:rPr>
                <w:rFonts w:asciiTheme="minorEastAsia" w:hAnsiTheme="minorEastAsia" w:cs="宋体" w:hint="eastAsia"/>
                <w:kern w:val="0"/>
                <w:sz w:val="20"/>
                <w:szCs w:val="20"/>
              </w:rPr>
              <w:t>570</w:t>
            </w:r>
            <w:r w:rsidRPr="00FB038E">
              <w:rPr>
                <w:rFonts w:asciiTheme="minorEastAsia" w:hAnsiTheme="minorEastAsia" w:cs="宋体" w:hint="eastAsia"/>
                <w:kern w:val="0"/>
                <w:sz w:val="20"/>
                <w:szCs w:val="20"/>
              </w:rPr>
              <w:t>,</w:t>
            </w:r>
            <w:r>
              <w:rPr>
                <w:rFonts w:asciiTheme="minorEastAsia" w:hAnsiTheme="minorEastAsia" w:cs="宋体" w:hint="eastAsia"/>
                <w:kern w:val="0"/>
                <w:sz w:val="20"/>
                <w:szCs w:val="20"/>
              </w:rPr>
              <w:t>641</w:t>
            </w:r>
            <w:r w:rsidRPr="00FB038E">
              <w:rPr>
                <w:rFonts w:asciiTheme="minorEastAsia" w:hAnsiTheme="minorEastAsia" w:cs="宋体" w:hint="eastAsia"/>
                <w:kern w:val="0"/>
                <w:sz w:val="20"/>
                <w:szCs w:val="20"/>
              </w:rPr>
              <w:t>.</w:t>
            </w:r>
            <w:r>
              <w:rPr>
                <w:rFonts w:asciiTheme="minorEastAsia" w:hAnsiTheme="minorEastAsia" w:cs="宋体" w:hint="eastAsia"/>
                <w:kern w:val="0"/>
                <w:sz w:val="20"/>
                <w:szCs w:val="20"/>
              </w:rPr>
              <w:t>12</w:t>
            </w:r>
          </w:p>
        </w:tc>
        <w:tc>
          <w:tcPr>
            <w:tcW w:w="2016" w:type="dxa"/>
            <w:tcBorders>
              <w:top w:val="nil"/>
              <w:left w:val="nil"/>
              <w:bottom w:val="single" w:sz="4" w:space="0" w:color="auto"/>
              <w:right w:val="single" w:sz="4" w:space="0" w:color="auto"/>
            </w:tcBorders>
            <w:shd w:val="clear" w:color="auto" w:fill="auto"/>
            <w:noWrap/>
            <w:vAlign w:val="center"/>
          </w:tcPr>
          <w:p w:rsidR="00D00BE1" w:rsidRPr="00F1478A" w:rsidRDefault="00D00BE1" w:rsidP="00B361A9">
            <w:pPr>
              <w:widowControl/>
              <w:jc w:val="center"/>
              <w:rPr>
                <w:rFonts w:asciiTheme="minorEastAsia" w:hAnsiTheme="minorEastAsia" w:cs="宋体"/>
                <w:color w:val="000000"/>
                <w:kern w:val="0"/>
                <w:sz w:val="20"/>
                <w:szCs w:val="20"/>
              </w:rPr>
            </w:pPr>
            <w:r>
              <w:rPr>
                <w:rFonts w:asciiTheme="minorEastAsia" w:hAnsiTheme="minorEastAsia" w:cs="宋体" w:hint="eastAsia"/>
                <w:kern w:val="0"/>
                <w:sz w:val="20"/>
                <w:szCs w:val="20"/>
              </w:rPr>
              <w:t>570</w:t>
            </w:r>
            <w:r w:rsidRPr="00FB038E">
              <w:rPr>
                <w:rFonts w:asciiTheme="minorEastAsia" w:hAnsiTheme="minorEastAsia" w:cs="宋体" w:hint="eastAsia"/>
                <w:kern w:val="0"/>
                <w:sz w:val="20"/>
                <w:szCs w:val="20"/>
              </w:rPr>
              <w:t>,</w:t>
            </w:r>
            <w:r>
              <w:rPr>
                <w:rFonts w:asciiTheme="minorEastAsia" w:hAnsiTheme="minorEastAsia" w:cs="宋体" w:hint="eastAsia"/>
                <w:kern w:val="0"/>
                <w:sz w:val="20"/>
                <w:szCs w:val="20"/>
              </w:rPr>
              <w:t>641</w:t>
            </w:r>
            <w:r w:rsidRPr="00FB038E">
              <w:rPr>
                <w:rFonts w:asciiTheme="minorEastAsia" w:hAnsiTheme="minorEastAsia" w:cs="宋体" w:hint="eastAsia"/>
                <w:kern w:val="0"/>
                <w:sz w:val="20"/>
                <w:szCs w:val="20"/>
              </w:rPr>
              <w:t>.</w:t>
            </w:r>
            <w:r>
              <w:rPr>
                <w:rFonts w:asciiTheme="minorEastAsia" w:hAnsiTheme="minorEastAsia" w:cs="宋体" w:hint="eastAsia"/>
                <w:kern w:val="0"/>
                <w:sz w:val="20"/>
                <w:szCs w:val="20"/>
              </w:rPr>
              <w:t>12</w:t>
            </w:r>
          </w:p>
        </w:tc>
        <w:tc>
          <w:tcPr>
            <w:tcW w:w="1701" w:type="dxa"/>
            <w:tcBorders>
              <w:top w:val="nil"/>
              <w:left w:val="nil"/>
              <w:bottom w:val="single" w:sz="4" w:space="0" w:color="auto"/>
              <w:right w:val="single" w:sz="4" w:space="0" w:color="auto"/>
            </w:tcBorders>
            <w:shd w:val="clear" w:color="auto" w:fill="auto"/>
            <w:vAlign w:val="center"/>
          </w:tcPr>
          <w:p w:rsidR="00D00BE1" w:rsidRPr="00F1478A" w:rsidRDefault="00D00BE1" w:rsidP="00420745">
            <w:pPr>
              <w:widowControl/>
              <w:jc w:val="center"/>
              <w:rPr>
                <w:rFonts w:asciiTheme="minorEastAsia" w:hAnsiTheme="minorEastAsia" w:cs="宋体"/>
                <w:color w:val="000000"/>
                <w:kern w:val="0"/>
                <w:sz w:val="20"/>
                <w:szCs w:val="20"/>
              </w:rPr>
            </w:pPr>
          </w:p>
        </w:tc>
      </w:tr>
      <w:tr w:rsidR="00311849" w:rsidRPr="00F1478A" w:rsidTr="00311849">
        <w:trPr>
          <w:trHeight w:val="500"/>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849" w:rsidRPr="00F1478A" w:rsidRDefault="00311849" w:rsidP="00EC0588">
            <w:pPr>
              <w:widowControl/>
              <w:jc w:val="left"/>
              <w:rPr>
                <w:rFonts w:asciiTheme="minorEastAsia" w:hAnsiTheme="minorEastAsia" w:cs="宋体"/>
                <w:color w:val="000000"/>
                <w:kern w:val="0"/>
                <w:sz w:val="20"/>
                <w:szCs w:val="20"/>
              </w:rPr>
            </w:pPr>
            <w:r w:rsidRPr="00F1478A">
              <w:rPr>
                <w:rFonts w:asciiTheme="minorEastAsia" w:hAnsiTheme="minorEastAsia" w:cs="宋体" w:hint="eastAsia"/>
                <w:color w:val="000000"/>
                <w:kern w:val="0"/>
                <w:sz w:val="20"/>
                <w:szCs w:val="20"/>
              </w:rPr>
              <w:t>210</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rsidR="00311849" w:rsidRPr="00F1478A" w:rsidRDefault="00311849" w:rsidP="00EC0588">
            <w:pPr>
              <w:widowControl/>
              <w:jc w:val="lef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卫生健康</w:t>
            </w:r>
            <w:r w:rsidRPr="00F1478A">
              <w:rPr>
                <w:rFonts w:asciiTheme="minorEastAsia" w:hAnsiTheme="minorEastAsia" w:cs="宋体" w:hint="eastAsia"/>
                <w:color w:val="000000"/>
                <w:kern w:val="0"/>
                <w:sz w:val="20"/>
                <w:szCs w:val="20"/>
              </w:rPr>
              <w:t>支出</w:t>
            </w:r>
          </w:p>
        </w:tc>
        <w:tc>
          <w:tcPr>
            <w:tcW w:w="1920" w:type="dxa"/>
            <w:tcBorders>
              <w:top w:val="single" w:sz="4" w:space="0" w:color="auto"/>
              <w:left w:val="nil"/>
              <w:bottom w:val="single" w:sz="4" w:space="0" w:color="auto"/>
              <w:right w:val="single" w:sz="4" w:space="0" w:color="auto"/>
            </w:tcBorders>
            <w:shd w:val="clear" w:color="auto" w:fill="auto"/>
            <w:noWrap/>
            <w:vAlign w:val="center"/>
          </w:tcPr>
          <w:p w:rsidR="00311849" w:rsidRPr="0075536F" w:rsidRDefault="00D00BE1" w:rsidP="00420745">
            <w:pPr>
              <w:widowControl/>
              <w:jc w:val="center"/>
              <w:rPr>
                <w:rFonts w:asciiTheme="minorEastAsia" w:hAnsiTheme="minorEastAsia" w:cs="宋体"/>
                <w:kern w:val="0"/>
                <w:sz w:val="20"/>
                <w:szCs w:val="20"/>
              </w:rPr>
            </w:pPr>
            <w:r>
              <w:rPr>
                <w:rFonts w:asciiTheme="minorEastAsia" w:hAnsiTheme="minorEastAsia" w:cs="宋体" w:hint="eastAsia"/>
                <w:color w:val="000000"/>
                <w:kern w:val="0"/>
                <w:sz w:val="20"/>
                <w:szCs w:val="20"/>
              </w:rPr>
              <w:t>303,545.19</w:t>
            </w:r>
          </w:p>
        </w:tc>
        <w:tc>
          <w:tcPr>
            <w:tcW w:w="2016" w:type="dxa"/>
            <w:tcBorders>
              <w:top w:val="single" w:sz="4" w:space="0" w:color="auto"/>
              <w:left w:val="nil"/>
              <w:bottom w:val="single" w:sz="4" w:space="0" w:color="auto"/>
              <w:right w:val="single" w:sz="4" w:space="0" w:color="auto"/>
            </w:tcBorders>
            <w:shd w:val="clear" w:color="auto" w:fill="auto"/>
            <w:noWrap/>
            <w:vAlign w:val="center"/>
          </w:tcPr>
          <w:p w:rsidR="00311849" w:rsidRPr="0075536F" w:rsidRDefault="00D00BE1" w:rsidP="00311849">
            <w:pPr>
              <w:widowControl/>
              <w:jc w:val="center"/>
              <w:rPr>
                <w:rFonts w:asciiTheme="minorEastAsia" w:hAnsiTheme="minorEastAsia" w:cs="宋体"/>
                <w:kern w:val="0"/>
                <w:sz w:val="20"/>
                <w:szCs w:val="20"/>
              </w:rPr>
            </w:pPr>
            <w:r>
              <w:rPr>
                <w:rFonts w:asciiTheme="minorEastAsia" w:hAnsiTheme="minorEastAsia" w:cs="宋体" w:hint="eastAsia"/>
                <w:color w:val="000000"/>
                <w:kern w:val="0"/>
                <w:sz w:val="20"/>
                <w:szCs w:val="20"/>
              </w:rPr>
              <w:t>303,545.19</w:t>
            </w:r>
          </w:p>
        </w:tc>
        <w:tc>
          <w:tcPr>
            <w:tcW w:w="1701" w:type="dxa"/>
            <w:tcBorders>
              <w:top w:val="single" w:sz="4" w:space="0" w:color="auto"/>
              <w:left w:val="nil"/>
              <w:bottom w:val="single" w:sz="4" w:space="0" w:color="auto"/>
              <w:right w:val="single" w:sz="4" w:space="0" w:color="auto"/>
            </w:tcBorders>
            <w:shd w:val="clear" w:color="auto" w:fill="auto"/>
            <w:vAlign w:val="center"/>
          </w:tcPr>
          <w:p w:rsidR="00311849" w:rsidRPr="00F1478A" w:rsidRDefault="00311849" w:rsidP="00420745">
            <w:pPr>
              <w:widowControl/>
              <w:jc w:val="center"/>
              <w:rPr>
                <w:rFonts w:asciiTheme="minorEastAsia" w:hAnsiTheme="minorEastAsia" w:cs="宋体"/>
                <w:color w:val="000000"/>
                <w:kern w:val="0"/>
                <w:sz w:val="20"/>
                <w:szCs w:val="20"/>
              </w:rPr>
            </w:pPr>
          </w:p>
        </w:tc>
      </w:tr>
      <w:tr w:rsidR="00311849" w:rsidRPr="00F1478A" w:rsidTr="00311849">
        <w:trPr>
          <w:trHeight w:val="441"/>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849" w:rsidRPr="00F1478A" w:rsidRDefault="00311849" w:rsidP="00EC0588">
            <w:pPr>
              <w:widowControl/>
              <w:jc w:val="left"/>
              <w:rPr>
                <w:rFonts w:asciiTheme="minorEastAsia" w:hAnsiTheme="minorEastAsia" w:cs="宋体"/>
                <w:color w:val="000000"/>
                <w:kern w:val="0"/>
                <w:sz w:val="20"/>
                <w:szCs w:val="20"/>
              </w:rPr>
            </w:pPr>
            <w:r w:rsidRPr="00F1478A">
              <w:rPr>
                <w:rFonts w:asciiTheme="minorEastAsia" w:hAnsiTheme="minorEastAsia" w:cs="宋体" w:hint="eastAsia"/>
                <w:color w:val="000000"/>
                <w:kern w:val="0"/>
                <w:sz w:val="20"/>
                <w:szCs w:val="20"/>
              </w:rPr>
              <w:t>21011</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rsidR="00311849" w:rsidRPr="00F1478A" w:rsidRDefault="00311849" w:rsidP="00EC0588">
            <w:pPr>
              <w:widowControl/>
              <w:jc w:val="left"/>
              <w:rPr>
                <w:rFonts w:asciiTheme="minorEastAsia" w:hAnsiTheme="minorEastAsia" w:cs="宋体"/>
                <w:color w:val="000000"/>
                <w:kern w:val="0"/>
                <w:sz w:val="20"/>
                <w:szCs w:val="20"/>
              </w:rPr>
            </w:pPr>
            <w:r w:rsidRPr="00F1478A">
              <w:rPr>
                <w:rFonts w:asciiTheme="minorEastAsia" w:hAnsiTheme="minorEastAsia" w:cs="宋体" w:hint="eastAsia"/>
                <w:color w:val="000000"/>
                <w:kern w:val="0"/>
                <w:sz w:val="20"/>
                <w:szCs w:val="20"/>
              </w:rPr>
              <w:t xml:space="preserve"> 行政事业单位医疗</w:t>
            </w:r>
          </w:p>
        </w:tc>
        <w:tc>
          <w:tcPr>
            <w:tcW w:w="1920" w:type="dxa"/>
            <w:tcBorders>
              <w:top w:val="single" w:sz="4" w:space="0" w:color="auto"/>
              <w:left w:val="nil"/>
              <w:bottom w:val="single" w:sz="4" w:space="0" w:color="auto"/>
              <w:right w:val="single" w:sz="4" w:space="0" w:color="auto"/>
            </w:tcBorders>
            <w:shd w:val="clear" w:color="auto" w:fill="auto"/>
            <w:noWrap/>
            <w:vAlign w:val="center"/>
          </w:tcPr>
          <w:p w:rsidR="00311849" w:rsidRPr="0075536F" w:rsidRDefault="00D00BE1" w:rsidP="00420745">
            <w:pPr>
              <w:widowControl/>
              <w:jc w:val="center"/>
              <w:rPr>
                <w:rFonts w:asciiTheme="minorEastAsia" w:hAnsiTheme="minorEastAsia" w:cs="宋体"/>
                <w:kern w:val="0"/>
                <w:sz w:val="20"/>
                <w:szCs w:val="20"/>
              </w:rPr>
            </w:pPr>
            <w:r>
              <w:rPr>
                <w:rFonts w:asciiTheme="minorEastAsia" w:hAnsiTheme="minorEastAsia" w:cs="宋体" w:hint="eastAsia"/>
                <w:color w:val="000000"/>
                <w:kern w:val="0"/>
                <w:sz w:val="20"/>
                <w:szCs w:val="20"/>
              </w:rPr>
              <w:t>303,545.19</w:t>
            </w:r>
          </w:p>
        </w:tc>
        <w:tc>
          <w:tcPr>
            <w:tcW w:w="2016" w:type="dxa"/>
            <w:tcBorders>
              <w:top w:val="single" w:sz="4" w:space="0" w:color="auto"/>
              <w:left w:val="nil"/>
              <w:bottom w:val="single" w:sz="4" w:space="0" w:color="auto"/>
              <w:right w:val="single" w:sz="4" w:space="0" w:color="auto"/>
            </w:tcBorders>
            <w:shd w:val="clear" w:color="auto" w:fill="auto"/>
            <w:noWrap/>
            <w:vAlign w:val="center"/>
          </w:tcPr>
          <w:p w:rsidR="00311849" w:rsidRPr="0075536F" w:rsidRDefault="00D00BE1" w:rsidP="00311849">
            <w:pPr>
              <w:widowControl/>
              <w:jc w:val="center"/>
              <w:rPr>
                <w:rFonts w:asciiTheme="minorEastAsia" w:hAnsiTheme="minorEastAsia" w:cs="宋体"/>
                <w:kern w:val="0"/>
                <w:sz w:val="20"/>
                <w:szCs w:val="20"/>
              </w:rPr>
            </w:pPr>
            <w:r>
              <w:rPr>
                <w:rFonts w:asciiTheme="minorEastAsia" w:hAnsiTheme="minorEastAsia" w:cs="宋体" w:hint="eastAsia"/>
                <w:color w:val="000000"/>
                <w:kern w:val="0"/>
                <w:sz w:val="20"/>
                <w:szCs w:val="20"/>
              </w:rPr>
              <w:t>303,545.19</w:t>
            </w:r>
          </w:p>
        </w:tc>
        <w:tc>
          <w:tcPr>
            <w:tcW w:w="1701" w:type="dxa"/>
            <w:tcBorders>
              <w:top w:val="single" w:sz="4" w:space="0" w:color="auto"/>
              <w:left w:val="nil"/>
              <w:bottom w:val="single" w:sz="4" w:space="0" w:color="auto"/>
              <w:right w:val="single" w:sz="4" w:space="0" w:color="auto"/>
            </w:tcBorders>
            <w:shd w:val="clear" w:color="auto" w:fill="auto"/>
            <w:vAlign w:val="center"/>
          </w:tcPr>
          <w:p w:rsidR="00311849" w:rsidRPr="00F1478A" w:rsidRDefault="00311849" w:rsidP="00420745">
            <w:pPr>
              <w:widowControl/>
              <w:jc w:val="center"/>
              <w:rPr>
                <w:rFonts w:asciiTheme="minorEastAsia" w:hAnsiTheme="minorEastAsia" w:cs="宋体"/>
                <w:color w:val="000000"/>
                <w:kern w:val="0"/>
                <w:sz w:val="20"/>
                <w:szCs w:val="20"/>
              </w:rPr>
            </w:pPr>
          </w:p>
        </w:tc>
      </w:tr>
      <w:tr w:rsidR="00311849" w:rsidRPr="00F1478A" w:rsidTr="00311849">
        <w:trPr>
          <w:trHeight w:val="480"/>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849" w:rsidRPr="00F1478A" w:rsidRDefault="00311849" w:rsidP="00EC0588">
            <w:pPr>
              <w:widowControl/>
              <w:jc w:val="left"/>
              <w:rPr>
                <w:rFonts w:asciiTheme="minorEastAsia" w:hAnsiTheme="minorEastAsia" w:cs="宋体"/>
                <w:color w:val="000000"/>
                <w:kern w:val="0"/>
                <w:sz w:val="20"/>
                <w:szCs w:val="20"/>
              </w:rPr>
            </w:pPr>
            <w:r w:rsidRPr="00F1478A">
              <w:rPr>
                <w:rFonts w:asciiTheme="minorEastAsia" w:hAnsiTheme="minorEastAsia" w:cs="宋体" w:hint="eastAsia"/>
                <w:color w:val="000000"/>
                <w:kern w:val="0"/>
                <w:sz w:val="20"/>
                <w:szCs w:val="20"/>
              </w:rPr>
              <w:t>212</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rsidR="00311849" w:rsidRPr="00F1478A" w:rsidRDefault="00311849" w:rsidP="00EC0588">
            <w:pPr>
              <w:widowControl/>
              <w:jc w:val="left"/>
              <w:rPr>
                <w:rFonts w:asciiTheme="minorEastAsia" w:hAnsiTheme="minorEastAsia" w:cs="宋体"/>
                <w:color w:val="000000"/>
                <w:kern w:val="0"/>
                <w:sz w:val="20"/>
                <w:szCs w:val="20"/>
              </w:rPr>
            </w:pPr>
            <w:r w:rsidRPr="00F1478A">
              <w:rPr>
                <w:rFonts w:asciiTheme="minorEastAsia" w:hAnsiTheme="minorEastAsia" w:cs="宋体" w:hint="eastAsia"/>
                <w:color w:val="000000"/>
                <w:kern w:val="0"/>
                <w:sz w:val="20"/>
                <w:szCs w:val="20"/>
              </w:rPr>
              <w:t>城乡社区支出</w:t>
            </w:r>
          </w:p>
        </w:tc>
        <w:tc>
          <w:tcPr>
            <w:tcW w:w="1920" w:type="dxa"/>
            <w:tcBorders>
              <w:top w:val="single" w:sz="4" w:space="0" w:color="auto"/>
              <w:left w:val="nil"/>
              <w:bottom w:val="single" w:sz="4" w:space="0" w:color="auto"/>
              <w:right w:val="single" w:sz="4" w:space="0" w:color="auto"/>
            </w:tcBorders>
            <w:shd w:val="clear" w:color="auto" w:fill="auto"/>
            <w:noWrap/>
            <w:vAlign w:val="center"/>
          </w:tcPr>
          <w:p w:rsidR="00311849" w:rsidRPr="00F1478A" w:rsidRDefault="00D00BE1" w:rsidP="00420745">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3,490,599.89</w:t>
            </w:r>
          </w:p>
        </w:tc>
        <w:tc>
          <w:tcPr>
            <w:tcW w:w="2016" w:type="dxa"/>
            <w:tcBorders>
              <w:top w:val="single" w:sz="4" w:space="0" w:color="auto"/>
              <w:left w:val="nil"/>
              <w:bottom w:val="single" w:sz="4" w:space="0" w:color="auto"/>
              <w:right w:val="single" w:sz="4" w:space="0" w:color="auto"/>
            </w:tcBorders>
            <w:shd w:val="clear" w:color="auto" w:fill="auto"/>
            <w:vAlign w:val="center"/>
          </w:tcPr>
          <w:p w:rsidR="00311849" w:rsidRPr="00F1478A" w:rsidRDefault="00D00BE1" w:rsidP="00311849">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3,125,032.63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11849" w:rsidRPr="00F1478A" w:rsidRDefault="00D00BE1" w:rsidP="00420745">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365,567.26</w:t>
            </w:r>
          </w:p>
        </w:tc>
      </w:tr>
      <w:tr w:rsidR="00311849" w:rsidRPr="00F1478A" w:rsidTr="00311849">
        <w:trPr>
          <w:trHeight w:val="340"/>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849" w:rsidRPr="00F1478A" w:rsidRDefault="00311849" w:rsidP="00EC0588">
            <w:pPr>
              <w:widowControl/>
              <w:jc w:val="left"/>
              <w:rPr>
                <w:rFonts w:asciiTheme="minorEastAsia" w:hAnsiTheme="minorEastAsia" w:cs="宋体"/>
                <w:color w:val="000000"/>
                <w:kern w:val="0"/>
                <w:sz w:val="20"/>
                <w:szCs w:val="20"/>
              </w:rPr>
            </w:pPr>
            <w:r w:rsidRPr="00F1478A">
              <w:rPr>
                <w:rFonts w:asciiTheme="minorEastAsia" w:hAnsiTheme="minorEastAsia" w:cs="宋体" w:hint="eastAsia"/>
                <w:color w:val="000000"/>
                <w:kern w:val="0"/>
                <w:sz w:val="20"/>
                <w:szCs w:val="20"/>
              </w:rPr>
              <w:t>21299</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rsidR="00311849" w:rsidRPr="00F1478A" w:rsidRDefault="00311849" w:rsidP="00EC0588">
            <w:pPr>
              <w:widowControl/>
              <w:jc w:val="left"/>
              <w:rPr>
                <w:rFonts w:asciiTheme="minorEastAsia" w:hAnsiTheme="minorEastAsia" w:cs="宋体"/>
                <w:color w:val="000000"/>
                <w:kern w:val="0"/>
                <w:sz w:val="20"/>
                <w:szCs w:val="20"/>
              </w:rPr>
            </w:pPr>
            <w:r w:rsidRPr="00F1478A">
              <w:rPr>
                <w:rFonts w:asciiTheme="minorEastAsia" w:hAnsiTheme="minorEastAsia" w:cs="宋体" w:hint="eastAsia"/>
                <w:color w:val="000000"/>
                <w:kern w:val="0"/>
                <w:sz w:val="20"/>
                <w:szCs w:val="20"/>
              </w:rPr>
              <w:t xml:space="preserve"> 其他城乡社区支出</w:t>
            </w:r>
          </w:p>
        </w:tc>
        <w:tc>
          <w:tcPr>
            <w:tcW w:w="1920" w:type="dxa"/>
            <w:tcBorders>
              <w:top w:val="single" w:sz="4" w:space="0" w:color="auto"/>
              <w:left w:val="nil"/>
              <w:bottom w:val="single" w:sz="4" w:space="0" w:color="auto"/>
              <w:right w:val="single" w:sz="4" w:space="0" w:color="auto"/>
            </w:tcBorders>
            <w:shd w:val="clear" w:color="auto" w:fill="auto"/>
            <w:noWrap/>
            <w:vAlign w:val="center"/>
          </w:tcPr>
          <w:p w:rsidR="00311849" w:rsidRPr="00F1478A" w:rsidRDefault="00D00BE1" w:rsidP="00420745">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3,490,599.89</w:t>
            </w:r>
          </w:p>
        </w:tc>
        <w:tc>
          <w:tcPr>
            <w:tcW w:w="2016" w:type="dxa"/>
            <w:tcBorders>
              <w:top w:val="single" w:sz="4" w:space="0" w:color="auto"/>
              <w:left w:val="nil"/>
              <w:bottom w:val="single" w:sz="4" w:space="0" w:color="auto"/>
              <w:right w:val="single" w:sz="4" w:space="0" w:color="auto"/>
            </w:tcBorders>
            <w:shd w:val="clear" w:color="auto" w:fill="auto"/>
            <w:vAlign w:val="center"/>
          </w:tcPr>
          <w:p w:rsidR="00311849" w:rsidRPr="00F1478A" w:rsidRDefault="00D00BE1" w:rsidP="00311849">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3,125,032.63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11849" w:rsidRPr="00F1478A" w:rsidRDefault="00D00BE1" w:rsidP="00420745">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365,567.26</w:t>
            </w:r>
          </w:p>
        </w:tc>
      </w:tr>
      <w:tr w:rsidR="00311849" w:rsidRPr="00F1478A" w:rsidTr="00311849">
        <w:trPr>
          <w:trHeight w:val="275"/>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849" w:rsidRPr="00F1478A" w:rsidRDefault="00311849" w:rsidP="00EC0588">
            <w:pPr>
              <w:widowControl/>
              <w:jc w:val="left"/>
              <w:rPr>
                <w:rFonts w:asciiTheme="minorEastAsia" w:hAnsiTheme="minorEastAsia" w:cs="宋体"/>
                <w:color w:val="000000"/>
                <w:kern w:val="0"/>
                <w:sz w:val="20"/>
                <w:szCs w:val="20"/>
              </w:rPr>
            </w:pPr>
            <w:r w:rsidRPr="00F1478A">
              <w:rPr>
                <w:rFonts w:asciiTheme="minorEastAsia" w:hAnsiTheme="minorEastAsia" w:cs="宋体" w:hint="eastAsia"/>
                <w:color w:val="000000"/>
                <w:kern w:val="0"/>
                <w:sz w:val="20"/>
                <w:szCs w:val="20"/>
              </w:rPr>
              <w:t>221</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rsidR="00311849" w:rsidRPr="00F1478A" w:rsidRDefault="00311849" w:rsidP="00EC0588">
            <w:pPr>
              <w:widowControl/>
              <w:jc w:val="left"/>
              <w:rPr>
                <w:rFonts w:asciiTheme="minorEastAsia" w:hAnsiTheme="minorEastAsia" w:cs="宋体"/>
                <w:color w:val="000000"/>
                <w:kern w:val="0"/>
                <w:sz w:val="20"/>
                <w:szCs w:val="20"/>
              </w:rPr>
            </w:pPr>
            <w:r w:rsidRPr="00F1478A">
              <w:rPr>
                <w:rFonts w:asciiTheme="minorEastAsia" w:hAnsiTheme="minorEastAsia" w:cs="宋体" w:hint="eastAsia"/>
                <w:color w:val="000000"/>
                <w:kern w:val="0"/>
                <w:sz w:val="20"/>
                <w:szCs w:val="20"/>
              </w:rPr>
              <w:t>住房保障支出</w:t>
            </w:r>
          </w:p>
        </w:tc>
        <w:tc>
          <w:tcPr>
            <w:tcW w:w="1920" w:type="dxa"/>
            <w:tcBorders>
              <w:top w:val="single" w:sz="4" w:space="0" w:color="auto"/>
              <w:left w:val="nil"/>
              <w:bottom w:val="single" w:sz="4" w:space="0" w:color="auto"/>
              <w:right w:val="single" w:sz="4" w:space="0" w:color="auto"/>
            </w:tcBorders>
            <w:shd w:val="clear" w:color="auto" w:fill="auto"/>
            <w:noWrap/>
            <w:vAlign w:val="center"/>
          </w:tcPr>
          <w:p w:rsidR="00311849" w:rsidRPr="00F1478A" w:rsidRDefault="00D00BE1" w:rsidP="00420745">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625</w:t>
            </w:r>
            <w:r w:rsidRPr="00086B35">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423.56</w:t>
            </w:r>
          </w:p>
        </w:tc>
        <w:tc>
          <w:tcPr>
            <w:tcW w:w="2016" w:type="dxa"/>
            <w:tcBorders>
              <w:top w:val="single" w:sz="4" w:space="0" w:color="auto"/>
              <w:left w:val="nil"/>
              <w:bottom w:val="single" w:sz="4" w:space="0" w:color="auto"/>
              <w:right w:val="single" w:sz="4" w:space="0" w:color="auto"/>
            </w:tcBorders>
            <w:shd w:val="clear" w:color="auto" w:fill="auto"/>
            <w:noWrap/>
            <w:vAlign w:val="center"/>
          </w:tcPr>
          <w:p w:rsidR="00311849" w:rsidRPr="00F1478A" w:rsidRDefault="00D00BE1" w:rsidP="00311849">
            <w:pPr>
              <w:widowControl/>
              <w:ind w:right="400"/>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 xml:space="preserve"> 625</w:t>
            </w:r>
            <w:r w:rsidRPr="00086B35">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423.56</w:t>
            </w:r>
          </w:p>
        </w:tc>
        <w:tc>
          <w:tcPr>
            <w:tcW w:w="1701" w:type="dxa"/>
            <w:tcBorders>
              <w:top w:val="single" w:sz="4" w:space="0" w:color="auto"/>
              <w:left w:val="nil"/>
              <w:bottom w:val="single" w:sz="4" w:space="0" w:color="auto"/>
              <w:right w:val="single" w:sz="4" w:space="0" w:color="auto"/>
            </w:tcBorders>
            <w:shd w:val="clear" w:color="auto" w:fill="auto"/>
            <w:vAlign w:val="center"/>
          </w:tcPr>
          <w:p w:rsidR="00311849" w:rsidRPr="00F1478A" w:rsidRDefault="00311849" w:rsidP="00420745">
            <w:pPr>
              <w:widowControl/>
              <w:jc w:val="center"/>
              <w:rPr>
                <w:rFonts w:asciiTheme="minorEastAsia" w:hAnsiTheme="minorEastAsia" w:cs="宋体"/>
                <w:color w:val="000000"/>
                <w:kern w:val="0"/>
                <w:sz w:val="20"/>
                <w:szCs w:val="20"/>
              </w:rPr>
            </w:pPr>
          </w:p>
        </w:tc>
      </w:tr>
      <w:tr w:rsidR="00311849" w:rsidRPr="00F1478A" w:rsidTr="00311849">
        <w:trPr>
          <w:trHeight w:val="480"/>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311849" w:rsidRPr="00F1478A" w:rsidRDefault="00311849" w:rsidP="00EC0588">
            <w:pPr>
              <w:widowControl/>
              <w:jc w:val="left"/>
              <w:rPr>
                <w:rFonts w:asciiTheme="minorEastAsia" w:hAnsiTheme="minorEastAsia" w:cs="宋体"/>
                <w:color w:val="000000"/>
                <w:kern w:val="0"/>
                <w:sz w:val="20"/>
                <w:szCs w:val="20"/>
              </w:rPr>
            </w:pPr>
            <w:r w:rsidRPr="00F1478A">
              <w:rPr>
                <w:rFonts w:asciiTheme="minorEastAsia" w:hAnsiTheme="minorEastAsia" w:cs="宋体" w:hint="eastAsia"/>
                <w:color w:val="000000"/>
                <w:kern w:val="0"/>
                <w:sz w:val="20"/>
                <w:szCs w:val="20"/>
              </w:rPr>
              <w:t>22102</w:t>
            </w:r>
          </w:p>
        </w:tc>
        <w:tc>
          <w:tcPr>
            <w:tcW w:w="2220" w:type="dxa"/>
            <w:tcBorders>
              <w:top w:val="nil"/>
              <w:left w:val="nil"/>
              <w:bottom w:val="single" w:sz="4" w:space="0" w:color="auto"/>
              <w:right w:val="single" w:sz="4" w:space="0" w:color="auto"/>
            </w:tcBorders>
            <w:shd w:val="clear" w:color="auto" w:fill="auto"/>
            <w:vAlign w:val="center"/>
            <w:hideMark/>
          </w:tcPr>
          <w:p w:rsidR="00311849" w:rsidRPr="00F1478A" w:rsidRDefault="00311849" w:rsidP="00EC0588">
            <w:pPr>
              <w:widowControl/>
              <w:jc w:val="left"/>
              <w:rPr>
                <w:rFonts w:asciiTheme="minorEastAsia" w:hAnsiTheme="minorEastAsia" w:cs="宋体"/>
                <w:color w:val="000000"/>
                <w:kern w:val="0"/>
                <w:sz w:val="20"/>
                <w:szCs w:val="20"/>
              </w:rPr>
            </w:pPr>
            <w:r w:rsidRPr="00F1478A">
              <w:rPr>
                <w:rFonts w:asciiTheme="minorEastAsia" w:hAnsiTheme="minorEastAsia" w:cs="宋体" w:hint="eastAsia"/>
                <w:color w:val="000000"/>
                <w:kern w:val="0"/>
                <w:sz w:val="20"/>
                <w:szCs w:val="20"/>
              </w:rPr>
              <w:t xml:space="preserve"> 住房改革支出</w:t>
            </w:r>
          </w:p>
        </w:tc>
        <w:tc>
          <w:tcPr>
            <w:tcW w:w="1920" w:type="dxa"/>
            <w:tcBorders>
              <w:top w:val="nil"/>
              <w:left w:val="nil"/>
              <w:bottom w:val="single" w:sz="4" w:space="0" w:color="auto"/>
              <w:right w:val="single" w:sz="4" w:space="0" w:color="auto"/>
            </w:tcBorders>
            <w:shd w:val="clear" w:color="auto" w:fill="auto"/>
            <w:noWrap/>
            <w:vAlign w:val="center"/>
          </w:tcPr>
          <w:p w:rsidR="00311849" w:rsidRPr="00F1478A" w:rsidRDefault="00D00BE1" w:rsidP="00420745">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625</w:t>
            </w:r>
            <w:r w:rsidRPr="00086B35">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423.56</w:t>
            </w:r>
          </w:p>
        </w:tc>
        <w:tc>
          <w:tcPr>
            <w:tcW w:w="2016" w:type="dxa"/>
            <w:tcBorders>
              <w:top w:val="nil"/>
              <w:left w:val="nil"/>
              <w:bottom w:val="single" w:sz="4" w:space="0" w:color="auto"/>
              <w:right w:val="single" w:sz="4" w:space="0" w:color="auto"/>
            </w:tcBorders>
            <w:shd w:val="clear" w:color="auto" w:fill="auto"/>
            <w:noWrap/>
            <w:vAlign w:val="center"/>
          </w:tcPr>
          <w:p w:rsidR="00311849" w:rsidRPr="00F1478A" w:rsidRDefault="00D00BE1" w:rsidP="00311849">
            <w:pPr>
              <w:widowControl/>
              <w:ind w:right="600"/>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 xml:space="preserve">  625</w:t>
            </w:r>
            <w:r w:rsidRPr="00086B35">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423.56</w:t>
            </w:r>
          </w:p>
        </w:tc>
        <w:tc>
          <w:tcPr>
            <w:tcW w:w="1701" w:type="dxa"/>
            <w:tcBorders>
              <w:top w:val="nil"/>
              <w:left w:val="nil"/>
              <w:bottom w:val="single" w:sz="4" w:space="0" w:color="auto"/>
              <w:right w:val="single" w:sz="4" w:space="0" w:color="auto"/>
            </w:tcBorders>
            <w:shd w:val="clear" w:color="auto" w:fill="auto"/>
            <w:vAlign w:val="center"/>
          </w:tcPr>
          <w:p w:rsidR="00311849" w:rsidRPr="00F1478A" w:rsidRDefault="00311849" w:rsidP="00420745">
            <w:pPr>
              <w:widowControl/>
              <w:jc w:val="center"/>
              <w:rPr>
                <w:rFonts w:asciiTheme="minorEastAsia" w:hAnsiTheme="minorEastAsia" w:cs="宋体"/>
                <w:color w:val="000000"/>
                <w:kern w:val="0"/>
                <w:sz w:val="20"/>
                <w:szCs w:val="20"/>
              </w:rPr>
            </w:pPr>
          </w:p>
        </w:tc>
      </w:tr>
      <w:tr w:rsidR="00311849" w:rsidRPr="00F1478A" w:rsidTr="00311849">
        <w:trPr>
          <w:trHeight w:val="132"/>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311849" w:rsidRPr="00F1478A" w:rsidRDefault="00311849" w:rsidP="00EC0588">
            <w:pPr>
              <w:widowControl/>
              <w:jc w:val="center"/>
              <w:rPr>
                <w:rFonts w:asciiTheme="minorEastAsia" w:hAnsiTheme="minorEastAsia" w:cs="宋体"/>
                <w:color w:val="000000"/>
                <w:kern w:val="0"/>
                <w:sz w:val="20"/>
                <w:szCs w:val="20"/>
              </w:rPr>
            </w:pPr>
            <w:r w:rsidRPr="00F1478A">
              <w:rPr>
                <w:rFonts w:asciiTheme="minorEastAsia" w:hAnsiTheme="minorEastAsia" w:cs="宋体" w:hint="eastAsia"/>
                <w:color w:val="000000"/>
                <w:kern w:val="0"/>
                <w:sz w:val="20"/>
                <w:szCs w:val="20"/>
              </w:rPr>
              <w:t xml:space="preserve">　</w:t>
            </w:r>
          </w:p>
        </w:tc>
        <w:tc>
          <w:tcPr>
            <w:tcW w:w="2220" w:type="dxa"/>
            <w:tcBorders>
              <w:top w:val="nil"/>
              <w:left w:val="nil"/>
              <w:bottom w:val="single" w:sz="4" w:space="0" w:color="auto"/>
              <w:right w:val="single" w:sz="4" w:space="0" w:color="auto"/>
            </w:tcBorders>
            <w:shd w:val="clear" w:color="auto" w:fill="auto"/>
            <w:vAlign w:val="center"/>
            <w:hideMark/>
          </w:tcPr>
          <w:p w:rsidR="00311849" w:rsidRPr="00F1478A" w:rsidRDefault="00311849" w:rsidP="00EC0588">
            <w:pPr>
              <w:widowControl/>
              <w:jc w:val="center"/>
              <w:rPr>
                <w:rFonts w:asciiTheme="minorEastAsia" w:hAnsiTheme="minorEastAsia" w:cs="宋体"/>
                <w:color w:val="000000"/>
                <w:kern w:val="0"/>
                <w:sz w:val="20"/>
                <w:szCs w:val="20"/>
              </w:rPr>
            </w:pPr>
            <w:r w:rsidRPr="00F1478A">
              <w:rPr>
                <w:rFonts w:asciiTheme="minorEastAsia" w:hAnsiTheme="minorEastAsia" w:cs="宋体" w:hint="eastAsia"/>
                <w:color w:val="000000"/>
                <w:kern w:val="0"/>
                <w:sz w:val="20"/>
                <w:szCs w:val="20"/>
              </w:rPr>
              <w:t xml:space="preserve"> 总计 </w:t>
            </w:r>
          </w:p>
        </w:tc>
        <w:tc>
          <w:tcPr>
            <w:tcW w:w="1920" w:type="dxa"/>
            <w:tcBorders>
              <w:top w:val="nil"/>
              <w:left w:val="nil"/>
              <w:bottom w:val="single" w:sz="4" w:space="0" w:color="auto"/>
              <w:right w:val="single" w:sz="4" w:space="0" w:color="auto"/>
            </w:tcBorders>
            <w:shd w:val="clear" w:color="auto" w:fill="auto"/>
            <w:noWrap/>
            <w:vAlign w:val="center"/>
          </w:tcPr>
          <w:p w:rsidR="00311849" w:rsidRPr="00F1478A" w:rsidRDefault="00D00BE1" w:rsidP="00420745">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5,006,529.76</w:t>
            </w:r>
          </w:p>
        </w:tc>
        <w:tc>
          <w:tcPr>
            <w:tcW w:w="2016" w:type="dxa"/>
            <w:tcBorders>
              <w:top w:val="nil"/>
              <w:left w:val="nil"/>
              <w:bottom w:val="single" w:sz="4" w:space="0" w:color="auto"/>
              <w:right w:val="single" w:sz="4" w:space="0" w:color="auto"/>
            </w:tcBorders>
            <w:shd w:val="clear" w:color="auto" w:fill="auto"/>
            <w:vAlign w:val="center"/>
          </w:tcPr>
          <w:p w:rsidR="00311849" w:rsidRPr="00F1478A" w:rsidRDefault="00D00BE1" w:rsidP="00311849">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4,624,642.50</w:t>
            </w:r>
          </w:p>
        </w:tc>
        <w:tc>
          <w:tcPr>
            <w:tcW w:w="1701" w:type="dxa"/>
            <w:tcBorders>
              <w:top w:val="nil"/>
              <w:left w:val="nil"/>
              <w:bottom w:val="single" w:sz="4" w:space="0" w:color="auto"/>
              <w:right w:val="single" w:sz="4" w:space="0" w:color="auto"/>
            </w:tcBorders>
            <w:shd w:val="clear" w:color="auto" w:fill="auto"/>
            <w:vAlign w:val="center"/>
          </w:tcPr>
          <w:p w:rsidR="00311849" w:rsidRPr="00F1478A" w:rsidRDefault="00D00BE1" w:rsidP="00420745">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381,887.26</w:t>
            </w:r>
          </w:p>
        </w:tc>
      </w:tr>
    </w:tbl>
    <w:p w:rsidR="001B3F4F" w:rsidRPr="00F1478A" w:rsidRDefault="001B3F4F" w:rsidP="001B3F4F">
      <w:pPr>
        <w:rPr>
          <w:rFonts w:asciiTheme="minorEastAsia" w:hAnsiTheme="minorEastAsia" w:cs="Times New Roman"/>
          <w:sz w:val="20"/>
          <w:szCs w:val="20"/>
        </w:rPr>
      </w:pPr>
    </w:p>
    <w:p w:rsidR="0001425D" w:rsidRPr="0001425D" w:rsidRDefault="0001425D" w:rsidP="0001425D">
      <w:pPr>
        <w:autoSpaceDE w:val="0"/>
        <w:autoSpaceDN w:val="0"/>
        <w:adjustRightInd w:val="0"/>
        <w:spacing w:line="560" w:lineRule="exact"/>
        <w:jc w:val="left"/>
        <w:rPr>
          <w:rFonts w:asciiTheme="majorEastAsia" w:eastAsiaTheme="majorEastAsia" w:hAnsiTheme="majorEastAsia"/>
          <w:sz w:val="28"/>
          <w:szCs w:val="28"/>
        </w:rPr>
      </w:pPr>
      <w:r w:rsidRPr="0001425D">
        <w:rPr>
          <w:rFonts w:asciiTheme="majorEastAsia" w:eastAsiaTheme="majorEastAsia" w:hAnsiTheme="majorEastAsia" w:hint="eastAsia"/>
          <w:sz w:val="28"/>
          <w:szCs w:val="28"/>
        </w:rPr>
        <w:t>表七、一般公共预算“三公”经费支出情况表</w:t>
      </w:r>
    </w:p>
    <w:tbl>
      <w:tblPr>
        <w:tblW w:w="9160" w:type="dxa"/>
        <w:tblInd w:w="93" w:type="dxa"/>
        <w:tblLook w:val="04A0" w:firstRow="1" w:lastRow="0" w:firstColumn="1" w:lastColumn="0" w:noHBand="0" w:noVBand="1"/>
      </w:tblPr>
      <w:tblGrid>
        <w:gridCol w:w="4440"/>
        <w:gridCol w:w="2260"/>
        <w:gridCol w:w="2460"/>
      </w:tblGrid>
      <w:tr w:rsidR="001B3F4F" w:rsidRPr="00B30600" w:rsidTr="00EC0588">
        <w:trPr>
          <w:trHeight w:val="405"/>
        </w:trPr>
        <w:tc>
          <w:tcPr>
            <w:tcW w:w="4440" w:type="dxa"/>
            <w:tcBorders>
              <w:top w:val="nil"/>
              <w:left w:val="nil"/>
              <w:bottom w:val="nil"/>
              <w:right w:val="nil"/>
            </w:tcBorders>
            <w:shd w:val="clear" w:color="auto" w:fill="auto"/>
            <w:noWrap/>
            <w:vAlign w:val="center"/>
            <w:hideMark/>
          </w:tcPr>
          <w:p w:rsidR="001B3F4F" w:rsidRPr="0001425D" w:rsidRDefault="001B3F4F" w:rsidP="00EC0588">
            <w:pPr>
              <w:widowControl/>
              <w:jc w:val="center"/>
              <w:rPr>
                <w:rFonts w:ascii="宋体" w:eastAsia="宋体" w:hAnsi="宋体" w:cs="宋体"/>
                <w:color w:val="000000"/>
                <w:kern w:val="0"/>
                <w:sz w:val="32"/>
                <w:szCs w:val="32"/>
              </w:rPr>
            </w:pPr>
          </w:p>
        </w:tc>
        <w:tc>
          <w:tcPr>
            <w:tcW w:w="2260" w:type="dxa"/>
            <w:tcBorders>
              <w:top w:val="nil"/>
              <w:left w:val="nil"/>
              <w:bottom w:val="nil"/>
              <w:right w:val="nil"/>
            </w:tcBorders>
            <w:shd w:val="clear" w:color="auto" w:fill="auto"/>
            <w:noWrap/>
            <w:vAlign w:val="center"/>
            <w:hideMark/>
          </w:tcPr>
          <w:p w:rsidR="001B3F4F" w:rsidRPr="00B30600" w:rsidRDefault="001B3F4F" w:rsidP="00EC0588">
            <w:pPr>
              <w:widowControl/>
              <w:jc w:val="center"/>
              <w:rPr>
                <w:rFonts w:ascii="宋体" w:eastAsia="宋体" w:hAnsi="宋体" w:cs="宋体"/>
                <w:color w:val="000000"/>
                <w:kern w:val="0"/>
                <w:sz w:val="32"/>
                <w:szCs w:val="32"/>
              </w:rPr>
            </w:pPr>
          </w:p>
        </w:tc>
        <w:tc>
          <w:tcPr>
            <w:tcW w:w="2460" w:type="dxa"/>
            <w:tcBorders>
              <w:top w:val="nil"/>
              <w:left w:val="nil"/>
              <w:bottom w:val="nil"/>
              <w:right w:val="nil"/>
            </w:tcBorders>
            <w:shd w:val="clear" w:color="auto" w:fill="auto"/>
            <w:noWrap/>
            <w:vAlign w:val="center"/>
            <w:hideMark/>
          </w:tcPr>
          <w:p w:rsidR="001B3F4F" w:rsidRPr="00B30600" w:rsidRDefault="001B3F4F" w:rsidP="00EC0588">
            <w:pPr>
              <w:widowControl/>
              <w:jc w:val="center"/>
              <w:rPr>
                <w:rFonts w:ascii="宋体" w:eastAsia="宋体" w:hAnsi="宋体" w:cs="宋体"/>
                <w:color w:val="000000"/>
                <w:kern w:val="0"/>
                <w:sz w:val="18"/>
                <w:szCs w:val="18"/>
              </w:rPr>
            </w:pPr>
            <w:r w:rsidRPr="00B30600">
              <w:rPr>
                <w:rFonts w:ascii="宋体" w:eastAsia="宋体" w:hAnsi="宋体" w:cs="宋体" w:hint="eastAsia"/>
                <w:color w:val="000000"/>
                <w:kern w:val="0"/>
                <w:sz w:val="18"/>
                <w:szCs w:val="18"/>
              </w:rPr>
              <w:t>单位：元</w:t>
            </w:r>
          </w:p>
        </w:tc>
      </w:tr>
      <w:tr w:rsidR="001B3F4F" w:rsidRPr="00B30600" w:rsidTr="00EC0588">
        <w:trPr>
          <w:trHeight w:val="525"/>
        </w:trPr>
        <w:tc>
          <w:tcPr>
            <w:tcW w:w="4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3F4F" w:rsidRPr="00B30600" w:rsidRDefault="001B3F4F" w:rsidP="00EC0588">
            <w:pPr>
              <w:widowControl/>
              <w:jc w:val="center"/>
              <w:rPr>
                <w:rFonts w:ascii="宋体" w:eastAsia="宋体" w:hAnsi="宋体" w:cs="宋体"/>
                <w:color w:val="000000"/>
                <w:kern w:val="0"/>
                <w:sz w:val="20"/>
                <w:szCs w:val="20"/>
              </w:rPr>
            </w:pPr>
            <w:r w:rsidRPr="00B30600">
              <w:rPr>
                <w:rFonts w:ascii="宋体" w:eastAsia="宋体" w:hAnsi="宋体" w:cs="宋体" w:hint="eastAsia"/>
                <w:color w:val="000000"/>
                <w:kern w:val="0"/>
                <w:sz w:val="20"/>
                <w:szCs w:val="20"/>
              </w:rPr>
              <w:t>项目</w:t>
            </w:r>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rsidR="001B3F4F" w:rsidRPr="00B30600" w:rsidRDefault="001B3F4F" w:rsidP="00EC0588">
            <w:pPr>
              <w:widowControl/>
              <w:jc w:val="center"/>
              <w:rPr>
                <w:rFonts w:ascii="宋体" w:eastAsia="宋体" w:hAnsi="宋体" w:cs="宋体"/>
                <w:color w:val="000000"/>
                <w:kern w:val="0"/>
                <w:sz w:val="20"/>
                <w:szCs w:val="20"/>
              </w:rPr>
            </w:pPr>
            <w:r w:rsidRPr="00B30600">
              <w:rPr>
                <w:rFonts w:ascii="宋体" w:eastAsia="宋体" w:hAnsi="宋体" w:cs="宋体" w:hint="eastAsia"/>
                <w:color w:val="000000"/>
                <w:kern w:val="0"/>
                <w:sz w:val="20"/>
                <w:szCs w:val="20"/>
              </w:rPr>
              <w:t>20</w:t>
            </w:r>
            <w:r w:rsidR="00761882">
              <w:rPr>
                <w:rFonts w:ascii="宋体" w:eastAsia="宋体" w:hAnsi="宋体" w:cs="宋体" w:hint="eastAsia"/>
                <w:color w:val="000000"/>
                <w:kern w:val="0"/>
                <w:sz w:val="20"/>
                <w:szCs w:val="20"/>
              </w:rPr>
              <w:t>20</w:t>
            </w:r>
            <w:r w:rsidRPr="00B30600">
              <w:rPr>
                <w:rFonts w:ascii="宋体" w:eastAsia="宋体" w:hAnsi="宋体" w:cs="宋体" w:hint="eastAsia"/>
                <w:color w:val="000000"/>
                <w:kern w:val="0"/>
                <w:sz w:val="20"/>
                <w:szCs w:val="20"/>
              </w:rPr>
              <w:t>年预算数</w:t>
            </w:r>
          </w:p>
        </w:tc>
        <w:tc>
          <w:tcPr>
            <w:tcW w:w="2460" w:type="dxa"/>
            <w:tcBorders>
              <w:top w:val="single" w:sz="4" w:space="0" w:color="auto"/>
              <w:left w:val="nil"/>
              <w:bottom w:val="single" w:sz="4" w:space="0" w:color="auto"/>
              <w:right w:val="single" w:sz="4" w:space="0" w:color="auto"/>
            </w:tcBorders>
            <w:shd w:val="clear" w:color="auto" w:fill="auto"/>
            <w:vAlign w:val="center"/>
            <w:hideMark/>
          </w:tcPr>
          <w:p w:rsidR="001B3F4F" w:rsidRPr="00B30600" w:rsidRDefault="001B3F4F" w:rsidP="00EC0588">
            <w:pPr>
              <w:widowControl/>
              <w:jc w:val="center"/>
              <w:rPr>
                <w:rFonts w:ascii="宋体" w:eastAsia="宋体" w:hAnsi="宋体" w:cs="宋体"/>
                <w:color w:val="000000"/>
                <w:kern w:val="0"/>
                <w:sz w:val="20"/>
                <w:szCs w:val="20"/>
              </w:rPr>
            </w:pPr>
            <w:r w:rsidRPr="00B30600">
              <w:rPr>
                <w:rFonts w:ascii="宋体" w:eastAsia="宋体" w:hAnsi="宋体" w:cs="宋体" w:hint="eastAsia"/>
                <w:color w:val="000000"/>
                <w:kern w:val="0"/>
                <w:sz w:val="20"/>
                <w:szCs w:val="20"/>
              </w:rPr>
              <w:t>20</w:t>
            </w:r>
            <w:r w:rsidR="00761882">
              <w:rPr>
                <w:rFonts w:ascii="宋体" w:eastAsia="宋体" w:hAnsi="宋体" w:cs="宋体" w:hint="eastAsia"/>
                <w:color w:val="000000"/>
                <w:kern w:val="0"/>
                <w:sz w:val="20"/>
                <w:szCs w:val="20"/>
              </w:rPr>
              <w:t>19</w:t>
            </w:r>
            <w:r w:rsidRPr="00B30600">
              <w:rPr>
                <w:rFonts w:ascii="宋体" w:eastAsia="宋体" w:hAnsi="宋体" w:cs="宋体" w:hint="eastAsia"/>
                <w:color w:val="000000"/>
                <w:kern w:val="0"/>
                <w:sz w:val="20"/>
                <w:szCs w:val="20"/>
              </w:rPr>
              <w:t>年预算数</w:t>
            </w:r>
          </w:p>
        </w:tc>
      </w:tr>
      <w:tr w:rsidR="001B3F4F" w:rsidRPr="00B30600" w:rsidTr="00EC0588">
        <w:trPr>
          <w:trHeight w:val="525"/>
        </w:trPr>
        <w:tc>
          <w:tcPr>
            <w:tcW w:w="4440" w:type="dxa"/>
            <w:tcBorders>
              <w:top w:val="nil"/>
              <w:left w:val="single" w:sz="4" w:space="0" w:color="auto"/>
              <w:bottom w:val="single" w:sz="4" w:space="0" w:color="auto"/>
              <w:right w:val="single" w:sz="4" w:space="0" w:color="auto"/>
            </w:tcBorders>
            <w:shd w:val="clear" w:color="auto" w:fill="auto"/>
            <w:noWrap/>
            <w:vAlign w:val="center"/>
            <w:hideMark/>
          </w:tcPr>
          <w:p w:rsidR="001B3F4F" w:rsidRPr="00B30600" w:rsidRDefault="001B3F4F" w:rsidP="00EC0588">
            <w:pPr>
              <w:widowControl/>
              <w:jc w:val="left"/>
              <w:rPr>
                <w:rFonts w:ascii="宋体" w:eastAsia="宋体" w:hAnsi="宋体" w:cs="宋体"/>
                <w:color w:val="000000"/>
                <w:kern w:val="0"/>
                <w:sz w:val="20"/>
                <w:szCs w:val="20"/>
              </w:rPr>
            </w:pPr>
            <w:r w:rsidRPr="00B30600">
              <w:rPr>
                <w:rFonts w:ascii="宋体" w:eastAsia="宋体" w:hAnsi="宋体" w:cs="宋体" w:hint="eastAsia"/>
                <w:color w:val="000000"/>
                <w:kern w:val="0"/>
                <w:sz w:val="20"/>
                <w:szCs w:val="20"/>
              </w:rPr>
              <w:t>1、因公出国（境）费</w:t>
            </w:r>
          </w:p>
        </w:tc>
        <w:tc>
          <w:tcPr>
            <w:tcW w:w="2260" w:type="dxa"/>
            <w:tcBorders>
              <w:top w:val="nil"/>
              <w:left w:val="nil"/>
              <w:bottom w:val="single" w:sz="4" w:space="0" w:color="auto"/>
              <w:right w:val="single" w:sz="4" w:space="0" w:color="auto"/>
            </w:tcBorders>
            <w:shd w:val="clear" w:color="auto" w:fill="auto"/>
            <w:noWrap/>
            <w:vAlign w:val="center"/>
            <w:hideMark/>
          </w:tcPr>
          <w:p w:rsidR="001B3F4F" w:rsidRPr="00B30600" w:rsidRDefault="001B3F4F" w:rsidP="00EC0588">
            <w:pPr>
              <w:widowControl/>
              <w:ind w:firstLineChars="300" w:firstLine="600"/>
              <w:jc w:val="left"/>
              <w:rPr>
                <w:rFonts w:ascii="宋体" w:eastAsia="宋体" w:hAnsi="宋体" w:cs="宋体"/>
                <w:color w:val="000000"/>
                <w:kern w:val="0"/>
                <w:sz w:val="20"/>
                <w:szCs w:val="20"/>
              </w:rPr>
            </w:pPr>
            <w:r w:rsidRPr="00B30600">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.00</w:t>
            </w:r>
          </w:p>
        </w:tc>
        <w:tc>
          <w:tcPr>
            <w:tcW w:w="2460" w:type="dxa"/>
            <w:tcBorders>
              <w:top w:val="nil"/>
              <w:left w:val="nil"/>
              <w:bottom w:val="single" w:sz="4" w:space="0" w:color="auto"/>
              <w:right w:val="single" w:sz="4" w:space="0" w:color="auto"/>
            </w:tcBorders>
            <w:shd w:val="clear" w:color="auto" w:fill="auto"/>
            <w:vAlign w:val="center"/>
            <w:hideMark/>
          </w:tcPr>
          <w:p w:rsidR="001B3F4F" w:rsidRPr="00B30600" w:rsidRDefault="001B3F4F" w:rsidP="00614483">
            <w:pPr>
              <w:widowControl/>
              <w:ind w:firstLineChars="200" w:firstLine="400"/>
              <w:jc w:val="left"/>
              <w:rPr>
                <w:rFonts w:ascii="宋体" w:eastAsia="宋体" w:hAnsi="宋体" w:cs="宋体"/>
                <w:color w:val="000000"/>
                <w:kern w:val="0"/>
                <w:sz w:val="20"/>
                <w:szCs w:val="20"/>
              </w:rPr>
            </w:pPr>
            <w:r w:rsidRPr="00B30600">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.00</w:t>
            </w:r>
          </w:p>
        </w:tc>
      </w:tr>
      <w:tr w:rsidR="001B3F4F" w:rsidRPr="00B30600" w:rsidTr="00C64668">
        <w:trPr>
          <w:trHeight w:val="352"/>
        </w:trPr>
        <w:tc>
          <w:tcPr>
            <w:tcW w:w="4440" w:type="dxa"/>
            <w:tcBorders>
              <w:top w:val="nil"/>
              <w:left w:val="single" w:sz="4" w:space="0" w:color="auto"/>
              <w:bottom w:val="single" w:sz="4" w:space="0" w:color="auto"/>
              <w:right w:val="single" w:sz="4" w:space="0" w:color="auto"/>
            </w:tcBorders>
            <w:shd w:val="clear" w:color="auto" w:fill="auto"/>
            <w:noWrap/>
            <w:vAlign w:val="center"/>
            <w:hideMark/>
          </w:tcPr>
          <w:p w:rsidR="001B3F4F" w:rsidRPr="00B30600" w:rsidRDefault="001B3F4F" w:rsidP="00EC0588">
            <w:pPr>
              <w:widowControl/>
              <w:jc w:val="left"/>
              <w:rPr>
                <w:rFonts w:ascii="宋体" w:eastAsia="宋体" w:hAnsi="宋体" w:cs="宋体"/>
                <w:color w:val="000000"/>
                <w:kern w:val="0"/>
                <w:sz w:val="20"/>
                <w:szCs w:val="20"/>
              </w:rPr>
            </w:pPr>
            <w:r w:rsidRPr="00B30600">
              <w:rPr>
                <w:rFonts w:ascii="宋体" w:eastAsia="宋体" w:hAnsi="宋体" w:cs="宋体" w:hint="eastAsia"/>
                <w:color w:val="000000"/>
                <w:kern w:val="0"/>
                <w:sz w:val="20"/>
                <w:szCs w:val="20"/>
              </w:rPr>
              <w:t>2、公务接待费</w:t>
            </w:r>
          </w:p>
        </w:tc>
        <w:tc>
          <w:tcPr>
            <w:tcW w:w="2260" w:type="dxa"/>
            <w:tcBorders>
              <w:top w:val="nil"/>
              <w:left w:val="nil"/>
              <w:bottom w:val="single" w:sz="4" w:space="0" w:color="auto"/>
              <w:right w:val="single" w:sz="4" w:space="0" w:color="auto"/>
            </w:tcBorders>
            <w:shd w:val="clear" w:color="auto" w:fill="auto"/>
            <w:noWrap/>
            <w:vAlign w:val="center"/>
            <w:hideMark/>
          </w:tcPr>
          <w:p w:rsidR="001B3F4F" w:rsidRPr="00B30600" w:rsidRDefault="001B3F4F" w:rsidP="00EC0588">
            <w:pPr>
              <w:widowControl/>
              <w:jc w:val="center"/>
              <w:rPr>
                <w:rFonts w:ascii="宋体" w:eastAsia="宋体" w:hAnsi="宋体" w:cs="宋体"/>
                <w:color w:val="000000"/>
                <w:kern w:val="0"/>
                <w:sz w:val="20"/>
                <w:szCs w:val="20"/>
              </w:rPr>
            </w:pPr>
            <w:r w:rsidRPr="00B30600">
              <w:rPr>
                <w:rFonts w:ascii="宋体" w:eastAsia="宋体" w:hAnsi="宋体" w:cs="宋体" w:hint="eastAsia"/>
                <w:color w:val="000000"/>
                <w:kern w:val="0"/>
                <w:sz w:val="20"/>
                <w:szCs w:val="20"/>
              </w:rPr>
              <w:t>2,587.44</w:t>
            </w:r>
          </w:p>
        </w:tc>
        <w:tc>
          <w:tcPr>
            <w:tcW w:w="2460" w:type="dxa"/>
            <w:tcBorders>
              <w:top w:val="nil"/>
              <w:left w:val="nil"/>
              <w:bottom w:val="single" w:sz="4" w:space="0" w:color="auto"/>
              <w:right w:val="single" w:sz="4" w:space="0" w:color="auto"/>
            </w:tcBorders>
            <w:shd w:val="clear" w:color="auto" w:fill="auto"/>
            <w:vAlign w:val="center"/>
            <w:hideMark/>
          </w:tcPr>
          <w:p w:rsidR="001B3F4F" w:rsidRPr="00B30600" w:rsidRDefault="00761882" w:rsidP="00614483">
            <w:pPr>
              <w:widowControl/>
              <w:ind w:firstLineChars="200" w:firstLine="400"/>
              <w:rPr>
                <w:rFonts w:ascii="宋体" w:eastAsia="宋体" w:hAnsi="宋体" w:cs="宋体"/>
                <w:color w:val="000000"/>
                <w:kern w:val="0"/>
                <w:sz w:val="20"/>
                <w:szCs w:val="20"/>
              </w:rPr>
            </w:pPr>
            <w:r w:rsidRPr="00B30600">
              <w:rPr>
                <w:rFonts w:ascii="宋体" w:eastAsia="宋体" w:hAnsi="宋体" w:cs="宋体" w:hint="eastAsia"/>
                <w:color w:val="000000"/>
                <w:kern w:val="0"/>
                <w:sz w:val="20"/>
                <w:szCs w:val="20"/>
              </w:rPr>
              <w:t>2,587.44</w:t>
            </w:r>
          </w:p>
        </w:tc>
      </w:tr>
      <w:tr w:rsidR="001B3F4F" w:rsidRPr="00B30600" w:rsidTr="00C64668">
        <w:trPr>
          <w:trHeight w:val="415"/>
        </w:trPr>
        <w:tc>
          <w:tcPr>
            <w:tcW w:w="4440" w:type="dxa"/>
            <w:tcBorders>
              <w:top w:val="nil"/>
              <w:left w:val="single" w:sz="4" w:space="0" w:color="auto"/>
              <w:bottom w:val="single" w:sz="4" w:space="0" w:color="auto"/>
              <w:right w:val="single" w:sz="4" w:space="0" w:color="auto"/>
            </w:tcBorders>
            <w:shd w:val="clear" w:color="auto" w:fill="auto"/>
            <w:noWrap/>
            <w:vAlign w:val="center"/>
            <w:hideMark/>
          </w:tcPr>
          <w:p w:rsidR="001B3F4F" w:rsidRPr="00B30600" w:rsidRDefault="001B3F4F" w:rsidP="00EC0588">
            <w:pPr>
              <w:widowControl/>
              <w:jc w:val="left"/>
              <w:rPr>
                <w:rFonts w:ascii="宋体" w:eastAsia="宋体" w:hAnsi="宋体" w:cs="宋体"/>
                <w:color w:val="000000"/>
                <w:kern w:val="0"/>
                <w:sz w:val="20"/>
                <w:szCs w:val="20"/>
              </w:rPr>
            </w:pPr>
            <w:r w:rsidRPr="00B30600">
              <w:rPr>
                <w:rFonts w:ascii="宋体" w:eastAsia="宋体" w:hAnsi="宋体" w:cs="宋体" w:hint="eastAsia"/>
                <w:color w:val="000000"/>
                <w:kern w:val="0"/>
                <w:sz w:val="20"/>
                <w:szCs w:val="20"/>
              </w:rPr>
              <w:t>3、公务用车购置及运行维护费</w:t>
            </w:r>
          </w:p>
        </w:tc>
        <w:tc>
          <w:tcPr>
            <w:tcW w:w="2260" w:type="dxa"/>
            <w:tcBorders>
              <w:top w:val="nil"/>
              <w:left w:val="nil"/>
              <w:bottom w:val="single" w:sz="4" w:space="0" w:color="auto"/>
              <w:right w:val="single" w:sz="4" w:space="0" w:color="auto"/>
            </w:tcBorders>
            <w:shd w:val="clear" w:color="auto" w:fill="auto"/>
            <w:noWrap/>
            <w:vAlign w:val="center"/>
            <w:hideMark/>
          </w:tcPr>
          <w:p w:rsidR="001B3F4F" w:rsidRPr="00B30600" w:rsidRDefault="001B3F4F" w:rsidP="00614483">
            <w:pPr>
              <w:widowControl/>
              <w:ind w:firstLineChars="300" w:firstLine="600"/>
              <w:rPr>
                <w:rFonts w:ascii="宋体" w:eastAsia="宋体" w:hAnsi="宋体" w:cs="宋体"/>
                <w:color w:val="000000"/>
                <w:kern w:val="0"/>
                <w:sz w:val="20"/>
                <w:szCs w:val="20"/>
              </w:rPr>
            </w:pPr>
            <w:r w:rsidRPr="00B30600">
              <w:rPr>
                <w:rFonts w:ascii="宋体" w:eastAsia="宋体" w:hAnsi="宋体" w:cs="宋体" w:hint="eastAsia"/>
                <w:color w:val="000000"/>
                <w:kern w:val="0"/>
                <w:sz w:val="20"/>
                <w:szCs w:val="20"/>
              </w:rPr>
              <w:t>0.00</w:t>
            </w:r>
          </w:p>
        </w:tc>
        <w:tc>
          <w:tcPr>
            <w:tcW w:w="2460" w:type="dxa"/>
            <w:tcBorders>
              <w:top w:val="nil"/>
              <w:left w:val="nil"/>
              <w:bottom w:val="single" w:sz="4" w:space="0" w:color="auto"/>
              <w:right w:val="single" w:sz="4" w:space="0" w:color="auto"/>
            </w:tcBorders>
            <w:shd w:val="clear" w:color="auto" w:fill="auto"/>
            <w:vAlign w:val="center"/>
            <w:hideMark/>
          </w:tcPr>
          <w:p w:rsidR="001B3F4F" w:rsidRPr="00B30600" w:rsidRDefault="001B3F4F" w:rsidP="00614483">
            <w:pPr>
              <w:widowControl/>
              <w:ind w:firstLineChars="200" w:firstLine="400"/>
              <w:rPr>
                <w:rFonts w:ascii="宋体" w:eastAsia="宋体" w:hAnsi="宋体" w:cs="宋体"/>
                <w:color w:val="000000"/>
                <w:kern w:val="0"/>
                <w:sz w:val="20"/>
                <w:szCs w:val="20"/>
              </w:rPr>
            </w:pPr>
            <w:r w:rsidRPr="00B30600">
              <w:rPr>
                <w:rFonts w:ascii="宋体" w:eastAsia="宋体" w:hAnsi="宋体" w:cs="宋体" w:hint="eastAsia"/>
                <w:color w:val="000000"/>
                <w:kern w:val="0"/>
                <w:sz w:val="20"/>
                <w:szCs w:val="20"/>
              </w:rPr>
              <w:t>0.00</w:t>
            </w:r>
          </w:p>
        </w:tc>
      </w:tr>
      <w:tr w:rsidR="001B3F4F" w:rsidRPr="00B30600" w:rsidTr="00EC0588">
        <w:trPr>
          <w:trHeight w:val="525"/>
        </w:trPr>
        <w:tc>
          <w:tcPr>
            <w:tcW w:w="4440" w:type="dxa"/>
            <w:tcBorders>
              <w:top w:val="nil"/>
              <w:left w:val="single" w:sz="4" w:space="0" w:color="auto"/>
              <w:bottom w:val="single" w:sz="4" w:space="0" w:color="auto"/>
              <w:right w:val="single" w:sz="4" w:space="0" w:color="auto"/>
            </w:tcBorders>
            <w:shd w:val="clear" w:color="auto" w:fill="auto"/>
            <w:noWrap/>
            <w:vAlign w:val="center"/>
            <w:hideMark/>
          </w:tcPr>
          <w:p w:rsidR="001B3F4F" w:rsidRPr="00B30600" w:rsidRDefault="001B3F4F" w:rsidP="00EC0588">
            <w:pPr>
              <w:widowControl/>
              <w:jc w:val="left"/>
              <w:rPr>
                <w:rFonts w:ascii="宋体" w:eastAsia="宋体" w:hAnsi="宋体" w:cs="宋体"/>
                <w:color w:val="000000"/>
                <w:kern w:val="0"/>
                <w:sz w:val="20"/>
                <w:szCs w:val="20"/>
              </w:rPr>
            </w:pPr>
            <w:r w:rsidRPr="00B30600">
              <w:rPr>
                <w:rFonts w:ascii="宋体" w:eastAsia="宋体" w:hAnsi="宋体" w:cs="宋体" w:hint="eastAsia"/>
                <w:color w:val="000000"/>
                <w:kern w:val="0"/>
                <w:sz w:val="20"/>
                <w:szCs w:val="20"/>
              </w:rPr>
              <w:t>其中；公务用车购置费</w:t>
            </w:r>
          </w:p>
        </w:tc>
        <w:tc>
          <w:tcPr>
            <w:tcW w:w="2260" w:type="dxa"/>
            <w:tcBorders>
              <w:top w:val="nil"/>
              <w:left w:val="nil"/>
              <w:bottom w:val="single" w:sz="4" w:space="0" w:color="auto"/>
              <w:right w:val="single" w:sz="4" w:space="0" w:color="auto"/>
            </w:tcBorders>
            <w:shd w:val="clear" w:color="auto" w:fill="auto"/>
            <w:noWrap/>
            <w:vAlign w:val="center"/>
            <w:hideMark/>
          </w:tcPr>
          <w:p w:rsidR="001B3F4F" w:rsidRPr="00B30600" w:rsidRDefault="001B3F4F" w:rsidP="00614483">
            <w:pPr>
              <w:widowControl/>
              <w:ind w:firstLineChars="300" w:firstLine="600"/>
              <w:jc w:val="left"/>
              <w:rPr>
                <w:rFonts w:ascii="宋体" w:eastAsia="宋体" w:hAnsi="宋体" w:cs="宋体"/>
                <w:color w:val="000000"/>
                <w:kern w:val="0"/>
                <w:sz w:val="20"/>
                <w:szCs w:val="20"/>
              </w:rPr>
            </w:pPr>
            <w:r w:rsidRPr="00B30600">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.00</w:t>
            </w:r>
          </w:p>
        </w:tc>
        <w:tc>
          <w:tcPr>
            <w:tcW w:w="2460" w:type="dxa"/>
            <w:tcBorders>
              <w:top w:val="nil"/>
              <w:left w:val="nil"/>
              <w:bottom w:val="single" w:sz="4" w:space="0" w:color="auto"/>
              <w:right w:val="single" w:sz="4" w:space="0" w:color="auto"/>
            </w:tcBorders>
            <w:shd w:val="clear" w:color="auto" w:fill="auto"/>
            <w:vAlign w:val="center"/>
            <w:hideMark/>
          </w:tcPr>
          <w:p w:rsidR="001B3F4F" w:rsidRPr="00B30600" w:rsidRDefault="001B3F4F" w:rsidP="00614483">
            <w:pPr>
              <w:widowControl/>
              <w:ind w:firstLineChars="200" w:firstLine="400"/>
              <w:jc w:val="left"/>
              <w:rPr>
                <w:rFonts w:ascii="宋体" w:eastAsia="宋体" w:hAnsi="宋体" w:cs="宋体"/>
                <w:color w:val="000000"/>
                <w:kern w:val="0"/>
                <w:sz w:val="20"/>
                <w:szCs w:val="20"/>
              </w:rPr>
            </w:pPr>
            <w:r w:rsidRPr="00B30600">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.00</w:t>
            </w:r>
          </w:p>
        </w:tc>
      </w:tr>
      <w:tr w:rsidR="001B3F4F" w:rsidRPr="00B30600" w:rsidTr="00C64668">
        <w:trPr>
          <w:trHeight w:val="446"/>
        </w:trPr>
        <w:tc>
          <w:tcPr>
            <w:tcW w:w="4440" w:type="dxa"/>
            <w:tcBorders>
              <w:top w:val="nil"/>
              <w:left w:val="single" w:sz="4" w:space="0" w:color="auto"/>
              <w:bottom w:val="single" w:sz="4" w:space="0" w:color="auto"/>
              <w:right w:val="single" w:sz="4" w:space="0" w:color="auto"/>
            </w:tcBorders>
            <w:shd w:val="clear" w:color="auto" w:fill="auto"/>
            <w:noWrap/>
            <w:vAlign w:val="center"/>
            <w:hideMark/>
          </w:tcPr>
          <w:p w:rsidR="001B3F4F" w:rsidRPr="00B30600" w:rsidRDefault="001B3F4F" w:rsidP="00EC0588">
            <w:pPr>
              <w:widowControl/>
              <w:jc w:val="left"/>
              <w:rPr>
                <w:rFonts w:ascii="宋体" w:eastAsia="宋体" w:hAnsi="宋体" w:cs="宋体"/>
                <w:color w:val="000000"/>
                <w:kern w:val="0"/>
                <w:sz w:val="20"/>
                <w:szCs w:val="20"/>
              </w:rPr>
            </w:pPr>
            <w:r w:rsidRPr="00B30600">
              <w:rPr>
                <w:rFonts w:ascii="宋体" w:eastAsia="宋体" w:hAnsi="宋体" w:cs="宋体" w:hint="eastAsia"/>
                <w:color w:val="000000"/>
                <w:kern w:val="0"/>
                <w:sz w:val="20"/>
                <w:szCs w:val="20"/>
              </w:rPr>
              <w:t xml:space="preserve">      公务用车运行维护费</w:t>
            </w:r>
          </w:p>
        </w:tc>
        <w:tc>
          <w:tcPr>
            <w:tcW w:w="2260" w:type="dxa"/>
            <w:tcBorders>
              <w:top w:val="nil"/>
              <w:left w:val="nil"/>
              <w:bottom w:val="single" w:sz="4" w:space="0" w:color="auto"/>
              <w:right w:val="single" w:sz="4" w:space="0" w:color="auto"/>
            </w:tcBorders>
            <w:shd w:val="clear" w:color="auto" w:fill="auto"/>
            <w:noWrap/>
            <w:vAlign w:val="center"/>
            <w:hideMark/>
          </w:tcPr>
          <w:p w:rsidR="001B3F4F" w:rsidRPr="00B30600" w:rsidRDefault="001B3F4F" w:rsidP="00614483">
            <w:pPr>
              <w:widowControl/>
              <w:ind w:firstLineChars="300" w:firstLine="600"/>
              <w:rPr>
                <w:rFonts w:ascii="宋体" w:eastAsia="宋体" w:hAnsi="宋体" w:cs="宋体"/>
                <w:color w:val="000000"/>
                <w:kern w:val="0"/>
                <w:sz w:val="20"/>
                <w:szCs w:val="20"/>
              </w:rPr>
            </w:pPr>
            <w:r w:rsidRPr="00B30600">
              <w:rPr>
                <w:rFonts w:ascii="宋体" w:eastAsia="宋体" w:hAnsi="宋体" w:cs="宋体" w:hint="eastAsia"/>
                <w:color w:val="000000"/>
                <w:kern w:val="0"/>
                <w:sz w:val="20"/>
                <w:szCs w:val="20"/>
              </w:rPr>
              <w:t>0.00</w:t>
            </w:r>
          </w:p>
        </w:tc>
        <w:tc>
          <w:tcPr>
            <w:tcW w:w="2460" w:type="dxa"/>
            <w:tcBorders>
              <w:top w:val="nil"/>
              <w:left w:val="nil"/>
              <w:bottom w:val="single" w:sz="4" w:space="0" w:color="auto"/>
              <w:right w:val="single" w:sz="4" w:space="0" w:color="auto"/>
            </w:tcBorders>
            <w:shd w:val="clear" w:color="auto" w:fill="auto"/>
            <w:vAlign w:val="center"/>
            <w:hideMark/>
          </w:tcPr>
          <w:p w:rsidR="001B3F4F" w:rsidRPr="00B30600" w:rsidRDefault="001B3F4F" w:rsidP="00614483">
            <w:pPr>
              <w:widowControl/>
              <w:ind w:firstLineChars="200" w:firstLine="400"/>
              <w:rPr>
                <w:rFonts w:ascii="宋体" w:eastAsia="宋体" w:hAnsi="宋体" w:cs="宋体"/>
                <w:color w:val="000000"/>
                <w:kern w:val="0"/>
                <w:sz w:val="20"/>
                <w:szCs w:val="20"/>
              </w:rPr>
            </w:pPr>
            <w:r w:rsidRPr="00B30600">
              <w:rPr>
                <w:rFonts w:ascii="宋体" w:eastAsia="宋体" w:hAnsi="宋体" w:cs="宋体" w:hint="eastAsia"/>
                <w:color w:val="000000"/>
                <w:kern w:val="0"/>
                <w:sz w:val="20"/>
                <w:szCs w:val="20"/>
              </w:rPr>
              <w:t>0.00</w:t>
            </w:r>
          </w:p>
        </w:tc>
      </w:tr>
      <w:tr w:rsidR="001B3F4F" w:rsidRPr="00B30600" w:rsidTr="00EC0588">
        <w:trPr>
          <w:trHeight w:val="525"/>
        </w:trPr>
        <w:tc>
          <w:tcPr>
            <w:tcW w:w="4440" w:type="dxa"/>
            <w:tcBorders>
              <w:top w:val="nil"/>
              <w:left w:val="single" w:sz="4" w:space="0" w:color="auto"/>
              <w:bottom w:val="single" w:sz="4" w:space="0" w:color="auto"/>
              <w:right w:val="single" w:sz="4" w:space="0" w:color="auto"/>
            </w:tcBorders>
            <w:shd w:val="clear" w:color="auto" w:fill="auto"/>
            <w:noWrap/>
            <w:vAlign w:val="center"/>
            <w:hideMark/>
          </w:tcPr>
          <w:p w:rsidR="001B3F4F" w:rsidRPr="00B30600" w:rsidRDefault="001B3F4F" w:rsidP="00EC0588">
            <w:pPr>
              <w:widowControl/>
              <w:jc w:val="center"/>
              <w:rPr>
                <w:rFonts w:ascii="宋体" w:eastAsia="宋体" w:hAnsi="宋体" w:cs="宋体"/>
                <w:b/>
                <w:bCs/>
                <w:color w:val="000000"/>
                <w:kern w:val="0"/>
                <w:sz w:val="20"/>
                <w:szCs w:val="20"/>
              </w:rPr>
            </w:pPr>
            <w:r w:rsidRPr="00B30600">
              <w:rPr>
                <w:rFonts w:ascii="宋体" w:eastAsia="宋体" w:hAnsi="宋体" w:cs="宋体" w:hint="eastAsia"/>
                <w:b/>
                <w:bCs/>
                <w:color w:val="000000"/>
                <w:kern w:val="0"/>
                <w:sz w:val="20"/>
                <w:szCs w:val="20"/>
              </w:rPr>
              <w:t>总计</w:t>
            </w:r>
          </w:p>
        </w:tc>
        <w:tc>
          <w:tcPr>
            <w:tcW w:w="2260" w:type="dxa"/>
            <w:tcBorders>
              <w:top w:val="nil"/>
              <w:left w:val="nil"/>
              <w:bottom w:val="single" w:sz="4" w:space="0" w:color="auto"/>
              <w:right w:val="single" w:sz="4" w:space="0" w:color="auto"/>
            </w:tcBorders>
            <w:shd w:val="clear" w:color="auto" w:fill="auto"/>
            <w:noWrap/>
            <w:vAlign w:val="center"/>
            <w:hideMark/>
          </w:tcPr>
          <w:p w:rsidR="001B3F4F" w:rsidRPr="00B30600" w:rsidRDefault="001B3F4F" w:rsidP="00EC0588">
            <w:pPr>
              <w:widowControl/>
              <w:jc w:val="center"/>
              <w:rPr>
                <w:rFonts w:ascii="宋体" w:eastAsia="宋体" w:hAnsi="宋体" w:cs="宋体"/>
                <w:color w:val="000000"/>
                <w:kern w:val="0"/>
                <w:sz w:val="20"/>
                <w:szCs w:val="20"/>
              </w:rPr>
            </w:pPr>
            <w:r w:rsidRPr="00B30600">
              <w:rPr>
                <w:rFonts w:ascii="宋体" w:eastAsia="宋体" w:hAnsi="宋体" w:cs="宋体" w:hint="eastAsia"/>
                <w:color w:val="000000"/>
                <w:kern w:val="0"/>
                <w:sz w:val="20"/>
                <w:szCs w:val="20"/>
              </w:rPr>
              <w:t>2,587.44</w:t>
            </w:r>
          </w:p>
        </w:tc>
        <w:tc>
          <w:tcPr>
            <w:tcW w:w="2460" w:type="dxa"/>
            <w:tcBorders>
              <w:top w:val="nil"/>
              <w:left w:val="nil"/>
              <w:bottom w:val="single" w:sz="4" w:space="0" w:color="auto"/>
              <w:right w:val="single" w:sz="4" w:space="0" w:color="auto"/>
            </w:tcBorders>
            <w:shd w:val="clear" w:color="auto" w:fill="auto"/>
            <w:vAlign w:val="center"/>
            <w:hideMark/>
          </w:tcPr>
          <w:p w:rsidR="001B3F4F" w:rsidRPr="00B30600" w:rsidRDefault="00761882" w:rsidP="00614483">
            <w:pPr>
              <w:widowControl/>
              <w:ind w:firstLineChars="200" w:firstLine="400"/>
              <w:rPr>
                <w:rFonts w:ascii="宋体" w:eastAsia="宋体" w:hAnsi="宋体" w:cs="宋体"/>
                <w:color w:val="000000"/>
                <w:kern w:val="0"/>
                <w:sz w:val="20"/>
                <w:szCs w:val="20"/>
              </w:rPr>
            </w:pPr>
            <w:r w:rsidRPr="00B30600">
              <w:rPr>
                <w:rFonts w:ascii="宋体" w:eastAsia="宋体" w:hAnsi="宋体" w:cs="宋体" w:hint="eastAsia"/>
                <w:color w:val="000000"/>
                <w:kern w:val="0"/>
                <w:sz w:val="20"/>
                <w:szCs w:val="20"/>
              </w:rPr>
              <w:t>2,587.44</w:t>
            </w:r>
          </w:p>
        </w:tc>
      </w:tr>
    </w:tbl>
    <w:p w:rsidR="001B3F4F" w:rsidRDefault="001B3F4F" w:rsidP="001B3F4F">
      <w:pPr>
        <w:rPr>
          <w:rFonts w:asciiTheme="minorEastAsia" w:hAnsiTheme="minorEastAsia" w:cs="Times New Roman"/>
          <w:sz w:val="28"/>
          <w:szCs w:val="28"/>
        </w:rPr>
      </w:pPr>
    </w:p>
    <w:p w:rsidR="001B3F4F" w:rsidRPr="0001425D" w:rsidRDefault="0001425D" w:rsidP="0001425D">
      <w:pPr>
        <w:autoSpaceDE w:val="0"/>
        <w:autoSpaceDN w:val="0"/>
        <w:adjustRightInd w:val="0"/>
        <w:spacing w:line="560" w:lineRule="exact"/>
        <w:jc w:val="left"/>
        <w:rPr>
          <w:rFonts w:asciiTheme="majorEastAsia" w:eastAsiaTheme="majorEastAsia" w:hAnsiTheme="majorEastAsia"/>
          <w:sz w:val="28"/>
          <w:szCs w:val="28"/>
        </w:rPr>
      </w:pPr>
      <w:r w:rsidRPr="0001425D">
        <w:rPr>
          <w:rFonts w:asciiTheme="majorEastAsia" w:eastAsiaTheme="majorEastAsia" w:hAnsiTheme="majorEastAsia" w:hint="eastAsia"/>
          <w:sz w:val="28"/>
          <w:szCs w:val="28"/>
        </w:rPr>
        <w:t xml:space="preserve">表八、政府性基金预算支出情况表 </w:t>
      </w:r>
      <w:r w:rsidR="001B3F4F" w:rsidRPr="0001425D">
        <w:rPr>
          <w:rFonts w:asciiTheme="minorEastAsia" w:hAnsiTheme="minorEastAsia" w:cs="Times New Roman" w:hint="eastAsia"/>
          <w:sz w:val="28"/>
          <w:szCs w:val="28"/>
        </w:rPr>
        <w:t>无数据</w:t>
      </w:r>
    </w:p>
    <w:tbl>
      <w:tblPr>
        <w:tblW w:w="11300" w:type="dxa"/>
        <w:tblInd w:w="93" w:type="dxa"/>
        <w:tblLook w:val="04A0" w:firstRow="1" w:lastRow="0" w:firstColumn="1" w:lastColumn="0" w:noHBand="0" w:noVBand="1"/>
      </w:tblPr>
      <w:tblGrid>
        <w:gridCol w:w="11300"/>
      </w:tblGrid>
      <w:tr w:rsidR="001B3F4F" w:rsidRPr="00B30600" w:rsidTr="00EC0588">
        <w:trPr>
          <w:trHeight w:val="405"/>
        </w:trPr>
        <w:tc>
          <w:tcPr>
            <w:tcW w:w="11300" w:type="dxa"/>
            <w:tcBorders>
              <w:top w:val="nil"/>
              <w:left w:val="nil"/>
              <w:bottom w:val="nil"/>
              <w:right w:val="nil"/>
            </w:tcBorders>
            <w:shd w:val="clear" w:color="auto" w:fill="auto"/>
            <w:noWrap/>
            <w:vAlign w:val="center"/>
            <w:hideMark/>
          </w:tcPr>
          <w:tbl>
            <w:tblPr>
              <w:tblW w:w="9220" w:type="dxa"/>
              <w:tblLook w:val="04A0" w:firstRow="1" w:lastRow="0" w:firstColumn="1" w:lastColumn="0" w:noHBand="0" w:noVBand="1"/>
            </w:tblPr>
            <w:tblGrid>
              <w:gridCol w:w="2260"/>
              <w:gridCol w:w="2260"/>
              <w:gridCol w:w="2260"/>
              <w:gridCol w:w="1160"/>
              <w:gridCol w:w="1280"/>
            </w:tblGrid>
            <w:tr w:rsidR="001B3F4F" w:rsidRPr="00B30600" w:rsidTr="00EC0588">
              <w:trPr>
                <w:trHeight w:val="270"/>
              </w:trPr>
              <w:tc>
                <w:tcPr>
                  <w:tcW w:w="2260" w:type="dxa"/>
                  <w:tcBorders>
                    <w:top w:val="nil"/>
                    <w:left w:val="nil"/>
                    <w:bottom w:val="nil"/>
                    <w:right w:val="nil"/>
                  </w:tcBorders>
                  <w:shd w:val="clear" w:color="auto" w:fill="auto"/>
                  <w:noWrap/>
                  <w:vAlign w:val="center"/>
                  <w:hideMark/>
                </w:tcPr>
                <w:p w:rsidR="001B3F4F" w:rsidRPr="00B30600" w:rsidRDefault="001B3F4F" w:rsidP="00EC0588">
                  <w:pPr>
                    <w:widowControl/>
                    <w:jc w:val="left"/>
                    <w:rPr>
                      <w:rFonts w:ascii="宋体" w:eastAsia="宋体" w:hAnsi="宋体" w:cs="宋体"/>
                      <w:color w:val="000000"/>
                      <w:kern w:val="0"/>
                      <w:sz w:val="22"/>
                    </w:rPr>
                  </w:pPr>
                </w:p>
              </w:tc>
              <w:tc>
                <w:tcPr>
                  <w:tcW w:w="2260" w:type="dxa"/>
                  <w:tcBorders>
                    <w:top w:val="nil"/>
                    <w:left w:val="nil"/>
                    <w:bottom w:val="nil"/>
                    <w:right w:val="nil"/>
                  </w:tcBorders>
                  <w:shd w:val="clear" w:color="auto" w:fill="auto"/>
                  <w:noWrap/>
                  <w:vAlign w:val="center"/>
                  <w:hideMark/>
                </w:tcPr>
                <w:p w:rsidR="001B3F4F" w:rsidRPr="00B30600" w:rsidRDefault="001B3F4F" w:rsidP="00EC0588">
                  <w:pPr>
                    <w:widowControl/>
                    <w:jc w:val="left"/>
                    <w:rPr>
                      <w:rFonts w:ascii="宋体" w:eastAsia="宋体" w:hAnsi="宋体" w:cs="宋体"/>
                      <w:color w:val="000000"/>
                      <w:kern w:val="0"/>
                      <w:sz w:val="22"/>
                    </w:rPr>
                  </w:pPr>
                </w:p>
              </w:tc>
              <w:tc>
                <w:tcPr>
                  <w:tcW w:w="2260" w:type="dxa"/>
                  <w:tcBorders>
                    <w:top w:val="nil"/>
                    <w:left w:val="nil"/>
                    <w:bottom w:val="nil"/>
                    <w:right w:val="nil"/>
                  </w:tcBorders>
                  <w:shd w:val="clear" w:color="auto" w:fill="auto"/>
                  <w:noWrap/>
                  <w:vAlign w:val="center"/>
                  <w:hideMark/>
                </w:tcPr>
                <w:p w:rsidR="001B3F4F" w:rsidRPr="00B30600" w:rsidRDefault="001B3F4F" w:rsidP="00EC0588">
                  <w:pPr>
                    <w:widowControl/>
                    <w:jc w:val="left"/>
                    <w:rPr>
                      <w:rFonts w:ascii="宋体" w:eastAsia="宋体" w:hAnsi="宋体" w:cs="宋体"/>
                      <w:color w:val="000000"/>
                      <w:kern w:val="0"/>
                      <w:sz w:val="22"/>
                    </w:rPr>
                  </w:pPr>
                </w:p>
              </w:tc>
              <w:tc>
                <w:tcPr>
                  <w:tcW w:w="1160" w:type="dxa"/>
                  <w:tcBorders>
                    <w:top w:val="nil"/>
                    <w:left w:val="nil"/>
                    <w:bottom w:val="nil"/>
                    <w:right w:val="nil"/>
                  </w:tcBorders>
                  <w:shd w:val="clear" w:color="auto" w:fill="auto"/>
                  <w:noWrap/>
                  <w:vAlign w:val="center"/>
                  <w:hideMark/>
                </w:tcPr>
                <w:p w:rsidR="001B3F4F" w:rsidRPr="00B30600" w:rsidRDefault="001B3F4F" w:rsidP="00EC0588">
                  <w:pPr>
                    <w:widowControl/>
                    <w:jc w:val="left"/>
                    <w:rPr>
                      <w:rFonts w:ascii="宋体" w:eastAsia="宋体" w:hAnsi="宋体" w:cs="宋体"/>
                      <w:color w:val="000000"/>
                      <w:kern w:val="0"/>
                      <w:sz w:val="22"/>
                    </w:rPr>
                  </w:pPr>
                </w:p>
              </w:tc>
              <w:tc>
                <w:tcPr>
                  <w:tcW w:w="1280" w:type="dxa"/>
                  <w:tcBorders>
                    <w:top w:val="nil"/>
                    <w:left w:val="nil"/>
                    <w:bottom w:val="nil"/>
                    <w:right w:val="nil"/>
                  </w:tcBorders>
                  <w:shd w:val="clear" w:color="auto" w:fill="auto"/>
                  <w:noWrap/>
                  <w:vAlign w:val="center"/>
                  <w:hideMark/>
                </w:tcPr>
                <w:p w:rsidR="001B3F4F" w:rsidRPr="00B30600" w:rsidRDefault="001B3F4F" w:rsidP="00EC0588">
                  <w:pPr>
                    <w:widowControl/>
                    <w:jc w:val="left"/>
                    <w:rPr>
                      <w:rFonts w:ascii="宋体" w:eastAsia="宋体" w:hAnsi="宋体" w:cs="宋体"/>
                      <w:color w:val="000000"/>
                      <w:kern w:val="0"/>
                      <w:sz w:val="18"/>
                      <w:szCs w:val="18"/>
                    </w:rPr>
                  </w:pPr>
                  <w:r w:rsidRPr="00B30600">
                    <w:rPr>
                      <w:rFonts w:ascii="宋体" w:eastAsia="宋体" w:hAnsi="宋体" w:cs="宋体" w:hint="eastAsia"/>
                      <w:color w:val="000000"/>
                      <w:kern w:val="0"/>
                      <w:sz w:val="18"/>
                      <w:szCs w:val="18"/>
                    </w:rPr>
                    <w:t>单位：元</w:t>
                  </w:r>
                </w:p>
              </w:tc>
            </w:tr>
            <w:tr w:rsidR="001B3F4F" w:rsidRPr="00B30600" w:rsidTr="00EC0588">
              <w:trPr>
                <w:trHeight w:val="420"/>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F4F" w:rsidRPr="00B30600" w:rsidRDefault="001B3F4F" w:rsidP="00EC0588">
                  <w:pPr>
                    <w:widowControl/>
                    <w:jc w:val="center"/>
                    <w:rPr>
                      <w:rFonts w:ascii="宋体" w:eastAsia="宋体" w:hAnsi="宋体" w:cs="宋体"/>
                      <w:b/>
                      <w:bCs/>
                      <w:color w:val="000000"/>
                      <w:kern w:val="0"/>
                      <w:sz w:val="20"/>
                      <w:szCs w:val="20"/>
                    </w:rPr>
                  </w:pPr>
                  <w:r w:rsidRPr="00B30600">
                    <w:rPr>
                      <w:rFonts w:ascii="宋体" w:eastAsia="宋体" w:hAnsi="宋体" w:cs="宋体" w:hint="eastAsia"/>
                      <w:b/>
                      <w:bCs/>
                      <w:color w:val="000000"/>
                      <w:kern w:val="0"/>
                      <w:sz w:val="20"/>
                      <w:szCs w:val="20"/>
                    </w:rPr>
                    <w:t>科目编码</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1B3F4F" w:rsidRPr="00B30600" w:rsidRDefault="001B3F4F" w:rsidP="00EC0588">
                  <w:pPr>
                    <w:widowControl/>
                    <w:jc w:val="center"/>
                    <w:rPr>
                      <w:rFonts w:ascii="宋体" w:eastAsia="宋体" w:hAnsi="宋体" w:cs="宋体"/>
                      <w:b/>
                      <w:bCs/>
                      <w:color w:val="000000"/>
                      <w:kern w:val="0"/>
                      <w:sz w:val="20"/>
                      <w:szCs w:val="20"/>
                    </w:rPr>
                  </w:pPr>
                  <w:r w:rsidRPr="00B30600">
                    <w:rPr>
                      <w:rFonts w:ascii="宋体" w:eastAsia="宋体" w:hAnsi="宋体" w:cs="宋体" w:hint="eastAsia"/>
                      <w:b/>
                      <w:bCs/>
                      <w:color w:val="000000"/>
                      <w:kern w:val="0"/>
                      <w:sz w:val="20"/>
                      <w:szCs w:val="20"/>
                    </w:rPr>
                    <w:t>科目名称</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1B3F4F" w:rsidRPr="00B30600" w:rsidRDefault="001B3F4F" w:rsidP="00EC0588">
                  <w:pPr>
                    <w:widowControl/>
                    <w:jc w:val="center"/>
                    <w:rPr>
                      <w:rFonts w:ascii="宋体" w:eastAsia="宋体" w:hAnsi="宋体" w:cs="宋体"/>
                      <w:b/>
                      <w:bCs/>
                      <w:color w:val="000000"/>
                      <w:kern w:val="0"/>
                      <w:sz w:val="20"/>
                      <w:szCs w:val="20"/>
                    </w:rPr>
                  </w:pPr>
                  <w:r w:rsidRPr="00B30600">
                    <w:rPr>
                      <w:rFonts w:ascii="宋体" w:eastAsia="宋体" w:hAnsi="宋体" w:cs="宋体" w:hint="eastAsia"/>
                      <w:b/>
                      <w:bCs/>
                      <w:color w:val="000000"/>
                      <w:kern w:val="0"/>
                      <w:sz w:val="20"/>
                      <w:szCs w:val="20"/>
                    </w:rPr>
                    <w:t>合计</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1B3F4F" w:rsidRPr="00B30600" w:rsidRDefault="001B3F4F" w:rsidP="00EC0588">
                  <w:pPr>
                    <w:widowControl/>
                    <w:jc w:val="center"/>
                    <w:rPr>
                      <w:rFonts w:ascii="宋体" w:eastAsia="宋体" w:hAnsi="宋体" w:cs="宋体"/>
                      <w:b/>
                      <w:bCs/>
                      <w:color w:val="000000"/>
                      <w:kern w:val="0"/>
                      <w:sz w:val="20"/>
                      <w:szCs w:val="20"/>
                    </w:rPr>
                  </w:pPr>
                  <w:r w:rsidRPr="00B30600">
                    <w:rPr>
                      <w:rFonts w:ascii="宋体" w:eastAsia="宋体" w:hAnsi="宋体" w:cs="宋体" w:hint="eastAsia"/>
                      <w:b/>
                      <w:bCs/>
                      <w:color w:val="000000"/>
                      <w:kern w:val="0"/>
                      <w:sz w:val="20"/>
                      <w:szCs w:val="20"/>
                    </w:rPr>
                    <w:t>基本支出</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1B3F4F" w:rsidRPr="00B30600" w:rsidRDefault="001B3F4F" w:rsidP="00EC0588">
                  <w:pPr>
                    <w:widowControl/>
                    <w:jc w:val="center"/>
                    <w:rPr>
                      <w:rFonts w:ascii="宋体" w:eastAsia="宋体" w:hAnsi="宋体" w:cs="宋体"/>
                      <w:b/>
                      <w:bCs/>
                      <w:color w:val="000000"/>
                      <w:kern w:val="0"/>
                      <w:sz w:val="20"/>
                      <w:szCs w:val="20"/>
                    </w:rPr>
                  </w:pPr>
                  <w:r w:rsidRPr="00B30600">
                    <w:rPr>
                      <w:rFonts w:ascii="宋体" w:eastAsia="宋体" w:hAnsi="宋体" w:cs="宋体" w:hint="eastAsia"/>
                      <w:b/>
                      <w:bCs/>
                      <w:color w:val="000000"/>
                      <w:kern w:val="0"/>
                      <w:sz w:val="20"/>
                      <w:szCs w:val="20"/>
                    </w:rPr>
                    <w:t>项目支出</w:t>
                  </w:r>
                </w:p>
              </w:tc>
            </w:tr>
            <w:tr w:rsidR="001B3F4F" w:rsidRPr="00B30600" w:rsidTr="00EC0588">
              <w:trPr>
                <w:trHeight w:val="42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1B3F4F" w:rsidRPr="00B30600" w:rsidRDefault="001B3F4F" w:rsidP="00EC0588">
                  <w:pPr>
                    <w:widowControl/>
                    <w:jc w:val="left"/>
                    <w:rPr>
                      <w:rFonts w:ascii="宋体" w:eastAsia="宋体" w:hAnsi="宋体" w:cs="宋体"/>
                      <w:color w:val="000000"/>
                      <w:kern w:val="0"/>
                      <w:sz w:val="20"/>
                      <w:szCs w:val="20"/>
                    </w:rPr>
                  </w:pPr>
                </w:p>
              </w:tc>
              <w:tc>
                <w:tcPr>
                  <w:tcW w:w="2260" w:type="dxa"/>
                  <w:tcBorders>
                    <w:top w:val="nil"/>
                    <w:left w:val="nil"/>
                    <w:bottom w:val="single" w:sz="4" w:space="0" w:color="auto"/>
                    <w:right w:val="single" w:sz="4" w:space="0" w:color="auto"/>
                  </w:tcBorders>
                  <w:shd w:val="clear" w:color="auto" w:fill="auto"/>
                  <w:vAlign w:val="center"/>
                  <w:hideMark/>
                </w:tcPr>
                <w:p w:rsidR="001B3F4F" w:rsidRPr="00B30600" w:rsidRDefault="001B3F4F" w:rsidP="00EC0588">
                  <w:pPr>
                    <w:widowControl/>
                    <w:jc w:val="left"/>
                    <w:rPr>
                      <w:rFonts w:ascii="宋体" w:eastAsia="宋体" w:hAnsi="宋体" w:cs="宋体"/>
                      <w:color w:val="000000"/>
                      <w:kern w:val="0"/>
                      <w:sz w:val="20"/>
                      <w:szCs w:val="20"/>
                    </w:rPr>
                  </w:pPr>
                </w:p>
              </w:tc>
              <w:tc>
                <w:tcPr>
                  <w:tcW w:w="2260" w:type="dxa"/>
                  <w:tcBorders>
                    <w:top w:val="nil"/>
                    <w:left w:val="nil"/>
                    <w:bottom w:val="single" w:sz="4" w:space="0" w:color="auto"/>
                    <w:right w:val="single" w:sz="4" w:space="0" w:color="auto"/>
                  </w:tcBorders>
                  <w:shd w:val="clear" w:color="auto" w:fill="auto"/>
                  <w:vAlign w:val="center"/>
                  <w:hideMark/>
                </w:tcPr>
                <w:p w:rsidR="001B3F4F" w:rsidRPr="00B30600" w:rsidRDefault="001B3F4F" w:rsidP="00EC0588">
                  <w:pPr>
                    <w:widowControl/>
                    <w:jc w:val="right"/>
                    <w:rPr>
                      <w:rFonts w:ascii="宋体" w:eastAsia="宋体" w:hAnsi="宋体" w:cs="宋体"/>
                      <w:color w:val="000000"/>
                      <w:kern w:val="0"/>
                      <w:sz w:val="20"/>
                      <w:szCs w:val="20"/>
                    </w:rPr>
                  </w:pPr>
                  <w:r w:rsidRPr="00B30600">
                    <w:rPr>
                      <w:rFonts w:ascii="宋体" w:eastAsia="宋体" w:hAnsi="宋体" w:cs="宋体"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1B3F4F" w:rsidRPr="00B30600" w:rsidRDefault="001B3F4F" w:rsidP="00EC0588">
                  <w:pPr>
                    <w:widowControl/>
                    <w:jc w:val="right"/>
                    <w:rPr>
                      <w:rFonts w:ascii="宋体" w:eastAsia="宋体" w:hAnsi="宋体" w:cs="宋体"/>
                      <w:color w:val="000000"/>
                      <w:kern w:val="0"/>
                      <w:sz w:val="20"/>
                      <w:szCs w:val="20"/>
                    </w:rPr>
                  </w:pPr>
                  <w:r w:rsidRPr="00B30600">
                    <w:rPr>
                      <w:rFonts w:ascii="宋体" w:eastAsia="宋体" w:hAnsi="宋体" w:cs="宋体" w:hint="eastAsia"/>
                      <w:color w:val="000000"/>
                      <w:kern w:val="0"/>
                      <w:sz w:val="20"/>
                      <w:szCs w:val="20"/>
                    </w:rPr>
                    <w:t xml:space="preserve">　</w:t>
                  </w:r>
                </w:p>
              </w:tc>
              <w:tc>
                <w:tcPr>
                  <w:tcW w:w="1280" w:type="dxa"/>
                  <w:tcBorders>
                    <w:top w:val="nil"/>
                    <w:left w:val="nil"/>
                    <w:bottom w:val="single" w:sz="4" w:space="0" w:color="auto"/>
                    <w:right w:val="single" w:sz="4" w:space="0" w:color="auto"/>
                  </w:tcBorders>
                  <w:shd w:val="clear" w:color="auto" w:fill="auto"/>
                  <w:vAlign w:val="center"/>
                  <w:hideMark/>
                </w:tcPr>
                <w:p w:rsidR="001B3F4F" w:rsidRPr="00B30600" w:rsidRDefault="001B3F4F" w:rsidP="00EC0588">
                  <w:pPr>
                    <w:widowControl/>
                    <w:jc w:val="right"/>
                    <w:rPr>
                      <w:rFonts w:ascii="宋体" w:eastAsia="宋体" w:hAnsi="宋体" w:cs="宋体"/>
                      <w:color w:val="000000"/>
                      <w:kern w:val="0"/>
                      <w:sz w:val="20"/>
                      <w:szCs w:val="20"/>
                    </w:rPr>
                  </w:pPr>
                  <w:r w:rsidRPr="00B30600">
                    <w:rPr>
                      <w:rFonts w:ascii="宋体" w:eastAsia="宋体" w:hAnsi="宋体" w:cs="宋体" w:hint="eastAsia"/>
                      <w:color w:val="000000"/>
                      <w:kern w:val="0"/>
                      <w:sz w:val="20"/>
                      <w:szCs w:val="20"/>
                    </w:rPr>
                    <w:t xml:space="preserve">　</w:t>
                  </w:r>
                </w:p>
              </w:tc>
            </w:tr>
            <w:tr w:rsidR="001B3F4F" w:rsidRPr="00B30600" w:rsidTr="00EC0588">
              <w:trPr>
                <w:trHeight w:val="42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1B3F4F" w:rsidRPr="00B30600" w:rsidRDefault="001B3F4F" w:rsidP="00EC0588">
                  <w:pPr>
                    <w:widowControl/>
                    <w:jc w:val="left"/>
                    <w:rPr>
                      <w:rFonts w:ascii="宋体" w:eastAsia="宋体" w:hAnsi="宋体" w:cs="宋体"/>
                      <w:color w:val="000000"/>
                      <w:kern w:val="0"/>
                      <w:sz w:val="20"/>
                      <w:szCs w:val="20"/>
                    </w:rPr>
                  </w:pPr>
                  <w:r w:rsidRPr="00B30600">
                    <w:rPr>
                      <w:rFonts w:ascii="宋体" w:eastAsia="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B3F4F" w:rsidRPr="00B30600" w:rsidRDefault="001B3F4F" w:rsidP="00EC0588">
                  <w:pPr>
                    <w:widowControl/>
                    <w:jc w:val="left"/>
                    <w:rPr>
                      <w:rFonts w:ascii="宋体" w:eastAsia="宋体" w:hAnsi="宋体" w:cs="宋体"/>
                      <w:color w:val="000000"/>
                      <w:kern w:val="0"/>
                      <w:sz w:val="20"/>
                      <w:szCs w:val="20"/>
                    </w:rPr>
                  </w:pPr>
                  <w:r w:rsidRPr="00B30600">
                    <w:rPr>
                      <w:rFonts w:ascii="宋体" w:eastAsia="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B3F4F" w:rsidRPr="00B30600" w:rsidRDefault="001B3F4F" w:rsidP="00EC0588">
                  <w:pPr>
                    <w:widowControl/>
                    <w:jc w:val="right"/>
                    <w:rPr>
                      <w:rFonts w:ascii="宋体" w:eastAsia="宋体" w:hAnsi="宋体" w:cs="宋体"/>
                      <w:color w:val="000000"/>
                      <w:kern w:val="0"/>
                      <w:sz w:val="20"/>
                      <w:szCs w:val="20"/>
                    </w:rPr>
                  </w:pPr>
                  <w:r w:rsidRPr="00B30600">
                    <w:rPr>
                      <w:rFonts w:ascii="宋体" w:eastAsia="宋体" w:hAnsi="宋体" w:cs="宋体"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1B3F4F" w:rsidRPr="00B30600" w:rsidRDefault="001B3F4F" w:rsidP="00EC0588">
                  <w:pPr>
                    <w:widowControl/>
                    <w:jc w:val="right"/>
                    <w:rPr>
                      <w:rFonts w:ascii="宋体" w:eastAsia="宋体" w:hAnsi="宋体" w:cs="宋体"/>
                      <w:color w:val="000000"/>
                      <w:kern w:val="0"/>
                      <w:sz w:val="20"/>
                      <w:szCs w:val="20"/>
                    </w:rPr>
                  </w:pPr>
                  <w:r w:rsidRPr="00B30600">
                    <w:rPr>
                      <w:rFonts w:ascii="宋体" w:eastAsia="宋体" w:hAnsi="宋体" w:cs="宋体" w:hint="eastAsia"/>
                      <w:color w:val="000000"/>
                      <w:kern w:val="0"/>
                      <w:sz w:val="20"/>
                      <w:szCs w:val="20"/>
                    </w:rPr>
                    <w:t xml:space="preserve">　</w:t>
                  </w:r>
                </w:p>
              </w:tc>
              <w:tc>
                <w:tcPr>
                  <w:tcW w:w="1280" w:type="dxa"/>
                  <w:tcBorders>
                    <w:top w:val="nil"/>
                    <w:left w:val="nil"/>
                    <w:bottom w:val="single" w:sz="4" w:space="0" w:color="auto"/>
                    <w:right w:val="single" w:sz="4" w:space="0" w:color="auto"/>
                  </w:tcBorders>
                  <w:shd w:val="clear" w:color="auto" w:fill="auto"/>
                  <w:vAlign w:val="center"/>
                  <w:hideMark/>
                </w:tcPr>
                <w:p w:rsidR="001B3F4F" w:rsidRPr="00B30600" w:rsidRDefault="001B3F4F" w:rsidP="00EC0588">
                  <w:pPr>
                    <w:widowControl/>
                    <w:jc w:val="right"/>
                    <w:rPr>
                      <w:rFonts w:ascii="宋体" w:eastAsia="宋体" w:hAnsi="宋体" w:cs="宋体"/>
                      <w:color w:val="000000"/>
                      <w:kern w:val="0"/>
                      <w:sz w:val="20"/>
                      <w:szCs w:val="20"/>
                    </w:rPr>
                  </w:pPr>
                  <w:r w:rsidRPr="00B30600">
                    <w:rPr>
                      <w:rFonts w:ascii="宋体" w:eastAsia="宋体" w:hAnsi="宋体" w:cs="宋体" w:hint="eastAsia"/>
                      <w:color w:val="000000"/>
                      <w:kern w:val="0"/>
                      <w:sz w:val="20"/>
                      <w:szCs w:val="20"/>
                    </w:rPr>
                    <w:t xml:space="preserve">　</w:t>
                  </w:r>
                </w:p>
              </w:tc>
            </w:tr>
            <w:tr w:rsidR="001B3F4F" w:rsidRPr="00B30600" w:rsidTr="00EC0588">
              <w:trPr>
                <w:trHeight w:val="42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1B3F4F" w:rsidRPr="00B30600" w:rsidRDefault="001B3F4F" w:rsidP="00EC0588">
                  <w:pPr>
                    <w:widowControl/>
                    <w:jc w:val="left"/>
                    <w:rPr>
                      <w:rFonts w:ascii="宋体" w:eastAsia="宋体" w:hAnsi="宋体" w:cs="宋体"/>
                      <w:color w:val="000000"/>
                      <w:kern w:val="0"/>
                      <w:sz w:val="20"/>
                      <w:szCs w:val="20"/>
                    </w:rPr>
                  </w:pPr>
                  <w:r w:rsidRPr="00B30600">
                    <w:rPr>
                      <w:rFonts w:ascii="宋体" w:eastAsia="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B3F4F" w:rsidRPr="00B30600" w:rsidRDefault="001B3F4F" w:rsidP="00EC0588">
                  <w:pPr>
                    <w:widowControl/>
                    <w:jc w:val="left"/>
                    <w:rPr>
                      <w:rFonts w:ascii="宋体" w:eastAsia="宋体" w:hAnsi="宋体" w:cs="宋体"/>
                      <w:color w:val="000000"/>
                      <w:kern w:val="0"/>
                      <w:sz w:val="20"/>
                      <w:szCs w:val="20"/>
                    </w:rPr>
                  </w:pPr>
                  <w:r w:rsidRPr="00B30600">
                    <w:rPr>
                      <w:rFonts w:ascii="宋体" w:eastAsia="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B3F4F" w:rsidRPr="00B30600" w:rsidRDefault="001B3F4F" w:rsidP="00EC0588">
                  <w:pPr>
                    <w:widowControl/>
                    <w:jc w:val="right"/>
                    <w:rPr>
                      <w:rFonts w:ascii="宋体" w:eastAsia="宋体" w:hAnsi="宋体" w:cs="宋体"/>
                      <w:color w:val="000000"/>
                      <w:kern w:val="0"/>
                      <w:sz w:val="20"/>
                      <w:szCs w:val="20"/>
                    </w:rPr>
                  </w:pPr>
                  <w:r w:rsidRPr="00B30600">
                    <w:rPr>
                      <w:rFonts w:ascii="宋体" w:eastAsia="宋体" w:hAnsi="宋体" w:cs="宋体"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1B3F4F" w:rsidRPr="00B30600" w:rsidRDefault="001B3F4F" w:rsidP="00EC0588">
                  <w:pPr>
                    <w:widowControl/>
                    <w:jc w:val="right"/>
                    <w:rPr>
                      <w:rFonts w:ascii="宋体" w:eastAsia="宋体" w:hAnsi="宋体" w:cs="宋体"/>
                      <w:color w:val="000000"/>
                      <w:kern w:val="0"/>
                      <w:sz w:val="20"/>
                      <w:szCs w:val="20"/>
                    </w:rPr>
                  </w:pPr>
                  <w:r w:rsidRPr="00B30600">
                    <w:rPr>
                      <w:rFonts w:ascii="宋体" w:eastAsia="宋体" w:hAnsi="宋体" w:cs="宋体" w:hint="eastAsia"/>
                      <w:color w:val="000000"/>
                      <w:kern w:val="0"/>
                      <w:sz w:val="20"/>
                      <w:szCs w:val="20"/>
                    </w:rPr>
                    <w:t xml:space="preserve">　</w:t>
                  </w:r>
                </w:p>
              </w:tc>
              <w:tc>
                <w:tcPr>
                  <w:tcW w:w="1280" w:type="dxa"/>
                  <w:tcBorders>
                    <w:top w:val="nil"/>
                    <w:left w:val="nil"/>
                    <w:bottom w:val="single" w:sz="4" w:space="0" w:color="auto"/>
                    <w:right w:val="single" w:sz="4" w:space="0" w:color="auto"/>
                  </w:tcBorders>
                  <w:shd w:val="clear" w:color="auto" w:fill="auto"/>
                  <w:vAlign w:val="center"/>
                  <w:hideMark/>
                </w:tcPr>
                <w:p w:rsidR="001B3F4F" w:rsidRPr="00B30600" w:rsidRDefault="001B3F4F" w:rsidP="00EC0588">
                  <w:pPr>
                    <w:widowControl/>
                    <w:jc w:val="right"/>
                    <w:rPr>
                      <w:rFonts w:ascii="宋体" w:eastAsia="宋体" w:hAnsi="宋体" w:cs="宋体"/>
                      <w:color w:val="000000"/>
                      <w:kern w:val="0"/>
                      <w:sz w:val="20"/>
                      <w:szCs w:val="20"/>
                    </w:rPr>
                  </w:pPr>
                  <w:r w:rsidRPr="00B30600">
                    <w:rPr>
                      <w:rFonts w:ascii="宋体" w:eastAsia="宋体" w:hAnsi="宋体" w:cs="宋体" w:hint="eastAsia"/>
                      <w:color w:val="000000"/>
                      <w:kern w:val="0"/>
                      <w:sz w:val="20"/>
                      <w:szCs w:val="20"/>
                    </w:rPr>
                    <w:t xml:space="preserve">　</w:t>
                  </w:r>
                </w:p>
              </w:tc>
            </w:tr>
            <w:tr w:rsidR="001B3F4F" w:rsidRPr="00B30600" w:rsidTr="00EC0588">
              <w:trPr>
                <w:trHeight w:val="42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1B3F4F" w:rsidRPr="00B30600" w:rsidRDefault="001B3F4F" w:rsidP="00EC0588">
                  <w:pPr>
                    <w:widowControl/>
                    <w:jc w:val="left"/>
                    <w:rPr>
                      <w:rFonts w:ascii="宋体" w:eastAsia="宋体" w:hAnsi="宋体" w:cs="宋体"/>
                      <w:color w:val="000000"/>
                      <w:kern w:val="0"/>
                      <w:sz w:val="20"/>
                      <w:szCs w:val="20"/>
                    </w:rPr>
                  </w:pPr>
                  <w:r w:rsidRPr="00B30600">
                    <w:rPr>
                      <w:rFonts w:ascii="宋体" w:eastAsia="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1B3F4F" w:rsidRPr="00B30600" w:rsidRDefault="001B3F4F" w:rsidP="00EC0588">
                  <w:pPr>
                    <w:widowControl/>
                    <w:jc w:val="left"/>
                    <w:rPr>
                      <w:rFonts w:ascii="宋体" w:eastAsia="宋体" w:hAnsi="宋体" w:cs="宋体"/>
                      <w:color w:val="000000"/>
                      <w:kern w:val="0"/>
                      <w:sz w:val="20"/>
                      <w:szCs w:val="20"/>
                    </w:rPr>
                  </w:pPr>
                  <w:r w:rsidRPr="00B30600">
                    <w:rPr>
                      <w:rFonts w:ascii="宋体" w:eastAsia="宋体" w:hAnsi="宋体" w:cs="宋体" w:hint="eastAsia"/>
                      <w:b/>
                      <w:bCs/>
                      <w:color w:val="000000"/>
                      <w:kern w:val="0"/>
                      <w:sz w:val="20"/>
                      <w:szCs w:val="20"/>
                    </w:rPr>
                    <w:t>总计</w:t>
                  </w:r>
                </w:p>
              </w:tc>
              <w:tc>
                <w:tcPr>
                  <w:tcW w:w="2260" w:type="dxa"/>
                  <w:tcBorders>
                    <w:top w:val="nil"/>
                    <w:left w:val="nil"/>
                    <w:bottom w:val="single" w:sz="4" w:space="0" w:color="auto"/>
                    <w:right w:val="single" w:sz="4" w:space="0" w:color="auto"/>
                  </w:tcBorders>
                  <w:shd w:val="clear" w:color="auto" w:fill="auto"/>
                  <w:vAlign w:val="center"/>
                  <w:hideMark/>
                </w:tcPr>
                <w:p w:rsidR="001B3F4F" w:rsidRPr="00B30600" w:rsidRDefault="001B3F4F" w:rsidP="00EC0588">
                  <w:pPr>
                    <w:widowControl/>
                    <w:jc w:val="left"/>
                    <w:rPr>
                      <w:rFonts w:ascii="宋体" w:eastAsia="宋体" w:hAnsi="宋体" w:cs="宋体"/>
                      <w:color w:val="000000"/>
                      <w:kern w:val="0"/>
                      <w:sz w:val="20"/>
                      <w:szCs w:val="20"/>
                    </w:rPr>
                  </w:pPr>
                  <w:r w:rsidRPr="00B30600">
                    <w:rPr>
                      <w:rFonts w:ascii="宋体" w:eastAsia="宋体" w:hAnsi="宋体" w:cs="宋体"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1B3F4F" w:rsidRPr="00B30600" w:rsidRDefault="001B3F4F" w:rsidP="00EC0588">
                  <w:pPr>
                    <w:widowControl/>
                    <w:jc w:val="left"/>
                    <w:rPr>
                      <w:rFonts w:ascii="宋体" w:eastAsia="宋体" w:hAnsi="宋体" w:cs="宋体"/>
                      <w:color w:val="000000"/>
                      <w:kern w:val="0"/>
                      <w:sz w:val="20"/>
                      <w:szCs w:val="20"/>
                    </w:rPr>
                  </w:pPr>
                  <w:r w:rsidRPr="00B30600">
                    <w:rPr>
                      <w:rFonts w:ascii="宋体" w:eastAsia="宋体" w:hAnsi="宋体" w:cs="宋体" w:hint="eastAsia"/>
                      <w:color w:val="000000"/>
                      <w:kern w:val="0"/>
                      <w:sz w:val="20"/>
                      <w:szCs w:val="20"/>
                    </w:rPr>
                    <w:t xml:space="preserve">　</w:t>
                  </w:r>
                </w:p>
              </w:tc>
              <w:tc>
                <w:tcPr>
                  <w:tcW w:w="1280" w:type="dxa"/>
                  <w:tcBorders>
                    <w:top w:val="nil"/>
                    <w:left w:val="nil"/>
                    <w:bottom w:val="single" w:sz="4" w:space="0" w:color="auto"/>
                    <w:right w:val="single" w:sz="4" w:space="0" w:color="auto"/>
                  </w:tcBorders>
                  <w:shd w:val="clear" w:color="auto" w:fill="auto"/>
                  <w:vAlign w:val="center"/>
                  <w:hideMark/>
                </w:tcPr>
                <w:p w:rsidR="001B3F4F" w:rsidRPr="00B30600" w:rsidRDefault="001B3F4F" w:rsidP="00EC0588">
                  <w:pPr>
                    <w:widowControl/>
                    <w:jc w:val="left"/>
                    <w:rPr>
                      <w:rFonts w:ascii="宋体" w:eastAsia="宋体" w:hAnsi="宋体" w:cs="宋体"/>
                      <w:color w:val="000000"/>
                      <w:kern w:val="0"/>
                      <w:sz w:val="20"/>
                      <w:szCs w:val="20"/>
                    </w:rPr>
                  </w:pPr>
                  <w:r w:rsidRPr="00B30600">
                    <w:rPr>
                      <w:rFonts w:ascii="宋体" w:eastAsia="宋体" w:hAnsi="宋体" w:cs="宋体" w:hint="eastAsia"/>
                      <w:color w:val="000000"/>
                      <w:kern w:val="0"/>
                      <w:sz w:val="20"/>
                      <w:szCs w:val="20"/>
                    </w:rPr>
                    <w:t xml:space="preserve">　</w:t>
                  </w:r>
                </w:p>
              </w:tc>
            </w:tr>
          </w:tbl>
          <w:p w:rsidR="001B3F4F" w:rsidRPr="00B30600" w:rsidRDefault="001B3F4F" w:rsidP="00EC0588">
            <w:pPr>
              <w:widowControl/>
              <w:rPr>
                <w:rFonts w:ascii="宋体" w:eastAsia="宋体" w:hAnsi="宋体" w:cs="宋体"/>
                <w:b/>
                <w:bCs/>
                <w:color w:val="000000"/>
                <w:kern w:val="0"/>
                <w:sz w:val="32"/>
                <w:szCs w:val="32"/>
              </w:rPr>
            </w:pPr>
          </w:p>
        </w:tc>
      </w:tr>
    </w:tbl>
    <w:p w:rsidR="002179DD" w:rsidRDefault="002179DD" w:rsidP="002179DD">
      <w:pPr>
        <w:autoSpaceDE w:val="0"/>
        <w:autoSpaceDN w:val="0"/>
        <w:adjustRightInd w:val="0"/>
        <w:spacing w:line="560" w:lineRule="exact"/>
        <w:jc w:val="left"/>
        <w:rPr>
          <w:rFonts w:ascii="仿宋" w:eastAsia="仿宋" w:hAnsi="仿宋"/>
          <w:sz w:val="28"/>
          <w:szCs w:val="28"/>
        </w:rPr>
      </w:pPr>
    </w:p>
    <w:p w:rsidR="0001425D" w:rsidRDefault="0001425D" w:rsidP="002179DD">
      <w:pPr>
        <w:autoSpaceDE w:val="0"/>
        <w:autoSpaceDN w:val="0"/>
        <w:adjustRightInd w:val="0"/>
        <w:spacing w:line="560" w:lineRule="exact"/>
        <w:jc w:val="left"/>
        <w:rPr>
          <w:rFonts w:asciiTheme="majorEastAsia" w:eastAsiaTheme="majorEastAsia" w:hAnsiTheme="majorEastAsia"/>
          <w:sz w:val="28"/>
          <w:szCs w:val="28"/>
        </w:rPr>
      </w:pPr>
      <w:r w:rsidRPr="002179DD">
        <w:rPr>
          <w:rFonts w:asciiTheme="majorEastAsia" w:eastAsiaTheme="majorEastAsia" w:hAnsiTheme="majorEastAsia" w:hint="eastAsia"/>
          <w:sz w:val="28"/>
          <w:szCs w:val="28"/>
        </w:rPr>
        <w:t>表九、部门预算明细表</w:t>
      </w:r>
    </w:p>
    <w:p w:rsidR="004D037F" w:rsidRDefault="004D037F" w:rsidP="002179DD">
      <w:pPr>
        <w:autoSpaceDE w:val="0"/>
        <w:autoSpaceDN w:val="0"/>
        <w:adjustRightInd w:val="0"/>
        <w:spacing w:line="560" w:lineRule="exact"/>
        <w:jc w:val="lef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单位: 元</w:t>
      </w:r>
    </w:p>
    <w:tbl>
      <w:tblPr>
        <w:tblW w:w="9140" w:type="dxa"/>
        <w:tblInd w:w="93" w:type="dxa"/>
        <w:tblLook w:val="04A0" w:firstRow="1" w:lastRow="0" w:firstColumn="1" w:lastColumn="0" w:noHBand="0" w:noVBand="1"/>
      </w:tblPr>
      <w:tblGrid>
        <w:gridCol w:w="613"/>
        <w:gridCol w:w="1474"/>
        <w:gridCol w:w="1125"/>
        <w:gridCol w:w="1161"/>
        <w:gridCol w:w="1656"/>
        <w:gridCol w:w="1623"/>
        <w:gridCol w:w="1488"/>
      </w:tblGrid>
      <w:tr w:rsidR="004D037F" w:rsidRPr="004D037F" w:rsidTr="004D037F">
        <w:trPr>
          <w:trHeight w:val="548"/>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037F" w:rsidRPr="004D037F" w:rsidRDefault="004D037F" w:rsidP="004D037F">
            <w:pPr>
              <w:widowControl/>
              <w:jc w:val="center"/>
              <w:rPr>
                <w:rFonts w:ascii="宋体" w:eastAsia="宋体" w:hAnsi="宋体" w:cs="Arial"/>
                <w:b/>
                <w:bCs/>
                <w:color w:val="000000"/>
                <w:kern w:val="0"/>
                <w:sz w:val="23"/>
                <w:szCs w:val="23"/>
              </w:rPr>
            </w:pPr>
            <w:r w:rsidRPr="004D037F">
              <w:rPr>
                <w:rFonts w:ascii="宋体" w:eastAsia="宋体" w:hAnsi="宋体" w:cs="Arial" w:hint="eastAsia"/>
                <w:b/>
                <w:bCs/>
                <w:color w:val="000000"/>
                <w:kern w:val="0"/>
                <w:sz w:val="23"/>
                <w:szCs w:val="23"/>
              </w:rPr>
              <w:t>资金性质</w:t>
            </w:r>
          </w:p>
        </w:tc>
        <w:tc>
          <w:tcPr>
            <w:tcW w:w="1516" w:type="dxa"/>
            <w:tcBorders>
              <w:top w:val="single" w:sz="4" w:space="0" w:color="000000"/>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center"/>
              <w:rPr>
                <w:rFonts w:ascii="宋体" w:eastAsia="宋体" w:hAnsi="宋体" w:cs="Arial"/>
                <w:b/>
                <w:bCs/>
                <w:color w:val="000000"/>
                <w:kern w:val="0"/>
                <w:sz w:val="23"/>
                <w:szCs w:val="23"/>
              </w:rPr>
            </w:pPr>
            <w:r w:rsidRPr="004D037F">
              <w:rPr>
                <w:rFonts w:ascii="宋体" w:eastAsia="宋体" w:hAnsi="宋体" w:cs="Arial" w:hint="eastAsia"/>
                <w:b/>
                <w:bCs/>
                <w:color w:val="000000"/>
                <w:kern w:val="0"/>
                <w:sz w:val="23"/>
                <w:szCs w:val="23"/>
              </w:rPr>
              <w:t>功能分类</w:t>
            </w:r>
          </w:p>
        </w:tc>
        <w:tc>
          <w:tcPr>
            <w:tcW w:w="1150" w:type="dxa"/>
            <w:tcBorders>
              <w:top w:val="single" w:sz="4" w:space="0" w:color="000000"/>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center"/>
              <w:rPr>
                <w:rFonts w:ascii="宋体" w:eastAsia="宋体" w:hAnsi="宋体" w:cs="Arial"/>
                <w:b/>
                <w:bCs/>
                <w:color w:val="000000"/>
                <w:kern w:val="0"/>
                <w:sz w:val="23"/>
                <w:szCs w:val="23"/>
              </w:rPr>
            </w:pPr>
            <w:r w:rsidRPr="004D037F">
              <w:rPr>
                <w:rFonts w:ascii="宋体" w:eastAsia="宋体" w:hAnsi="宋体" w:cs="Arial" w:hint="eastAsia"/>
                <w:b/>
                <w:bCs/>
                <w:color w:val="000000"/>
                <w:kern w:val="0"/>
                <w:sz w:val="23"/>
                <w:szCs w:val="23"/>
              </w:rPr>
              <w:t>政府经济分类</w:t>
            </w:r>
          </w:p>
        </w:tc>
        <w:tc>
          <w:tcPr>
            <w:tcW w:w="1188" w:type="dxa"/>
            <w:tcBorders>
              <w:top w:val="single" w:sz="4" w:space="0" w:color="000000"/>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center"/>
              <w:rPr>
                <w:rFonts w:ascii="宋体" w:eastAsia="宋体" w:hAnsi="宋体" w:cs="Arial"/>
                <w:b/>
                <w:bCs/>
                <w:color w:val="000000"/>
                <w:kern w:val="0"/>
                <w:sz w:val="23"/>
                <w:szCs w:val="23"/>
              </w:rPr>
            </w:pPr>
            <w:r w:rsidRPr="004D037F">
              <w:rPr>
                <w:rFonts w:ascii="宋体" w:eastAsia="宋体" w:hAnsi="宋体" w:cs="Arial" w:hint="eastAsia"/>
                <w:b/>
                <w:bCs/>
                <w:color w:val="000000"/>
                <w:kern w:val="0"/>
                <w:sz w:val="23"/>
                <w:szCs w:val="23"/>
              </w:rPr>
              <w:t>经费类型</w:t>
            </w:r>
          </w:p>
        </w:tc>
        <w:tc>
          <w:tcPr>
            <w:tcW w:w="1470" w:type="dxa"/>
            <w:tcBorders>
              <w:top w:val="single" w:sz="4" w:space="0" w:color="000000"/>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center"/>
              <w:rPr>
                <w:rFonts w:ascii="宋体" w:eastAsia="宋体" w:hAnsi="宋体" w:cs="Arial"/>
                <w:b/>
                <w:bCs/>
                <w:color w:val="000000"/>
                <w:kern w:val="0"/>
                <w:sz w:val="23"/>
                <w:szCs w:val="23"/>
              </w:rPr>
            </w:pPr>
            <w:r w:rsidRPr="004D037F">
              <w:rPr>
                <w:rFonts w:ascii="宋体" w:eastAsia="宋体" w:hAnsi="宋体" w:cs="Arial" w:hint="eastAsia"/>
                <w:b/>
                <w:bCs/>
                <w:color w:val="000000"/>
                <w:kern w:val="0"/>
                <w:sz w:val="23"/>
                <w:szCs w:val="23"/>
              </w:rPr>
              <w:t>项目编码</w:t>
            </w:r>
          </w:p>
        </w:tc>
        <w:tc>
          <w:tcPr>
            <w:tcW w:w="1693" w:type="dxa"/>
            <w:tcBorders>
              <w:top w:val="single" w:sz="4" w:space="0" w:color="000000"/>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center"/>
              <w:rPr>
                <w:rFonts w:ascii="宋体" w:eastAsia="宋体" w:hAnsi="宋体" w:cs="Arial"/>
                <w:b/>
                <w:bCs/>
                <w:color w:val="000000"/>
                <w:kern w:val="0"/>
                <w:sz w:val="23"/>
                <w:szCs w:val="23"/>
              </w:rPr>
            </w:pPr>
            <w:r w:rsidRPr="004D037F">
              <w:rPr>
                <w:rFonts w:ascii="宋体" w:eastAsia="宋体" w:hAnsi="宋体" w:cs="Arial" w:hint="eastAsia"/>
                <w:b/>
                <w:bCs/>
                <w:color w:val="000000"/>
                <w:kern w:val="0"/>
                <w:sz w:val="23"/>
                <w:szCs w:val="23"/>
              </w:rPr>
              <w:t>项目名称</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center"/>
              <w:rPr>
                <w:rFonts w:ascii="宋体" w:eastAsia="宋体" w:hAnsi="宋体" w:cs="Arial"/>
                <w:b/>
                <w:bCs/>
                <w:color w:val="000000"/>
                <w:kern w:val="0"/>
                <w:sz w:val="23"/>
                <w:szCs w:val="23"/>
              </w:rPr>
            </w:pPr>
            <w:r w:rsidRPr="004D037F">
              <w:rPr>
                <w:rFonts w:ascii="宋体" w:eastAsia="宋体" w:hAnsi="宋体" w:cs="Arial" w:hint="eastAsia"/>
                <w:b/>
                <w:bCs/>
                <w:color w:val="000000"/>
                <w:kern w:val="0"/>
                <w:sz w:val="23"/>
                <w:szCs w:val="23"/>
              </w:rPr>
              <w:t>金额</w:t>
            </w:r>
          </w:p>
        </w:tc>
      </w:tr>
      <w:tr w:rsidR="004D037F" w:rsidRPr="004D037F" w:rsidTr="004D037F">
        <w:trPr>
          <w:trHeight w:val="495"/>
        </w:trPr>
        <w:tc>
          <w:tcPr>
            <w:tcW w:w="623" w:type="dxa"/>
            <w:tcBorders>
              <w:top w:val="nil"/>
              <w:left w:val="single" w:sz="4" w:space="0" w:color="000000"/>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 xml:space="preserve">　</w:t>
            </w:r>
          </w:p>
        </w:tc>
        <w:tc>
          <w:tcPr>
            <w:tcW w:w="1516"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 xml:space="preserve">　</w:t>
            </w:r>
          </w:p>
        </w:tc>
        <w:tc>
          <w:tcPr>
            <w:tcW w:w="115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 xml:space="preserve">　</w:t>
            </w:r>
          </w:p>
        </w:tc>
        <w:tc>
          <w:tcPr>
            <w:tcW w:w="1188"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 xml:space="preserve">　</w:t>
            </w:r>
          </w:p>
        </w:tc>
        <w:tc>
          <w:tcPr>
            <w:tcW w:w="147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 xml:space="preserve">　</w:t>
            </w:r>
          </w:p>
        </w:tc>
        <w:tc>
          <w:tcPr>
            <w:tcW w:w="1693"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 xml:space="preserve">　</w:t>
            </w:r>
          </w:p>
        </w:tc>
        <w:tc>
          <w:tcPr>
            <w:tcW w:w="150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right"/>
              <w:rPr>
                <w:rFonts w:ascii="宋体" w:eastAsia="宋体" w:hAnsi="宋体" w:cs="Arial"/>
                <w:b/>
                <w:bCs/>
                <w:color w:val="000000"/>
                <w:kern w:val="0"/>
                <w:sz w:val="18"/>
                <w:szCs w:val="18"/>
              </w:rPr>
            </w:pPr>
            <w:r w:rsidRPr="004D037F">
              <w:rPr>
                <w:rFonts w:ascii="宋体" w:eastAsia="宋体" w:hAnsi="宋体" w:cs="Arial" w:hint="eastAsia"/>
                <w:b/>
                <w:bCs/>
                <w:color w:val="000000"/>
                <w:kern w:val="0"/>
                <w:sz w:val="18"/>
                <w:szCs w:val="18"/>
              </w:rPr>
              <w:t>9,448,121.58</w:t>
            </w:r>
          </w:p>
        </w:tc>
      </w:tr>
      <w:tr w:rsidR="004D037F" w:rsidRPr="004D037F" w:rsidTr="004D037F">
        <w:trPr>
          <w:trHeight w:val="1095"/>
        </w:trPr>
        <w:tc>
          <w:tcPr>
            <w:tcW w:w="623" w:type="dxa"/>
            <w:tcBorders>
              <w:top w:val="nil"/>
              <w:left w:val="single" w:sz="4" w:space="0" w:color="000000"/>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01 预算内</w:t>
            </w:r>
          </w:p>
        </w:tc>
        <w:tc>
          <w:tcPr>
            <w:tcW w:w="1516"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2129901 其他城乡社区支出</w:t>
            </w:r>
          </w:p>
        </w:tc>
        <w:tc>
          <w:tcPr>
            <w:tcW w:w="115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50501 工资福利支出</w:t>
            </w:r>
          </w:p>
        </w:tc>
        <w:tc>
          <w:tcPr>
            <w:tcW w:w="1188"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0101 人员支出（在职统发）</w:t>
            </w:r>
          </w:p>
        </w:tc>
        <w:tc>
          <w:tcPr>
            <w:tcW w:w="147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2020245001100001</w:t>
            </w:r>
          </w:p>
        </w:tc>
        <w:tc>
          <w:tcPr>
            <w:tcW w:w="1693"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人员支出（在职统发）_工资福利支出</w:t>
            </w:r>
          </w:p>
        </w:tc>
        <w:tc>
          <w:tcPr>
            <w:tcW w:w="150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righ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2,787,963.00</w:t>
            </w:r>
          </w:p>
        </w:tc>
      </w:tr>
      <w:tr w:rsidR="004D037F" w:rsidRPr="004D037F" w:rsidTr="004D037F">
        <w:trPr>
          <w:trHeight w:val="1095"/>
        </w:trPr>
        <w:tc>
          <w:tcPr>
            <w:tcW w:w="623" w:type="dxa"/>
            <w:tcBorders>
              <w:top w:val="nil"/>
              <w:left w:val="single" w:sz="4" w:space="0" w:color="000000"/>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01 预算内</w:t>
            </w:r>
          </w:p>
        </w:tc>
        <w:tc>
          <w:tcPr>
            <w:tcW w:w="1516"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2101101 行政单位医疗</w:t>
            </w:r>
          </w:p>
        </w:tc>
        <w:tc>
          <w:tcPr>
            <w:tcW w:w="115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50501 工资福利支出</w:t>
            </w:r>
          </w:p>
        </w:tc>
        <w:tc>
          <w:tcPr>
            <w:tcW w:w="1188"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0102 人员支出（在职非统发）</w:t>
            </w:r>
          </w:p>
        </w:tc>
        <w:tc>
          <w:tcPr>
            <w:tcW w:w="147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2020245001100002</w:t>
            </w:r>
          </w:p>
        </w:tc>
        <w:tc>
          <w:tcPr>
            <w:tcW w:w="1693"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人员支出（在职非统发）_工资福利支出</w:t>
            </w:r>
          </w:p>
        </w:tc>
        <w:tc>
          <w:tcPr>
            <w:tcW w:w="150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righ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303,545.19</w:t>
            </w:r>
          </w:p>
        </w:tc>
      </w:tr>
      <w:tr w:rsidR="004D037F" w:rsidRPr="004D037F" w:rsidTr="004D037F">
        <w:trPr>
          <w:trHeight w:val="1095"/>
        </w:trPr>
        <w:tc>
          <w:tcPr>
            <w:tcW w:w="623" w:type="dxa"/>
            <w:tcBorders>
              <w:top w:val="nil"/>
              <w:left w:val="single" w:sz="4" w:space="0" w:color="000000"/>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01 预算内</w:t>
            </w:r>
          </w:p>
        </w:tc>
        <w:tc>
          <w:tcPr>
            <w:tcW w:w="1516"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2129901 其他城乡社区支出</w:t>
            </w:r>
          </w:p>
        </w:tc>
        <w:tc>
          <w:tcPr>
            <w:tcW w:w="115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50501 工资福利支出</w:t>
            </w:r>
          </w:p>
        </w:tc>
        <w:tc>
          <w:tcPr>
            <w:tcW w:w="1188"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0102 人员支出（在职非统发）</w:t>
            </w:r>
          </w:p>
        </w:tc>
        <w:tc>
          <w:tcPr>
            <w:tcW w:w="147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2020245001100003</w:t>
            </w:r>
          </w:p>
        </w:tc>
        <w:tc>
          <w:tcPr>
            <w:tcW w:w="1693"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人员支出（在职非统发）_工资福利支出</w:t>
            </w:r>
          </w:p>
        </w:tc>
        <w:tc>
          <w:tcPr>
            <w:tcW w:w="150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righ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23,349.63</w:t>
            </w:r>
          </w:p>
        </w:tc>
      </w:tr>
      <w:tr w:rsidR="004D037F" w:rsidRPr="004D037F" w:rsidTr="004D037F">
        <w:trPr>
          <w:trHeight w:val="1459"/>
        </w:trPr>
        <w:tc>
          <w:tcPr>
            <w:tcW w:w="623" w:type="dxa"/>
            <w:tcBorders>
              <w:top w:val="nil"/>
              <w:left w:val="single" w:sz="4" w:space="0" w:color="000000"/>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01 预算内</w:t>
            </w:r>
          </w:p>
        </w:tc>
        <w:tc>
          <w:tcPr>
            <w:tcW w:w="1516"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2080501 行政单位离退休</w:t>
            </w:r>
          </w:p>
        </w:tc>
        <w:tc>
          <w:tcPr>
            <w:tcW w:w="115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50905 离退休费</w:t>
            </w:r>
          </w:p>
        </w:tc>
        <w:tc>
          <w:tcPr>
            <w:tcW w:w="1188"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0104 对个人和家庭补助支出（离退休非统发）</w:t>
            </w:r>
          </w:p>
        </w:tc>
        <w:tc>
          <w:tcPr>
            <w:tcW w:w="147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2020245001100004</w:t>
            </w:r>
          </w:p>
        </w:tc>
        <w:tc>
          <w:tcPr>
            <w:tcW w:w="1693"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对个人和家庭补助支出（离退休非统发）_离退休费</w:t>
            </w:r>
          </w:p>
        </w:tc>
        <w:tc>
          <w:tcPr>
            <w:tcW w:w="150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righ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9,010.00</w:t>
            </w:r>
          </w:p>
        </w:tc>
      </w:tr>
      <w:tr w:rsidR="004D037F" w:rsidRPr="004D037F" w:rsidTr="004D037F">
        <w:trPr>
          <w:trHeight w:val="1459"/>
        </w:trPr>
        <w:tc>
          <w:tcPr>
            <w:tcW w:w="623" w:type="dxa"/>
            <w:tcBorders>
              <w:top w:val="nil"/>
              <w:left w:val="single" w:sz="4" w:space="0" w:color="000000"/>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01 预算内</w:t>
            </w:r>
          </w:p>
        </w:tc>
        <w:tc>
          <w:tcPr>
            <w:tcW w:w="1516"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2129901 其他城乡社区支出</w:t>
            </w:r>
          </w:p>
        </w:tc>
        <w:tc>
          <w:tcPr>
            <w:tcW w:w="115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50501 工资福利支出</w:t>
            </w:r>
          </w:p>
        </w:tc>
        <w:tc>
          <w:tcPr>
            <w:tcW w:w="1188"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0105 对个人和家庭补助支出（在职统发）</w:t>
            </w:r>
          </w:p>
        </w:tc>
        <w:tc>
          <w:tcPr>
            <w:tcW w:w="147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2020245001100005</w:t>
            </w:r>
          </w:p>
        </w:tc>
        <w:tc>
          <w:tcPr>
            <w:tcW w:w="1693"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对个人和家庭补助支出（在职统发）_工资福利支出</w:t>
            </w:r>
          </w:p>
        </w:tc>
        <w:tc>
          <w:tcPr>
            <w:tcW w:w="150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righ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67,180.00</w:t>
            </w:r>
          </w:p>
        </w:tc>
      </w:tr>
      <w:tr w:rsidR="004D037F" w:rsidRPr="004D037F" w:rsidTr="004D037F">
        <w:trPr>
          <w:trHeight w:val="1095"/>
        </w:trPr>
        <w:tc>
          <w:tcPr>
            <w:tcW w:w="623" w:type="dxa"/>
            <w:tcBorders>
              <w:top w:val="nil"/>
              <w:left w:val="single" w:sz="4" w:space="0" w:color="000000"/>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01 预算内</w:t>
            </w:r>
          </w:p>
        </w:tc>
        <w:tc>
          <w:tcPr>
            <w:tcW w:w="1516"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2080505 机关事业单位基本养老保险缴费支出</w:t>
            </w:r>
          </w:p>
        </w:tc>
        <w:tc>
          <w:tcPr>
            <w:tcW w:w="115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50501 工资福利支出</w:t>
            </w:r>
          </w:p>
        </w:tc>
        <w:tc>
          <w:tcPr>
            <w:tcW w:w="1188"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0102 人员支出（在职非统发）</w:t>
            </w:r>
          </w:p>
        </w:tc>
        <w:tc>
          <w:tcPr>
            <w:tcW w:w="147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2020245001100011</w:t>
            </w:r>
          </w:p>
        </w:tc>
        <w:tc>
          <w:tcPr>
            <w:tcW w:w="1693"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人员支出（在职非统发）_工资福利支出</w:t>
            </w:r>
          </w:p>
        </w:tc>
        <w:tc>
          <w:tcPr>
            <w:tcW w:w="150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righ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373,594.08</w:t>
            </w:r>
          </w:p>
        </w:tc>
      </w:tr>
      <w:tr w:rsidR="004D037F" w:rsidRPr="004D037F" w:rsidTr="004D037F">
        <w:trPr>
          <w:trHeight w:val="1459"/>
        </w:trPr>
        <w:tc>
          <w:tcPr>
            <w:tcW w:w="623" w:type="dxa"/>
            <w:tcBorders>
              <w:top w:val="nil"/>
              <w:left w:val="single" w:sz="4" w:space="0" w:color="000000"/>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01 预算内</w:t>
            </w:r>
          </w:p>
        </w:tc>
        <w:tc>
          <w:tcPr>
            <w:tcW w:w="1516"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2210203 购房补贴</w:t>
            </w:r>
          </w:p>
        </w:tc>
        <w:tc>
          <w:tcPr>
            <w:tcW w:w="115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50501 工资福利支出</w:t>
            </w:r>
          </w:p>
        </w:tc>
        <w:tc>
          <w:tcPr>
            <w:tcW w:w="1188"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0106 对个人和家庭补助支出（在职非统发）</w:t>
            </w:r>
          </w:p>
        </w:tc>
        <w:tc>
          <w:tcPr>
            <w:tcW w:w="147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2020245001100007</w:t>
            </w:r>
          </w:p>
        </w:tc>
        <w:tc>
          <w:tcPr>
            <w:tcW w:w="1693"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对个人和家庭补助支出（在职非统发）_工资福利支出</w:t>
            </w:r>
          </w:p>
        </w:tc>
        <w:tc>
          <w:tcPr>
            <w:tcW w:w="150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righ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268,428.00</w:t>
            </w:r>
          </w:p>
        </w:tc>
      </w:tr>
      <w:tr w:rsidR="004D037F" w:rsidRPr="004D037F" w:rsidTr="004D037F">
        <w:trPr>
          <w:trHeight w:val="1459"/>
        </w:trPr>
        <w:tc>
          <w:tcPr>
            <w:tcW w:w="623" w:type="dxa"/>
            <w:tcBorders>
              <w:top w:val="nil"/>
              <w:left w:val="single" w:sz="4" w:space="0" w:color="000000"/>
              <w:bottom w:val="single" w:sz="4" w:space="0" w:color="auto"/>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01 预算内</w:t>
            </w:r>
          </w:p>
        </w:tc>
        <w:tc>
          <w:tcPr>
            <w:tcW w:w="1516" w:type="dxa"/>
            <w:tcBorders>
              <w:top w:val="nil"/>
              <w:left w:val="nil"/>
              <w:bottom w:val="single" w:sz="4" w:space="0" w:color="auto"/>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2210201 住房公积金</w:t>
            </w:r>
          </w:p>
        </w:tc>
        <w:tc>
          <w:tcPr>
            <w:tcW w:w="1150" w:type="dxa"/>
            <w:tcBorders>
              <w:top w:val="nil"/>
              <w:left w:val="nil"/>
              <w:bottom w:val="single" w:sz="4" w:space="0" w:color="auto"/>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50501 工资福利支出</w:t>
            </w:r>
          </w:p>
        </w:tc>
        <w:tc>
          <w:tcPr>
            <w:tcW w:w="1188" w:type="dxa"/>
            <w:tcBorders>
              <w:top w:val="nil"/>
              <w:left w:val="nil"/>
              <w:bottom w:val="single" w:sz="4" w:space="0" w:color="auto"/>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0106 对个人和家庭补助支出（在职非统发）</w:t>
            </w:r>
          </w:p>
        </w:tc>
        <w:tc>
          <w:tcPr>
            <w:tcW w:w="1470" w:type="dxa"/>
            <w:tcBorders>
              <w:top w:val="nil"/>
              <w:left w:val="nil"/>
              <w:bottom w:val="single" w:sz="4" w:space="0" w:color="auto"/>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2020245001100008</w:t>
            </w:r>
          </w:p>
        </w:tc>
        <w:tc>
          <w:tcPr>
            <w:tcW w:w="1693" w:type="dxa"/>
            <w:tcBorders>
              <w:top w:val="nil"/>
              <w:left w:val="nil"/>
              <w:bottom w:val="single" w:sz="4" w:space="0" w:color="auto"/>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对个人和家庭补助支出（在职非统发）_工资福利支出</w:t>
            </w:r>
          </w:p>
        </w:tc>
        <w:tc>
          <w:tcPr>
            <w:tcW w:w="1500" w:type="dxa"/>
            <w:tcBorders>
              <w:top w:val="nil"/>
              <w:left w:val="nil"/>
              <w:bottom w:val="single" w:sz="4" w:space="0" w:color="auto"/>
              <w:right w:val="single" w:sz="4" w:space="0" w:color="000000"/>
            </w:tcBorders>
            <w:shd w:val="clear" w:color="auto" w:fill="auto"/>
            <w:vAlign w:val="center"/>
            <w:hideMark/>
          </w:tcPr>
          <w:p w:rsidR="004D037F" w:rsidRPr="004D037F" w:rsidRDefault="004D037F" w:rsidP="004D037F">
            <w:pPr>
              <w:widowControl/>
              <w:jc w:val="righ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356,995.56</w:t>
            </w:r>
          </w:p>
        </w:tc>
      </w:tr>
      <w:tr w:rsidR="004D037F" w:rsidRPr="004D037F" w:rsidTr="004D037F">
        <w:trPr>
          <w:trHeight w:val="1459"/>
        </w:trPr>
        <w:tc>
          <w:tcPr>
            <w:tcW w:w="62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lastRenderedPageBreak/>
              <w:t>01 预算内</w:t>
            </w:r>
          </w:p>
        </w:tc>
        <w:tc>
          <w:tcPr>
            <w:tcW w:w="1516" w:type="dxa"/>
            <w:tcBorders>
              <w:top w:val="single" w:sz="4" w:space="0" w:color="auto"/>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2129901 其他城乡社区支出</w:t>
            </w:r>
          </w:p>
        </w:tc>
        <w:tc>
          <w:tcPr>
            <w:tcW w:w="1150" w:type="dxa"/>
            <w:tcBorders>
              <w:top w:val="single" w:sz="4" w:space="0" w:color="auto"/>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50502 商品和服务支出</w:t>
            </w:r>
          </w:p>
        </w:tc>
        <w:tc>
          <w:tcPr>
            <w:tcW w:w="1188" w:type="dxa"/>
            <w:tcBorders>
              <w:top w:val="single" w:sz="4" w:space="0" w:color="auto"/>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0105 对个人和家庭补助支出（在职统发）</w:t>
            </w:r>
          </w:p>
        </w:tc>
        <w:tc>
          <w:tcPr>
            <w:tcW w:w="1470" w:type="dxa"/>
            <w:tcBorders>
              <w:top w:val="single" w:sz="4" w:space="0" w:color="auto"/>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2020245001100009</w:t>
            </w:r>
          </w:p>
        </w:tc>
        <w:tc>
          <w:tcPr>
            <w:tcW w:w="1693" w:type="dxa"/>
            <w:tcBorders>
              <w:top w:val="single" w:sz="4" w:space="0" w:color="auto"/>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对个人和家庭补助支出（在职统发）_商品和服务支出</w:t>
            </w:r>
          </w:p>
        </w:tc>
        <w:tc>
          <w:tcPr>
            <w:tcW w:w="1500" w:type="dxa"/>
            <w:tcBorders>
              <w:top w:val="single" w:sz="4" w:space="0" w:color="auto"/>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righ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119,520.00</w:t>
            </w:r>
          </w:p>
        </w:tc>
      </w:tr>
      <w:tr w:rsidR="004D037F" w:rsidRPr="004D037F" w:rsidTr="004D037F">
        <w:trPr>
          <w:trHeight w:val="1095"/>
        </w:trPr>
        <w:tc>
          <w:tcPr>
            <w:tcW w:w="623" w:type="dxa"/>
            <w:tcBorders>
              <w:top w:val="nil"/>
              <w:left w:val="single" w:sz="4" w:space="0" w:color="000000"/>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01 预算内</w:t>
            </w:r>
          </w:p>
        </w:tc>
        <w:tc>
          <w:tcPr>
            <w:tcW w:w="1516"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2080506 机关事业单位职业年金缴费支出</w:t>
            </w:r>
          </w:p>
        </w:tc>
        <w:tc>
          <w:tcPr>
            <w:tcW w:w="115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50501 工资福利支出</w:t>
            </w:r>
          </w:p>
        </w:tc>
        <w:tc>
          <w:tcPr>
            <w:tcW w:w="1188"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0102 人员支出（在职非统发）</w:t>
            </w:r>
          </w:p>
        </w:tc>
        <w:tc>
          <w:tcPr>
            <w:tcW w:w="147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2020245001100010</w:t>
            </w:r>
          </w:p>
        </w:tc>
        <w:tc>
          <w:tcPr>
            <w:tcW w:w="1693"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人员支出（在职非统发）_工资福利支出</w:t>
            </w:r>
          </w:p>
        </w:tc>
        <w:tc>
          <w:tcPr>
            <w:tcW w:w="150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righ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186,797.04</w:t>
            </w:r>
          </w:p>
        </w:tc>
      </w:tr>
      <w:tr w:rsidR="004D037F" w:rsidRPr="004D037F" w:rsidTr="004D037F">
        <w:trPr>
          <w:trHeight w:val="1459"/>
        </w:trPr>
        <w:tc>
          <w:tcPr>
            <w:tcW w:w="623" w:type="dxa"/>
            <w:tcBorders>
              <w:top w:val="nil"/>
              <w:left w:val="single" w:sz="4" w:space="0" w:color="000000"/>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01 预算内</w:t>
            </w:r>
          </w:p>
        </w:tc>
        <w:tc>
          <w:tcPr>
            <w:tcW w:w="1516"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2129901 其他城乡社区支出</w:t>
            </w:r>
          </w:p>
        </w:tc>
        <w:tc>
          <w:tcPr>
            <w:tcW w:w="115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50999 其他对个人和家庭的补助</w:t>
            </w:r>
          </w:p>
        </w:tc>
        <w:tc>
          <w:tcPr>
            <w:tcW w:w="1188"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0105 对个人和家庭补助支出（在职统发）</w:t>
            </w:r>
          </w:p>
        </w:tc>
        <w:tc>
          <w:tcPr>
            <w:tcW w:w="147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2020245001100006</w:t>
            </w:r>
          </w:p>
        </w:tc>
        <w:tc>
          <w:tcPr>
            <w:tcW w:w="1693"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对个人和家庭补助支出（在职统发）_其他对个人和家庭的补助</w:t>
            </w:r>
          </w:p>
        </w:tc>
        <w:tc>
          <w:tcPr>
            <w:tcW w:w="150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righ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127,020.00</w:t>
            </w:r>
          </w:p>
        </w:tc>
      </w:tr>
      <w:tr w:rsidR="004D037F" w:rsidRPr="004D037F" w:rsidTr="004D037F">
        <w:trPr>
          <w:trHeight w:val="1095"/>
        </w:trPr>
        <w:tc>
          <w:tcPr>
            <w:tcW w:w="623" w:type="dxa"/>
            <w:tcBorders>
              <w:top w:val="nil"/>
              <w:left w:val="single" w:sz="4" w:space="0" w:color="000000"/>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01 预算内</w:t>
            </w:r>
          </w:p>
        </w:tc>
        <w:tc>
          <w:tcPr>
            <w:tcW w:w="1516"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2129901 其他城乡社区支出</w:t>
            </w:r>
          </w:p>
        </w:tc>
        <w:tc>
          <w:tcPr>
            <w:tcW w:w="115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50502 商品和服务支出</w:t>
            </w:r>
          </w:p>
        </w:tc>
        <w:tc>
          <w:tcPr>
            <w:tcW w:w="1188"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020199 其他经常性项目</w:t>
            </w:r>
          </w:p>
        </w:tc>
        <w:tc>
          <w:tcPr>
            <w:tcW w:w="147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2020245001301001</w:t>
            </w:r>
          </w:p>
        </w:tc>
        <w:tc>
          <w:tcPr>
            <w:tcW w:w="1693"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律师服务费</w:t>
            </w:r>
          </w:p>
        </w:tc>
        <w:tc>
          <w:tcPr>
            <w:tcW w:w="150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righ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60,000.00</w:t>
            </w:r>
          </w:p>
        </w:tc>
      </w:tr>
      <w:tr w:rsidR="004D037F" w:rsidRPr="004D037F" w:rsidTr="004D037F">
        <w:trPr>
          <w:trHeight w:val="1095"/>
        </w:trPr>
        <w:tc>
          <w:tcPr>
            <w:tcW w:w="623" w:type="dxa"/>
            <w:tcBorders>
              <w:top w:val="nil"/>
              <w:left w:val="single" w:sz="4" w:space="0" w:color="000000"/>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01 预算内</w:t>
            </w:r>
          </w:p>
        </w:tc>
        <w:tc>
          <w:tcPr>
            <w:tcW w:w="1516"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2129901 其他城乡社区支出</w:t>
            </w:r>
          </w:p>
        </w:tc>
        <w:tc>
          <w:tcPr>
            <w:tcW w:w="115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50601 资本性支出（一）</w:t>
            </w:r>
          </w:p>
        </w:tc>
        <w:tc>
          <w:tcPr>
            <w:tcW w:w="1188"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020204 一般购置类-其他</w:t>
            </w:r>
          </w:p>
        </w:tc>
        <w:tc>
          <w:tcPr>
            <w:tcW w:w="147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2020245001301005</w:t>
            </w:r>
          </w:p>
        </w:tc>
        <w:tc>
          <w:tcPr>
            <w:tcW w:w="1693"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购置台式电脑4台</w:t>
            </w:r>
          </w:p>
        </w:tc>
        <w:tc>
          <w:tcPr>
            <w:tcW w:w="150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righ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18,000.00</w:t>
            </w:r>
          </w:p>
        </w:tc>
      </w:tr>
      <w:tr w:rsidR="004D037F" w:rsidRPr="004D037F" w:rsidTr="004D037F">
        <w:trPr>
          <w:trHeight w:val="1095"/>
        </w:trPr>
        <w:tc>
          <w:tcPr>
            <w:tcW w:w="623" w:type="dxa"/>
            <w:tcBorders>
              <w:top w:val="nil"/>
              <w:left w:val="single" w:sz="4" w:space="0" w:color="000000"/>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01 预算内</w:t>
            </w:r>
          </w:p>
        </w:tc>
        <w:tc>
          <w:tcPr>
            <w:tcW w:w="1516"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2129901 其他城乡社区支出</w:t>
            </w:r>
          </w:p>
        </w:tc>
        <w:tc>
          <w:tcPr>
            <w:tcW w:w="115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50502 商品和服务支出</w:t>
            </w:r>
          </w:p>
        </w:tc>
        <w:tc>
          <w:tcPr>
            <w:tcW w:w="1188"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020199 其他经常性项目</w:t>
            </w:r>
          </w:p>
        </w:tc>
        <w:tc>
          <w:tcPr>
            <w:tcW w:w="147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2020245001301008</w:t>
            </w:r>
          </w:p>
        </w:tc>
        <w:tc>
          <w:tcPr>
            <w:tcW w:w="1693"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部门自评工作经费</w:t>
            </w:r>
          </w:p>
        </w:tc>
        <w:tc>
          <w:tcPr>
            <w:tcW w:w="150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righ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30,000.00</w:t>
            </w:r>
          </w:p>
        </w:tc>
      </w:tr>
      <w:tr w:rsidR="004D037F" w:rsidRPr="004D037F" w:rsidTr="004D037F">
        <w:trPr>
          <w:trHeight w:val="1095"/>
        </w:trPr>
        <w:tc>
          <w:tcPr>
            <w:tcW w:w="623" w:type="dxa"/>
            <w:tcBorders>
              <w:top w:val="nil"/>
              <w:left w:val="single" w:sz="4" w:space="0" w:color="000000"/>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01 预算内</w:t>
            </w:r>
          </w:p>
        </w:tc>
        <w:tc>
          <w:tcPr>
            <w:tcW w:w="1516"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2129901 其他城乡社区支出</w:t>
            </w:r>
          </w:p>
        </w:tc>
        <w:tc>
          <w:tcPr>
            <w:tcW w:w="115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50602 资本性支出（二）</w:t>
            </w:r>
          </w:p>
        </w:tc>
        <w:tc>
          <w:tcPr>
            <w:tcW w:w="1188"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020302 基本建设-社会事业</w:t>
            </w:r>
          </w:p>
        </w:tc>
        <w:tc>
          <w:tcPr>
            <w:tcW w:w="147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2020245001301007</w:t>
            </w:r>
          </w:p>
        </w:tc>
        <w:tc>
          <w:tcPr>
            <w:tcW w:w="1693"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长椿街甲24院修缮工程</w:t>
            </w:r>
          </w:p>
        </w:tc>
        <w:tc>
          <w:tcPr>
            <w:tcW w:w="150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righ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4,184,543.00</w:t>
            </w:r>
          </w:p>
        </w:tc>
      </w:tr>
      <w:tr w:rsidR="004D037F" w:rsidRPr="004D037F" w:rsidTr="004D037F">
        <w:trPr>
          <w:trHeight w:val="1095"/>
        </w:trPr>
        <w:tc>
          <w:tcPr>
            <w:tcW w:w="623" w:type="dxa"/>
            <w:tcBorders>
              <w:top w:val="nil"/>
              <w:left w:val="single" w:sz="4" w:space="0" w:color="000000"/>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01 预算内</w:t>
            </w:r>
          </w:p>
        </w:tc>
        <w:tc>
          <w:tcPr>
            <w:tcW w:w="1516"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2129901 其他城乡社区支出</w:t>
            </w:r>
          </w:p>
        </w:tc>
        <w:tc>
          <w:tcPr>
            <w:tcW w:w="115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50502 商品和服务支出</w:t>
            </w:r>
          </w:p>
        </w:tc>
        <w:tc>
          <w:tcPr>
            <w:tcW w:w="1188"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020199 其他经常性项目</w:t>
            </w:r>
          </w:p>
        </w:tc>
        <w:tc>
          <w:tcPr>
            <w:tcW w:w="147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2020245001301002</w:t>
            </w:r>
          </w:p>
        </w:tc>
        <w:tc>
          <w:tcPr>
            <w:tcW w:w="1693"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办公信息化设备运维费</w:t>
            </w:r>
          </w:p>
        </w:tc>
        <w:tc>
          <w:tcPr>
            <w:tcW w:w="150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righ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35,000.00</w:t>
            </w:r>
          </w:p>
        </w:tc>
      </w:tr>
      <w:tr w:rsidR="004D037F" w:rsidRPr="004D037F" w:rsidTr="004D037F">
        <w:trPr>
          <w:trHeight w:val="1095"/>
        </w:trPr>
        <w:tc>
          <w:tcPr>
            <w:tcW w:w="623" w:type="dxa"/>
            <w:tcBorders>
              <w:top w:val="nil"/>
              <w:left w:val="single" w:sz="4" w:space="0" w:color="000000"/>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01 预算内</w:t>
            </w:r>
          </w:p>
        </w:tc>
        <w:tc>
          <w:tcPr>
            <w:tcW w:w="1516"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2129901 其他城乡社区支出</w:t>
            </w:r>
          </w:p>
        </w:tc>
        <w:tc>
          <w:tcPr>
            <w:tcW w:w="115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50601 资本性支出（一）</w:t>
            </w:r>
          </w:p>
        </w:tc>
        <w:tc>
          <w:tcPr>
            <w:tcW w:w="1188"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020204 一般购置类-其他</w:t>
            </w:r>
          </w:p>
        </w:tc>
        <w:tc>
          <w:tcPr>
            <w:tcW w:w="147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2020245001301003</w:t>
            </w:r>
          </w:p>
        </w:tc>
        <w:tc>
          <w:tcPr>
            <w:tcW w:w="1693"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购置密码档案柜3组</w:t>
            </w:r>
          </w:p>
        </w:tc>
        <w:tc>
          <w:tcPr>
            <w:tcW w:w="150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righ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5,400.00</w:t>
            </w:r>
          </w:p>
        </w:tc>
      </w:tr>
      <w:tr w:rsidR="004D037F" w:rsidRPr="004D037F" w:rsidTr="004D037F">
        <w:trPr>
          <w:trHeight w:val="1095"/>
        </w:trPr>
        <w:tc>
          <w:tcPr>
            <w:tcW w:w="623" w:type="dxa"/>
            <w:tcBorders>
              <w:top w:val="nil"/>
              <w:left w:val="single" w:sz="4" w:space="0" w:color="000000"/>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01 预算内</w:t>
            </w:r>
          </w:p>
        </w:tc>
        <w:tc>
          <w:tcPr>
            <w:tcW w:w="1516"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2129901 其他城乡社区支出</w:t>
            </w:r>
          </w:p>
        </w:tc>
        <w:tc>
          <w:tcPr>
            <w:tcW w:w="115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50601 资本性支出（一）</w:t>
            </w:r>
          </w:p>
        </w:tc>
        <w:tc>
          <w:tcPr>
            <w:tcW w:w="1188"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020204 一般购置类-其他</w:t>
            </w:r>
          </w:p>
        </w:tc>
        <w:tc>
          <w:tcPr>
            <w:tcW w:w="147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2020245001301004</w:t>
            </w:r>
          </w:p>
        </w:tc>
        <w:tc>
          <w:tcPr>
            <w:tcW w:w="1693"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购置电视机1台</w:t>
            </w:r>
          </w:p>
        </w:tc>
        <w:tc>
          <w:tcPr>
            <w:tcW w:w="150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righ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5,000.00</w:t>
            </w:r>
          </w:p>
        </w:tc>
      </w:tr>
      <w:tr w:rsidR="004D037F" w:rsidRPr="004D037F" w:rsidTr="004D037F">
        <w:trPr>
          <w:trHeight w:val="1095"/>
        </w:trPr>
        <w:tc>
          <w:tcPr>
            <w:tcW w:w="623" w:type="dxa"/>
            <w:tcBorders>
              <w:top w:val="nil"/>
              <w:left w:val="single" w:sz="4" w:space="0" w:color="000000"/>
              <w:bottom w:val="single" w:sz="4" w:space="0" w:color="auto"/>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01 预算内</w:t>
            </w:r>
          </w:p>
        </w:tc>
        <w:tc>
          <w:tcPr>
            <w:tcW w:w="1516" w:type="dxa"/>
            <w:tcBorders>
              <w:top w:val="nil"/>
              <w:left w:val="nil"/>
              <w:bottom w:val="single" w:sz="4" w:space="0" w:color="auto"/>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2129901 其他城乡社区支出</w:t>
            </w:r>
          </w:p>
        </w:tc>
        <w:tc>
          <w:tcPr>
            <w:tcW w:w="1150" w:type="dxa"/>
            <w:tcBorders>
              <w:top w:val="nil"/>
              <w:left w:val="nil"/>
              <w:bottom w:val="single" w:sz="4" w:space="0" w:color="auto"/>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50502 商品和服务支出</w:t>
            </w:r>
          </w:p>
        </w:tc>
        <w:tc>
          <w:tcPr>
            <w:tcW w:w="1188" w:type="dxa"/>
            <w:tcBorders>
              <w:top w:val="nil"/>
              <w:left w:val="nil"/>
              <w:bottom w:val="single" w:sz="4" w:space="0" w:color="auto"/>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020198 预留机动费</w:t>
            </w:r>
          </w:p>
        </w:tc>
        <w:tc>
          <w:tcPr>
            <w:tcW w:w="1470" w:type="dxa"/>
            <w:tcBorders>
              <w:top w:val="nil"/>
              <w:left w:val="nil"/>
              <w:bottom w:val="single" w:sz="4" w:space="0" w:color="auto"/>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2020245001301999</w:t>
            </w:r>
          </w:p>
        </w:tc>
        <w:tc>
          <w:tcPr>
            <w:tcW w:w="1693" w:type="dxa"/>
            <w:tcBorders>
              <w:top w:val="nil"/>
              <w:left w:val="nil"/>
              <w:bottom w:val="single" w:sz="4" w:space="0" w:color="auto"/>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预留机动费</w:t>
            </w:r>
          </w:p>
        </w:tc>
        <w:tc>
          <w:tcPr>
            <w:tcW w:w="1500" w:type="dxa"/>
            <w:tcBorders>
              <w:top w:val="nil"/>
              <w:left w:val="nil"/>
              <w:bottom w:val="single" w:sz="4" w:space="0" w:color="auto"/>
              <w:right w:val="single" w:sz="4" w:space="0" w:color="000000"/>
            </w:tcBorders>
            <w:shd w:val="clear" w:color="auto" w:fill="auto"/>
            <w:vAlign w:val="center"/>
            <w:hideMark/>
          </w:tcPr>
          <w:p w:rsidR="004D037F" w:rsidRPr="004D037F" w:rsidRDefault="004D037F" w:rsidP="004D037F">
            <w:pPr>
              <w:widowControl/>
              <w:jc w:val="righ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68,648.82</w:t>
            </w:r>
          </w:p>
        </w:tc>
      </w:tr>
      <w:tr w:rsidR="004D037F" w:rsidRPr="004D037F" w:rsidTr="004D037F">
        <w:trPr>
          <w:trHeight w:val="1095"/>
        </w:trPr>
        <w:tc>
          <w:tcPr>
            <w:tcW w:w="62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lastRenderedPageBreak/>
              <w:t>01 预算内</w:t>
            </w:r>
          </w:p>
        </w:tc>
        <w:tc>
          <w:tcPr>
            <w:tcW w:w="1516" w:type="dxa"/>
            <w:tcBorders>
              <w:top w:val="single" w:sz="4" w:space="0" w:color="auto"/>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2129901 其他城乡社区支出</w:t>
            </w:r>
          </w:p>
        </w:tc>
        <w:tc>
          <w:tcPr>
            <w:tcW w:w="1150" w:type="dxa"/>
            <w:tcBorders>
              <w:top w:val="single" w:sz="4" w:space="0" w:color="auto"/>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50601 资本性支出（一）</w:t>
            </w:r>
          </w:p>
        </w:tc>
        <w:tc>
          <w:tcPr>
            <w:tcW w:w="1188" w:type="dxa"/>
            <w:tcBorders>
              <w:top w:val="single" w:sz="4" w:space="0" w:color="auto"/>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020204 一般购置类-其他</w:t>
            </w:r>
          </w:p>
        </w:tc>
        <w:tc>
          <w:tcPr>
            <w:tcW w:w="1470" w:type="dxa"/>
            <w:tcBorders>
              <w:top w:val="single" w:sz="4" w:space="0" w:color="auto"/>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2020245001301006</w:t>
            </w:r>
          </w:p>
        </w:tc>
        <w:tc>
          <w:tcPr>
            <w:tcW w:w="1693" w:type="dxa"/>
            <w:tcBorders>
              <w:top w:val="single" w:sz="4" w:space="0" w:color="auto"/>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购置打印机6台</w:t>
            </w:r>
          </w:p>
        </w:tc>
        <w:tc>
          <w:tcPr>
            <w:tcW w:w="1500" w:type="dxa"/>
            <w:tcBorders>
              <w:top w:val="single" w:sz="4" w:space="0" w:color="auto"/>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righ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35,000.00</w:t>
            </w:r>
          </w:p>
        </w:tc>
      </w:tr>
      <w:tr w:rsidR="004D037F" w:rsidRPr="004D037F" w:rsidTr="004D037F">
        <w:trPr>
          <w:trHeight w:val="1095"/>
        </w:trPr>
        <w:tc>
          <w:tcPr>
            <w:tcW w:w="623" w:type="dxa"/>
            <w:tcBorders>
              <w:top w:val="nil"/>
              <w:left w:val="single" w:sz="4" w:space="0" w:color="000000"/>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01 预算内</w:t>
            </w:r>
          </w:p>
        </w:tc>
        <w:tc>
          <w:tcPr>
            <w:tcW w:w="1516"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2050803 培训支出</w:t>
            </w:r>
          </w:p>
        </w:tc>
        <w:tc>
          <w:tcPr>
            <w:tcW w:w="115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50502 商品和服务支出</w:t>
            </w:r>
          </w:p>
        </w:tc>
        <w:tc>
          <w:tcPr>
            <w:tcW w:w="1188"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0107 日常公用支出（在职人员）</w:t>
            </w:r>
          </w:p>
        </w:tc>
        <w:tc>
          <w:tcPr>
            <w:tcW w:w="147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2020245001200001</w:t>
            </w:r>
          </w:p>
        </w:tc>
        <w:tc>
          <w:tcPr>
            <w:tcW w:w="1693"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日常公用支出（在职人员）_商品和服务支出</w:t>
            </w:r>
          </w:p>
        </w:tc>
        <w:tc>
          <w:tcPr>
            <w:tcW w:w="150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righ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16,320.00</w:t>
            </w:r>
          </w:p>
        </w:tc>
      </w:tr>
      <w:tr w:rsidR="004D037F" w:rsidRPr="004D037F" w:rsidTr="004D037F">
        <w:trPr>
          <w:trHeight w:val="1459"/>
        </w:trPr>
        <w:tc>
          <w:tcPr>
            <w:tcW w:w="623" w:type="dxa"/>
            <w:tcBorders>
              <w:top w:val="nil"/>
              <w:left w:val="single" w:sz="4" w:space="0" w:color="000000"/>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01 预算内</w:t>
            </w:r>
          </w:p>
        </w:tc>
        <w:tc>
          <w:tcPr>
            <w:tcW w:w="1516"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2080501 行政单位离退休</w:t>
            </w:r>
          </w:p>
        </w:tc>
        <w:tc>
          <w:tcPr>
            <w:tcW w:w="115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50502 商品和服务支出</w:t>
            </w:r>
          </w:p>
        </w:tc>
        <w:tc>
          <w:tcPr>
            <w:tcW w:w="1188"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0108 日常公用支出（离退休人员）</w:t>
            </w:r>
          </w:p>
        </w:tc>
        <w:tc>
          <w:tcPr>
            <w:tcW w:w="147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2020245001200003</w:t>
            </w:r>
          </w:p>
        </w:tc>
        <w:tc>
          <w:tcPr>
            <w:tcW w:w="1693"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日常公用支出（离退休人员）_商品和服务支出</w:t>
            </w:r>
          </w:p>
        </w:tc>
        <w:tc>
          <w:tcPr>
            <w:tcW w:w="150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righ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1,240.00</w:t>
            </w:r>
          </w:p>
        </w:tc>
      </w:tr>
      <w:tr w:rsidR="004D037F" w:rsidRPr="004D037F" w:rsidTr="004D037F">
        <w:trPr>
          <w:trHeight w:val="1095"/>
        </w:trPr>
        <w:tc>
          <w:tcPr>
            <w:tcW w:w="623" w:type="dxa"/>
            <w:tcBorders>
              <w:top w:val="nil"/>
              <w:left w:val="single" w:sz="4" w:space="0" w:color="000000"/>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01 预算内</w:t>
            </w:r>
          </w:p>
        </w:tc>
        <w:tc>
          <w:tcPr>
            <w:tcW w:w="1516"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2129901 其他城乡社区支出</w:t>
            </w:r>
          </w:p>
        </w:tc>
        <w:tc>
          <w:tcPr>
            <w:tcW w:w="115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50502 商品和服务支出</w:t>
            </w:r>
          </w:p>
        </w:tc>
        <w:tc>
          <w:tcPr>
            <w:tcW w:w="1188"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0107 日常公用支出（在职人员）</w:t>
            </w:r>
          </w:p>
        </w:tc>
        <w:tc>
          <w:tcPr>
            <w:tcW w:w="147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2020245001200002</w:t>
            </w:r>
          </w:p>
        </w:tc>
        <w:tc>
          <w:tcPr>
            <w:tcW w:w="1693"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日常公用支出（在职人员）_商品和服务支出</w:t>
            </w:r>
          </w:p>
        </w:tc>
        <w:tc>
          <w:tcPr>
            <w:tcW w:w="150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righ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362,979.82</w:t>
            </w:r>
          </w:p>
        </w:tc>
      </w:tr>
      <w:tr w:rsidR="004D037F" w:rsidRPr="004D037F" w:rsidTr="004D037F">
        <w:trPr>
          <w:trHeight w:val="1095"/>
        </w:trPr>
        <w:tc>
          <w:tcPr>
            <w:tcW w:w="623" w:type="dxa"/>
            <w:tcBorders>
              <w:top w:val="nil"/>
              <w:left w:val="single" w:sz="4" w:space="0" w:color="000000"/>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01 预算内</w:t>
            </w:r>
          </w:p>
        </w:tc>
        <w:tc>
          <w:tcPr>
            <w:tcW w:w="1516"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2129901 其他城乡社区支出</w:t>
            </w:r>
          </w:p>
        </w:tc>
        <w:tc>
          <w:tcPr>
            <w:tcW w:w="115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50502 商品和服务支出</w:t>
            </w:r>
          </w:p>
        </w:tc>
        <w:tc>
          <w:tcPr>
            <w:tcW w:w="1188"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0107 日常公用支出（在职人员）</w:t>
            </w:r>
          </w:p>
        </w:tc>
        <w:tc>
          <w:tcPr>
            <w:tcW w:w="147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2020245001200004</w:t>
            </w:r>
          </w:p>
        </w:tc>
        <w:tc>
          <w:tcPr>
            <w:tcW w:w="1693"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lef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日常公用支出（在职人员）_商品和服务支出</w:t>
            </w:r>
          </w:p>
        </w:tc>
        <w:tc>
          <w:tcPr>
            <w:tcW w:w="1500" w:type="dxa"/>
            <w:tcBorders>
              <w:top w:val="nil"/>
              <w:left w:val="nil"/>
              <w:bottom w:val="single" w:sz="4" w:space="0" w:color="000000"/>
              <w:right w:val="single" w:sz="4" w:space="0" w:color="000000"/>
            </w:tcBorders>
            <w:shd w:val="clear" w:color="auto" w:fill="auto"/>
            <w:vAlign w:val="center"/>
            <w:hideMark/>
          </w:tcPr>
          <w:p w:rsidR="004D037F" w:rsidRPr="004D037F" w:rsidRDefault="004D037F" w:rsidP="004D037F">
            <w:pPr>
              <w:widowControl/>
              <w:jc w:val="right"/>
              <w:rPr>
                <w:rFonts w:ascii="宋体" w:eastAsia="宋体" w:hAnsi="宋体" w:cs="Arial"/>
                <w:color w:val="000000"/>
                <w:kern w:val="0"/>
                <w:sz w:val="18"/>
                <w:szCs w:val="18"/>
              </w:rPr>
            </w:pPr>
            <w:r w:rsidRPr="004D037F">
              <w:rPr>
                <w:rFonts w:ascii="宋体" w:eastAsia="宋体" w:hAnsi="宋体" w:cs="Arial" w:hint="eastAsia"/>
                <w:color w:val="000000"/>
                <w:kern w:val="0"/>
                <w:sz w:val="18"/>
                <w:szCs w:val="18"/>
              </w:rPr>
              <w:t>2,587.44</w:t>
            </w:r>
          </w:p>
        </w:tc>
      </w:tr>
    </w:tbl>
    <w:p w:rsidR="004D037F" w:rsidRDefault="004D037F" w:rsidP="002179DD">
      <w:pPr>
        <w:autoSpaceDE w:val="0"/>
        <w:autoSpaceDN w:val="0"/>
        <w:adjustRightInd w:val="0"/>
        <w:spacing w:line="560" w:lineRule="exact"/>
        <w:jc w:val="left"/>
        <w:rPr>
          <w:rFonts w:asciiTheme="majorEastAsia" w:eastAsiaTheme="majorEastAsia" w:hAnsiTheme="majorEastAsia"/>
          <w:sz w:val="28"/>
          <w:szCs w:val="28"/>
        </w:rPr>
      </w:pPr>
    </w:p>
    <w:p w:rsidR="002179DD" w:rsidRPr="002179DD" w:rsidRDefault="002179DD" w:rsidP="002179DD">
      <w:pPr>
        <w:autoSpaceDE w:val="0"/>
        <w:autoSpaceDN w:val="0"/>
        <w:adjustRightInd w:val="0"/>
        <w:spacing w:line="560" w:lineRule="exact"/>
        <w:jc w:val="left"/>
        <w:rPr>
          <w:rFonts w:asciiTheme="majorEastAsia" w:eastAsiaTheme="majorEastAsia" w:hAnsiTheme="majorEastAsia"/>
          <w:sz w:val="18"/>
          <w:szCs w:val="18"/>
        </w:rPr>
      </w:pPr>
      <w:r>
        <w:rPr>
          <w:rFonts w:asciiTheme="majorEastAsia" w:eastAsiaTheme="majorEastAsia" w:hAnsiTheme="majorEastAsia" w:hint="eastAsia"/>
          <w:sz w:val="28"/>
          <w:szCs w:val="28"/>
        </w:rPr>
        <w:t xml:space="preserve">                                                      </w:t>
      </w:r>
      <w:r w:rsidRPr="002179DD">
        <w:rPr>
          <w:rFonts w:asciiTheme="majorEastAsia" w:eastAsiaTheme="majorEastAsia" w:hAnsiTheme="majorEastAsia" w:hint="eastAsia"/>
          <w:sz w:val="18"/>
          <w:szCs w:val="18"/>
        </w:rPr>
        <w:t>单位：元</w:t>
      </w:r>
    </w:p>
    <w:p w:rsidR="004B3F7C" w:rsidRPr="00CF5388" w:rsidRDefault="004B3F7C" w:rsidP="004B3F7C">
      <w:pPr>
        <w:rPr>
          <w:rFonts w:asciiTheme="minorEastAsia" w:hAnsiTheme="minorEastAsia"/>
          <w:sz w:val="28"/>
          <w:szCs w:val="28"/>
        </w:rPr>
      </w:pPr>
      <w:r>
        <w:rPr>
          <w:rFonts w:asciiTheme="minorEastAsia" w:hAnsiTheme="minorEastAsia" w:hint="eastAsia"/>
          <w:sz w:val="28"/>
          <w:szCs w:val="28"/>
        </w:rPr>
        <w:t>表十、</w:t>
      </w:r>
      <w:r w:rsidRPr="00CF5388">
        <w:rPr>
          <w:rFonts w:asciiTheme="minorEastAsia" w:hAnsiTheme="minorEastAsia" w:cs="宋体" w:hint="eastAsia"/>
          <w:bCs/>
          <w:color w:val="000000"/>
          <w:kern w:val="0"/>
          <w:sz w:val="28"/>
          <w:szCs w:val="28"/>
        </w:rPr>
        <w:t>专项转移支付预算表</w:t>
      </w:r>
      <w:r>
        <w:rPr>
          <w:rFonts w:asciiTheme="minorEastAsia" w:hAnsiTheme="minorEastAsia" w:cs="宋体" w:hint="eastAsia"/>
          <w:bCs/>
          <w:color w:val="000000"/>
          <w:kern w:val="0"/>
          <w:sz w:val="28"/>
          <w:szCs w:val="28"/>
        </w:rPr>
        <w:t xml:space="preserve">  无数据</w:t>
      </w:r>
    </w:p>
    <w:tbl>
      <w:tblPr>
        <w:tblW w:w="9269" w:type="dxa"/>
        <w:tblInd w:w="-176" w:type="dxa"/>
        <w:tblLook w:val="04A0" w:firstRow="1" w:lastRow="0" w:firstColumn="1" w:lastColumn="0" w:noHBand="0" w:noVBand="1"/>
      </w:tblPr>
      <w:tblGrid>
        <w:gridCol w:w="1349"/>
        <w:gridCol w:w="1080"/>
        <w:gridCol w:w="1080"/>
        <w:gridCol w:w="1080"/>
        <w:gridCol w:w="1080"/>
        <w:gridCol w:w="1080"/>
        <w:gridCol w:w="1080"/>
        <w:gridCol w:w="1440"/>
      </w:tblGrid>
      <w:tr w:rsidR="004B3F7C" w:rsidRPr="00CF5388" w:rsidTr="00DF79B2">
        <w:trPr>
          <w:trHeight w:val="405"/>
        </w:trPr>
        <w:tc>
          <w:tcPr>
            <w:tcW w:w="9269" w:type="dxa"/>
            <w:gridSpan w:val="8"/>
            <w:tcBorders>
              <w:top w:val="nil"/>
              <w:left w:val="nil"/>
              <w:bottom w:val="nil"/>
              <w:right w:val="nil"/>
            </w:tcBorders>
            <w:shd w:val="clear" w:color="auto" w:fill="auto"/>
            <w:noWrap/>
            <w:vAlign w:val="center"/>
            <w:hideMark/>
          </w:tcPr>
          <w:p w:rsidR="004B3F7C" w:rsidRPr="00CF5388" w:rsidRDefault="004B3F7C" w:rsidP="004B3F7C">
            <w:pPr>
              <w:widowControl/>
              <w:rPr>
                <w:rFonts w:ascii="宋体" w:eastAsia="宋体" w:hAnsi="宋体" w:cs="宋体"/>
                <w:b/>
                <w:bCs/>
                <w:color w:val="000000"/>
                <w:kern w:val="0"/>
                <w:sz w:val="32"/>
                <w:szCs w:val="32"/>
              </w:rPr>
            </w:pPr>
          </w:p>
        </w:tc>
      </w:tr>
      <w:tr w:rsidR="004B3F7C" w:rsidRPr="00CF5388" w:rsidTr="004B3F7C">
        <w:trPr>
          <w:trHeight w:val="80"/>
        </w:trPr>
        <w:tc>
          <w:tcPr>
            <w:tcW w:w="1349" w:type="dxa"/>
            <w:tcBorders>
              <w:top w:val="nil"/>
              <w:left w:val="nil"/>
              <w:bottom w:val="single" w:sz="4" w:space="0" w:color="auto"/>
              <w:right w:val="nil"/>
            </w:tcBorders>
            <w:shd w:val="clear" w:color="auto" w:fill="auto"/>
            <w:vAlign w:val="center"/>
            <w:hideMark/>
          </w:tcPr>
          <w:p w:rsidR="004B3F7C" w:rsidRPr="00CF5388" w:rsidRDefault="004B3F7C" w:rsidP="00DF79B2">
            <w:pPr>
              <w:widowControl/>
              <w:jc w:val="left"/>
              <w:rPr>
                <w:rFonts w:ascii="宋体" w:eastAsia="宋体" w:hAnsi="宋体" w:cs="宋体"/>
                <w:color w:val="000000"/>
                <w:kern w:val="0"/>
                <w:sz w:val="22"/>
              </w:rPr>
            </w:pPr>
            <w:r w:rsidRPr="00CF5388">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nil"/>
            </w:tcBorders>
            <w:shd w:val="clear" w:color="auto" w:fill="auto"/>
            <w:vAlign w:val="center"/>
            <w:hideMark/>
          </w:tcPr>
          <w:p w:rsidR="004B3F7C" w:rsidRPr="00CF5388" w:rsidRDefault="004B3F7C" w:rsidP="00DF79B2">
            <w:pPr>
              <w:widowControl/>
              <w:jc w:val="left"/>
              <w:rPr>
                <w:rFonts w:ascii="宋体" w:eastAsia="宋体" w:hAnsi="宋体" w:cs="宋体"/>
                <w:color w:val="000000"/>
                <w:kern w:val="0"/>
                <w:sz w:val="22"/>
              </w:rPr>
            </w:pPr>
            <w:r w:rsidRPr="00CF5388">
              <w:rPr>
                <w:rFonts w:ascii="宋体" w:eastAsia="宋体" w:hAnsi="宋体" w:cs="宋体" w:hint="eastAsia"/>
                <w:color w:val="000000"/>
                <w:kern w:val="0"/>
                <w:sz w:val="22"/>
              </w:rPr>
              <w:t xml:space="preserve">　</w:t>
            </w:r>
          </w:p>
        </w:tc>
        <w:tc>
          <w:tcPr>
            <w:tcW w:w="1080" w:type="dxa"/>
            <w:tcBorders>
              <w:top w:val="nil"/>
              <w:left w:val="nil"/>
              <w:bottom w:val="nil"/>
              <w:right w:val="nil"/>
            </w:tcBorders>
            <w:shd w:val="clear" w:color="auto" w:fill="auto"/>
            <w:noWrap/>
            <w:vAlign w:val="center"/>
            <w:hideMark/>
          </w:tcPr>
          <w:p w:rsidR="004B3F7C" w:rsidRPr="00CF5388" w:rsidRDefault="004B3F7C" w:rsidP="00DF79B2">
            <w:pPr>
              <w:widowControl/>
              <w:jc w:val="left"/>
              <w:rPr>
                <w:rFonts w:ascii="宋体" w:eastAsia="宋体" w:hAnsi="宋体" w:cs="宋体"/>
                <w:color w:val="000000"/>
                <w:kern w:val="0"/>
                <w:sz w:val="22"/>
              </w:rPr>
            </w:pPr>
          </w:p>
        </w:tc>
        <w:tc>
          <w:tcPr>
            <w:tcW w:w="1080" w:type="dxa"/>
            <w:tcBorders>
              <w:top w:val="nil"/>
              <w:left w:val="nil"/>
              <w:bottom w:val="single" w:sz="4" w:space="0" w:color="auto"/>
              <w:right w:val="nil"/>
            </w:tcBorders>
            <w:shd w:val="clear" w:color="auto" w:fill="auto"/>
            <w:noWrap/>
            <w:vAlign w:val="center"/>
            <w:hideMark/>
          </w:tcPr>
          <w:p w:rsidR="004B3F7C" w:rsidRPr="00CF5388" w:rsidRDefault="004B3F7C" w:rsidP="00DF79B2">
            <w:pPr>
              <w:widowControl/>
              <w:jc w:val="left"/>
              <w:rPr>
                <w:rFonts w:ascii="宋体" w:eastAsia="宋体" w:hAnsi="宋体" w:cs="宋体"/>
                <w:color w:val="000000"/>
                <w:kern w:val="0"/>
                <w:sz w:val="18"/>
                <w:szCs w:val="18"/>
              </w:rPr>
            </w:pPr>
            <w:r w:rsidRPr="00CF5388">
              <w:rPr>
                <w:rFonts w:ascii="宋体" w:eastAsia="宋体" w:hAnsi="宋体" w:cs="宋体" w:hint="eastAsia"/>
                <w:color w:val="000000"/>
                <w:kern w:val="0"/>
                <w:sz w:val="18"/>
                <w:szCs w:val="18"/>
              </w:rPr>
              <w:t xml:space="preserve">　</w:t>
            </w:r>
          </w:p>
        </w:tc>
        <w:tc>
          <w:tcPr>
            <w:tcW w:w="1080" w:type="dxa"/>
            <w:tcBorders>
              <w:top w:val="nil"/>
              <w:left w:val="nil"/>
              <w:bottom w:val="single" w:sz="4" w:space="0" w:color="auto"/>
              <w:right w:val="nil"/>
            </w:tcBorders>
            <w:shd w:val="clear" w:color="auto" w:fill="auto"/>
            <w:noWrap/>
            <w:vAlign w:val="center"/>
            <w:hideMark/>
          </w:tcPr>
          <w:p w:rsidR="004B3F7C" w:rsidRPr="00CF5388" w:rsidRDefault="004B3F7C" w:rsidP="00DF79B2">
            <w:pPr>
              <w:widowControl/>
              <w:jc w:val="left"/>
              <w:rPr>
                <w:rFonts w:ascii="宋体" w:eastAsia="宋体" w:hAnsi="宋体" w:cs="宋体"/>
                <w:color w:val="000000"/>
                <w:kern w:val="0"/>
                <w:sz w:val="18"/>
                <w:szCs w:val="18"/>
              </w:rPr>
            </w:pPr>
            <w:r w:rsidRPr="00CF5388">
              <w:rPr>
                <w:rFonts w:ascii="宋体" w:eastAsia="宋体" w:hAnsi="宋体" w:cs="宋体" w:hint="eastAsia"/>
                <w:color w:val="000000"/>
                <w:kern w:val="0"/>
                <w:sz w:val="18"/>
                <w:szCs w:val="18"/>
              </w:rPr>
              <w:t xml:space="preserve">　</w:t>
            </w:r>
          </w:p>
        </w:tc>
        <w:tc>
          <w:tcPr>
            <w:tcW w:w="1080" w:type="dxa"/>
            <w:tcBorders>
              <w:top w:val="nil"/>
              <w:left w:val="nil"/>
              <w:bottom w:val="single" w:sz="4" w:space="0" w:color="auto"/>
              <w:right w:val="nil"/>
            </w:tcBorders>
            <w:shd w:val="clear" w:color="auto" w:fill="auto"/>
            <w:noWrap/>
            <w:vAlign w:val="center"/>
            <w:hideMark/>
          </w:tcPr>
          <w:p w:rsidR="004B3F7C" w:rsidRPr="00CF5388" w:rsidRDefault="004B3F7C" w:rsidP="00DF79B2">
            <w:pPr>
              <w:widowControl/>
              <w:jc w:val="left"/>
              <w:rPr>
                <w:rFonts w:ascii="宋体" w:eastAsia="宋体" w:hAnsi="宋体" w:cs="宋体"/>
                <w:color w:val="000000"/>
                <w:kern w:val="0"/>
                <w:sz w:val="18"/>
                <w:szCs w:val="18"/>
              </w:rPr>
            </w:pPr>
            <w:r w:rsidRPr="00CF5388">
              <w:rPr>
                <w:rFonts w:ascii="宋体" w:eastAsia="宋体" w:hAnsi="宋体" w:cs="宋体" w:hint="eastAsia"/>
                <w:color w:val="000000"/>
                <w:kern w:val="0"/>
                <w:sz w:val="18"/>
                <w:szCs w:val="18"/>
              </w:rPr>
              <w:t xml:space="preserve">　</w:t>
            </w:r>
          </w:p>
        </w:tc>
        <w:tc>
          <w:tcPr>
            <w:tcW w:w="1080" w:type="dxa"/>
            <w:tcBorders>
              <w:top w:val="nil"/>
              <w:left w:val="nil"/>
              <w:bottom w:val="single" w:sz="4" w:space="0" w:color="auto"/>
              <w:right w:val="nil"/>
            </w:tcBorders>
            <w:shd w:val="clear" w:color="auto" w:fill="auto"/>
            <w:noWrap/>
            <w:vAlign w:val="center"/>
            <w:hideMark/>
          </w:tcPr>
          <w:p w:rsidR="004B3F7C" w:rsidRPr="00CF5388" w:rsidRDefault="004B3F7C" w:rsidP="00DF79B2">
            <w:pPr>
              <w:widowControl/>
              <w:ind w:firstLineChars="100" w:firstLine="180"/>
              <w:jc w:val="left"/>
              <w:rPr>
                <w:rFonts w:ascii="宋体" w:eastAsia="宋体" w:hAnsi="宋体" w:cs="宋体"/>
                <w:color w:val="000000"/>
                <w:kern w:val="0"/>
                <w:sz w:val="18"/>
                <w:szCs w:val="18"/>
              </w:rPr>
            </w:pPr>
            <w:r w:rsidRPr="00CF5388">
              <w:rPr>
                <w:rFonts w:ascii="宋体" w:eastAsia="宋体" w:hAnsi="宋体" w:cs="宋体" w:hint="eastAsia"/>
                <w:color w:val="000000"/>
                <w:kern w:val="0"/>
                <w:sz w:val="18"/>
                <w:szCs w:val="18"/>
              </w:rPr>
              <w:t>单位：元</w:t>
            </w:r>
          </w:p>
        </w:tc>
        <w:tc>
          <w:tcPr>
            <w:tcW w:w="1440" w:type="dxa"/>
            <w:tcBorders>
              <w:top w:val="nil"/>
              <w:left w:val="nil"/>
              <w:bottom w:val="single" w:sz="4" w:space="0" w:color="auto"/>
              <w:right w:val="nil"/>
            </w:tcBorders>
            <w:shd w:val="clear" w:color="auto" w:fill="auto"/>
            <w:noWrap/>
            <w:vAlign w:val="center"/>
            <w:hideMark/>
          </w:tcPr>
          <w:p w:rsidR="004B3F7C" w:rsidRPr="00CF5388" w:rsidRDefault="004B3F7C" w:rsidP="00DF79B2">
            <w:pPr>
              <w:widowControl/>
              <w:jc w:val="left"/>
              <w:rPr>
                <w:rFonts w:ascii="宋体" w:eastAsia="宋体" w:hAnsi="宋体" w:cs="宋体"/>
                <w:color w:val="000000"/>
                <w:kern w:val="0"/>
                <w:sz w:val="18"/>
                <w:szCs w:val="18"/>
              </w:rPr>
            </w:pPr>
            <w:r w:rsidRPr="00CF5388">
              <w:rPr>
                <w:rFonts w:ascii="宋体" w:eastAsia="宋体" w:hAnsi="宋体" w:cs="宋体" w:hint="eastAsia"/>
                <w:color w:val="000000"/>
                <w:kern w:val="0"/>
                <w:sz w:val="18"/>
                <w:szCs w:val="18"/>
              </w:rPr>
              <w:t xml:space="preserve">　</w:t>
            </w:r>
          </w:p>
        </w:tc>
      </w:tr>
      <w:tr w:rsidR="004B3F7C" w:rsidRPr="00CF5388" w:rsidTr="004B3F7C">
        <w:trPr>
          <w:trHeight w:val="403"/>
        </w:trPr>
        <w:tc>
          <w:tcPr>
            <w:tcW w:w="1349" w:type="dxa"/>
            <w:tcBorders>
              <w:top w:val="nil"/>
              <w:left w:val="single" w:sz="4" w:space="0" w:color="auto"/>
              <w:bottom w:val="single" w:sz="4" w:space="0" w:color="auto"/>
              <w:right w:val="single" w:sz="4" w:space="0" w:color="auto"/>
            </w:tcBorders>
            <w:shd w:val="clear" w:color="auto" w:fill="auto"/>
            <w:vAlign w:val="center"/>
            <w:hideMark/>
          </w:tcPr>
          <w:p w:rsidR="004B3F7C" w:rsidRPr="00CF5388" w:rsidRDefault="004B3F7C" w:rsidP="00DF79B2">
            <w:pPr>
              <w:widowControl/>
              <w:jc w:val="center"/>
              <w:rPr>
                <w:rFonts w:ascii="宋体" w:eastAsia="宋体" w:hAnsi="宋体" w:cs="宋体"/>
                <w:b/>
                <w:bCs/>
                <w:color w:val="000000"/>
                <w:kern w:val="0"/>
                <w:sz w:val="20"/>
                <w:szCs w:val="20"/>
              </w:rPr>
            </w:pPr>
            <w:r w:rsidRPr="00CF5388">
              <w:rPr>
                <w:rFonts w:ascii="宋体" w:eastAsia="宋体" w:hAnsi="宋体" w:cs="宋体" w:hint="eastAsia"/>
                <w:b/>
                <w:bCs/>
                <w:color w:val="000000"/>
                <w:kern w:val="0"/>
                <w:sz w:val="20"/>
                <w:szCs w:val="20"/>
              </w:rPr>
              <w:t>预算单位代码</w:t>
            </w:r>
          </w:p>
        </w:tc>
        <w:tc>
          <w:tcPr>
            <w:tcW w:w="1080" w:type="dxa"/>
            <w:tcBorders>
              <w:top w:val="nil"/>
              <w:left w:val="nil"/>
              <w:bottom w:val="single" w:sz="4" w:space="0" w:color="auto"/>
              <w:right w:val="single" w:sz="4" w:space="0" w:color="auto"/>
            </w:tcBorders>
            <w:shd w:val="clear" w:color="auto" w:fill="auto"/>
            <w:vAlign w:val="center"/>
            <w:hideMark/>
          </w:tcPr>
          <w:p w:rsidR="004B3F7C" w:rsidRPr="00CF5388" w:rsidRDefault="004B3F7C" w:rsidP="00DF79B2">
            <w:pPr>
              <w:widowControl/>
              <w:jc w:val="center"/>
              <w:rPr>
                <w:rFonts w:ascii="宋体" w:eastAsia="宋体" w:hAnsi="宋体" w:cs="宋体"/>
                <w:b/>
                <w:bCs/>
                <w:color w:val="000000"/>
                <w:kern w:val="0"/>
                <w:sz w:val="20"/>
                <w:szCs w:val="20"/>
              </w:rPr>
            </w:pPr>
            <w:r w:rsidRPr="00CF5388">
              <w:rPr>
                <w:rFonts w:ascii="宋体" w:eastAsia="宋体" w:hAnsi="宋体" w:cs="宋体" w:hint="eastAsia"/>
                <w:b/>
                <w:bCs/>
                <w:color w:val="000000"/>
                <w:kern w:val="0"/>
                <w:sz w:val="20"/>
                <w:szCs w:val="20"/>
              </w:rPr>
              <w:t>预算单位名称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4B3F7C" w:rsidRPr="00CF5388" w:rsidRDefault="004B3F7C" w:rsidP="00DF79B2">
            <w:pPr>
              <w:widowControl/>
              <w:jc w:val="center"/>
              <w:rPr>
                <w:rFonts w:ascii="宋体" w:eastAsia="宋体" w:hAnsi="宋体" w:cs="宋体"/>
                <w:b/>
                <w:bCs/>
                <w:color w:val="000000"/>
                <w:kern w:val="0"/>
                <w:sz w:val="20"/>
                <w:szCs w:val="20"/>
              </w:rPr>
            </w:pPr>
            <w:r w:rsidRPr="00CF5388">
              <w:rPr>
                <w:rFonts w:ascii="宋体" w:eastAsia="宋体" w:hAnsi="宋体" w:cs="宋体" w:hint="eastAsia"/>
                <w:b/>
                <w:bCs/>
                <w:color w:val="000000"/>
                <w:kern w:val="0"/>
                <w:sz w:val="20"/>
                <w:szCs w:val="20"/>
              </w:rPr>
              <w:t>功能科目代码</w:t>
            </w:r>
          </w:p>
        </w:tc>
        <w:tc>
          <w:tcPr>
            <w:tcW w:w="1080" w:type="dxa"/>
            <w:tcBorders>
              <w:top w:val="nil"/>
              <w:left w:val="nil"/>
              <w:bottom w:val="single" w:sz="4" w:space="0" w:color="auto"/>
              <w:right w:val="single" w:sz="4" w:space="0" w:color="auto"/>
            </w:tcBorders>
            <w:shd w:val="clear" w:color="auto" w:fill="auto"/>
            <w:vAlign w:val="center"/>
            <w:hideMark/>
          </w:tcPr>
          <w:p w:rsidR="004B3F7C" w:rsidRPr="00CF5388" w:rsidRDefault="004B3F7C" w:rsidP="00DF79B2">
            <w:pPr>
              <w:widowControl/>
              <w:jc w:val="center"/>
              <w:rPr>
                <w:rFonts w:ascii="宋体" w:eastAsia="宋体" w:hAnsi="宋体" w:cs="宋体"/>
                <w:b/>
                <w:bCs/>
                <w:color w:val="000000"/>
                <w:kern w:val="0"/>
                <w:sz w:val="20"/>
                <w:szCs w:val="20"/>
              </w:rPr>
            </w:pPr>
            <w:r w:rsidRPr="00CF5388">
              <w:rPr>
                <w:rFonts w:ascii="宋体" w:eastAsia="宋体" w:hAnsi="宋体" w:cs="宋体" w:hint="eastAsia"/>
                <w:b/>
                <w:bCs/>
                <w:color w:val="000000"/>
                <w:kern w:val="0"/>
                <w:sz w:val="20"/>
                <w:szCs w:val="20"/>
              </w:rPr>
              <w:t>部门经济分类代码</w:t>
            </w:r>
          </w:p>
        </w:tc>
        <w:tc>
          <w:tcPr>
            <w:tcW w:w="1080" w:type="dxa"/>
            <w:tcBorders>
              <w:top w:val="nil"/>
              <w:left w:val="nil"/>
              <w:bottom w:val="single" w:sz="4" w:space="0" w:color="auto"/>
              <w:right w:val="single" w:sz="4" w:space="0" w:color="auto"/>
            </w:tcBorders>
            <w:shd w:val="clear" w:color="auto" w:fill="auto"/>
            <w:vAlign w:val="center"/>
            <w:hideMark/>
          </w:tcPr>
          <w:p w:rsidR="004B3F7C" w:rsidRPr="00CF5388" w:rsidRDefault="004B3F7C" w:rsidP="00DF79B2">
            <w:pPr>
              <w:widowControl/>
              <w:jc w:val="center"/>
              <w:rPr>
                <w:rFonts w:ascii="宋体" w:eastAsia="宋体" w:hAnsi="宋体" w:cs="宋体"/>
                <w:b/>
                <w:bCs/>
                <w:color w:val="000000"/>
                <w:kern w:val="0"/>
                <w:sz w:val="20"/>
                <w:szCs w:val="20"/>
              </w:rPr>
            </w:pPr>
            <w:r w:rsidRPr="00CF5388">
              <w:rPr>
                <w:rFonts w:ascii="宋体" w:eastAsia="宋体" w:hAnsi="宋体" w:cs="宋体" w:hint="eastAsia"/>
                <w:b/>
                <w:bCs/>
                <w:color w:val="000000"/>
                <w:kern w:val="0"/>
                <w:sz w:val="20"/>
                <w:szCs w:val="20"/>
              </w:rPr>
              <w:t>政府经济分类代码</w:t>
            </w:r>
          </w:p>
        </w:tc>
        <w:tc>
          <w:tcPr>
            <w:tcW w:w="1080" w:type="dxa"/>
            <w:tcBorders>
              <w:top w:val="nil"/>
              <w:left w:val="nil"/>
              <w:bottom w:val="single" w:sz="4" w:space="0" w:color="auto"/>
              <w:right w:val="single" w:sz="4" w:space="0" w:color="auto"/>
            </w:tcBorders>
            <w:shd w:val="clear" w:color="auto" w:fill="auto"/>
            <w:vAlign w:val="center"/>
            <w:hideMark/>
          </w:tcPr>
          <w:p w:rsidR="004B3F7C" w:rsidRPr="00CF5388" w:rsidRDefault="004B3F7C" w:rsidP="00DF79B2">
            <w:pPr>
              <w:widowControl/>
              <w:jc w:val="center"/>
              <w:rPr>
                <w:rFonts w:ascii="宋体" w:eastAsia="宋体" w:hAnsi="宋体" w:cs="宋体"/>
                <w:b/>
                <w:bCs/>
                <w:color w:val="000000"/>
                <w:kern w:val="0"/>
                <w:sz w:val="20"/>
                <w:szCs w:val="20"/>
              </w:rPr>
            </w:pPr>
            <w:r w:rsidRPr="00CF5388">
              <w:rPr>
                <w:rFonts w:ascii="宋体" w:eastAsia="宋体" w:hAnsi="宋体" w:cs="宋体" w:hint="eastAsia"/>
                <w:b/>
                <w:bCs/>
                <w:color w:val="000000"/>
                <w:kern w:val="0"/>
                <w:sz w:val="20"/>
                <w:szCs w:val="20"/>
              </w:rPr>
              <w:t>项目名称</w:t>
            </w:r>
          </w:p>
        </w:tc>
        <w:tc>
          <w:tcPr>
            <w:tcW w:w="1080" w:type="dxa"/>
            <w:tcBorders>
              <w:top w:val="nil"/>
              <w:left w:val="nil"/>
              <w:bottom w:val="single" w:sz="4" w:space="0" w:color="auto"/>
              <w:right w:val="single" w:sz="4" w:space="0" w:color="auto"/>
            </w:tcBorders>
            <w:shd w:val="clear" w:color="auto" w:fill="auto"/>
            <w:vAlign w:val="center"/>
            <w:hideMark/>
          </w:tcPr>
          <w:p w:rsidR="004B3F7C" w:rsidRPr="00CF5388" w:rsidRDefault="004B3F7C" w:rsidP="00DF79B2">
            <w:pPr>
              <w:widowControl/>
              <w:jc w:val="center"/>
              <w:rPr>
                <w:rFonts w:ascii="宋体" w:eastAsia="宋体" w:hAnsi="宋体" w:cs="宋体"/>
                <w:b/>
                <w:bCs/>
                <w:color w:val="000000"/>
                <w:kern w:val="0"/>
                <w:sz w:val="20"/>
                <w:szCs w:val="20"/>
              </w:rPr>
            </w:pPr>
            <w:r w:rsidRPr="00CF5388">
              <w:rPr>
                <w:rFonts w:ascii="宋体" w:eastAsia="宋体" w:hAnsi="宋体" w:cs="宋体" w:hint="eastAsia"/>
                <w:b/>
                <w:bCs/>
                <w:color w:val="000000"/>
                <w:kern w:val="0"/>
                <w:sz w:val="20"/>
                <w:szCs w:val="20"/>
              </w:rPr>
              <w:t>指标金额</w:t>
            </w:r>
          </w:p>
        </w:tc>
        <w:tc>
          <w:tcPr>
            <w:tcW w:w="1440" w:type="dxa"/>
            <w:tcBorders>
              <w:top w:val="nil"/>
              <w:left w:val="nil"/>
              <w:bottom w:val="single" w:sz="4" w:space="0" w:color="auto"/>
              <w:right w:val="single" w:sz="4" w:space="0" w:color="auto"/>
            </w:tcBorders>
            <w:shd w:val="clear" w:color="auto" w:fill="auto"/>
            <w:vAlign w:val="center"/>
            <w:hideMark/>
          </w:tcPr>
          <w:p w:rsidR="004B3F7C" w:rsidRPr="00CF5388" w:rsidRDefault="004B3F7C" w:rsidP="00DF79B2">
            <w:pPr>
              <w:widowControl/>
              <w:jc w:val="center"/>
              <w:rPr>
                <w:rFonts w:ascii="宋体" w:eastAsia="宋体" w:hAnsi="宋体" w:cs="宋体"/>
                <w:b/>
                <w:bCs/>
                <w:color w:val="000000"/>
                <w:kern w:val="0"/>
                <w:sz w:val="20"/>
                <w:szCs w:val="20"/>
              </w:rPr>
            </w:pPr>
            <w:r w:rsidRPr="00CF5388">
              <w:rPr>
                <w:rFonts w:ascii="宋体" w:eastAsia="宋体" w:hAnsi="宋体" w:cs="宋体" w:hint="eastAsia"/>
                <w:b/>
                <w:bCs/>
                <w:color w:val="000000"/>
                <w:kern w:val="0"/>
                <w:sz w:val="20"/>
                <w:szCs w:val="20"/>
              </w:rPr>
              <w:t>市指标文号</w:t>
            </w:r>
          </w:p>
        </w:tc>
      </w:tr>
      <w:tr w:rsidR="004B3F7C" w:rsidRPr="00CF5388" w:rsidTr="004B3F7C">
        <w:trPr>
          <w:trHeight w:val="70"/>
        </w:trPr>
        <w:tc>
          <w:tcPr>
            <w:tcW w:w="1349" w:type="dxa"/>
            <w:tcBorders>
              <w:top w:val="nil"/>
              <w:left w:val="single" w:sz="4" w:space="0" w:color="auto"/>
              <w:bottom w:val="single" w:sz="4" w:space="0" w:color="auto"/>
              <w:right w:val="single" w:sz="4" w:space="0" w:color="auto"/>
            </w:tcBorders>
            <w:shd w:val="clear" w:color="auto" w:fill="auto"/>
            <w:noWrap/>
            <w:vAlign w:val="center"/>
            <w:hideMark/>
          </w:tcPr>
          <w:p w:rsidR="004B3F7C" w:rsidRPr="00CF5388" w:rsidRDefault="004B3F7C" w:rsidP="00DF79B2">
            <w:pPr>
              <w:widowControl/>
              <w:jc w:val="left"/>
              <w:rPr>
                <w:rFonts w:ascii="宋体" w:eastAsia="宋体" w:hAnsi="宋体" w:cs="宋体"/>
                <w:color w:val="000000"/>
                <w:kern w:val="0"/>
                <w:sz w:val="22"/>
              </w:rPr>
            </w:pPr>
            <w:r w:rsidRPr="00CF5388">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B3F7C" w:rsidRPr="00CF5388" w:rsidRDefault="004B3F7C" w:rsidP="00DF79B2">
            <w:pPr>
              <w:widowControl/>
              <w:jc w:val="left"/>
              <w:rPr>
                <w:rFonts w:ascii="宋体" w:eastAsia="宋体" w:hAnsi="宋体" w:cs="宋体"/>
                <w:color w:val="000000"/>
                <w:kern w:val="0"/>
                <w:sz w:val="22"/>
              </w:rPr>
            </w:pPr>
            <w:r w:rsidRPr="00CF5388">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B3F7C" w:rsidRPr="00CF5388" w:rsidRDefault="004B3F7C" w:rsidP="00DF79B2">
            <w:pPr>
              <w:widowControl/>
              <w:jc w:val="center"/>
              <w:rPr>
                <w:rFonts w:ascii="宋体" w:eastAsia="宋体" w:hAnsi="宋体" w:cs="宋体"/>
                <w:b/>
                <w:bCs/>
                <w:color w:val="000000"/>
                <w:kern w:val="0"/>
                <w:sz w:val="22"/>
              </w:rPr>
            </w:pPr>
            <w:r w:rsidRPr="00CF5388">
              <w:rPr>
                <w:rFonts w:ascii="宋体" w:eastAsia="宋体" w:hAnsi="宋体" w:cs="宋体" w:hint="eastAsia"/>
                <w:b/>
                <w:bCs/>
                <w:color w:val="000000"/>
                <w:kern w:val="0"/>
                <w:sz w:val="22"/>
              </w:rPr>
              <w:t>合计</w:t>
            </w:r>
          </w:p>
        </w:tc>
        <w:tc>
          <w:tcPr>
            <w:tcW w:w="1080" w:type="dxa"/>
            <w:tcBorders>
              <w:top w:val="nil"/>
              <w:left w:val="nil"/>
              <w:bottom w:val="single" w:sz="4" w:space="0" w:color="auto"/>
              <w:right w:val="single" w:sz="4" w:space="0" w:color="auto"/>
            </w:tcBorders>
            <w:shd w:val="clear" w:color="auto" w:fill="auto"/>
            <w:noWrap/>
            <w:vAlign w:val="center"/>
            <w:hideMark/>
          </w:tcPr>
          <w:p w:rsidR="004B3F7C" w:rsidRPr="00CF5388" w:rsidRDefault="004B3F7C" w:rsidP="00DF79B2">
            <w:pPr>
              <w:widowControl/>
              <w:jc w:val="left"/>
              <w:rPr>
                <w:rFonts w:ascii="宋体" w:eastAsia="宋体" w:hAnsi="宋体" w:cs="宋体"/>
                <w:color w:val="000000"/>
                <w:kern w:val="0"/>
                <w:sz w:val="22"/>
              </w:rPr>
            </w:pPr>
            <w:r w:rsidRPr="00CF5388">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B3F7C" w:rsidRPr="00CF5388" w:rsidRDefault="004B3F7C" w:rsidP="00DF79B2">
            <w:pPr>
              <w:widowControl/>
              <w:jc w:val="left"/>
              <w:rPr>
                <w:rFonts w:ascii="宋体" w:eastAsia="宋体" w:hAnsi="宋体" w:cs="宋体"/>
                <w:color w:val="000000"/>
                <w:kern w:val="0"/>
                <w:sz w:val="22"/>
              </w:rPr>
            </w:pPr>
            <w:r w:rsidRPr="00CF5388">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B3F7C" w:rsidRPr="00CF5388" w:rsidRDefault="004B3F7C" w:rsidP="00DF79B2">
            <w:pPr>
              <w:widowControl/>
              <w:jc w:val="left"/>
              <w:rPr>
                <w:rFonts w:ascii="宋体" w:eastAsia="宋体" w:hAnsi="宋体" w:cs="宋体"/>
                <w:color w:val="000000"/>
                <w:kern w:val="0"/>
                <w:sz w:val="22"/>
              </w:rPr>
            </w:pPr>
            <w:r w:rsidRPr="00CF5388">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B3F7C" w:rsidRPr="00CF5388" w:rsidRDefault="004B3F7C" w:rsidP="00DF79B2">
            <w:pPr>
              <w:widowControl/>
              <w:jc w:val="left"/>
              <w:rPr>
                <w:rFonts w:ascii="宋体" w:eastAsia="宋体" w:hAnsi="宋体" w:cs="宋体"/>
                <w:color w:val="000000"/>
                <w:kern w:val="0"/>
                <w:sz w:val="22"/>
              </w:rPr>
            </w:pPr>
            <w:r w:rsidRPr="00CF5388">
              <w:rPr>
                <w:rFonts w:ascii="宋体" w:eastAsia="宋体" w:hAnsi="宋体" w:cs="宋体" w:hint="eastAsia"/>
                <w:color w:val="000000"/>
                <w:kern w:val="0"/>
                <w:sz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4B3F7C" w:rsidRPr="00CF5388" w:rsidRDefault="004B3F7C" w:rsidP="00DF79B2">
            <w:pPr>
              <w:widowControl/>
              <w:jc w:val="left"/>
              <w:rPr>
                <w:rFonts w:ascii="宋体" w:eastAsia="宋体" w:hAnsi="宋体" w:cs="宋体"/>
                <w:color w:val="000000"/>
                <w:kern w:val="0"/>
                <w:sz w:val="22"/>
              </w:rPr>
            </w:pPr>
            <w:r w:rsidRPr="00CF5388">
              <w:rPr>
                <w:rFonts w:ascii="宋体" w:eastAsia="宋体" w:hAnsi="宋体" w:cs="宋体" w:hint="eastAsia"/>
                <w:color w:val="000000"/>
                <w:kern w:val="0"/>
                <w:sz w:val="22"/>
              </w:rPr>
              <w:t xml:space="preserve">　</w:t>
            </w:r>
          </w:p>
        </w:tc>
      </w:tr>
    </w:tbl>
    <w:p w:rsidR="00F1762F" w:rsidRDefault="00F1762F" w:rsidP="00911628">
      <w:pPr>
        <w:autoSpaceDE w:val="0"/>
        <w:autoSpaceDN w:val="0"/>
        <w:adjustRightInd w:val="0"/>
        <w:spacing w:line="560" w:lineRule="exact"/>
        <w:jc w:val="left"/>
        <w:rPr>
          <w:rFonts w:asciiTheme="majorEastAsia" w:eastAsiaTheme="majorEastAsia" w:hAnsiTheme="majorEastAsia"/>
          <w:sz w:val="28"/>
          <w:szCs w:val="28"/>
        </w:rPr>
      </w:pPr>
    </w:p>
    <w:p w:rsidR="00F1762F" w:rsidRDefault="00F1762F" w:rsidP="00911628">
      <w:pPr>
        <w:autoSpaceDE w:val="0"/>
        <w:autoSpaceDN w:val="0"/>
        <w:adjustRightInd w:val="0"/>
        <w:spacing w:line="560" w:lineRule="exact"/>
        <w:jc w:val="left"/>
        <w:rPr>
          <w:rFonts w:asciiTheme="majorEastAsia" w:eastAsiaTheme="majorEastAsia" w:hAnsiTheme="majorEastAsia"/>
          <w:sz w:val="28"/>
          <w:szCs w:val="28"/>
        </w:rPr>
      </w:pPr>
    </w:p>
    <w:p w:rsidR="00F1762F" w:rsidRDefault="00F1762F" w:rsidP="00911628">
      <w:pPr>
        <w:autoSpaceDE w:val="0"/>
        <w:autoSpaceDN w:val="0"/>
        <w:adjustRightInd w:val="0"/>
        <w:spacing w:line="560" w:lineRule="exact"/>
        <w:jc w:val="left"/>
        <w:rPr>
          <w:rFonts w:asciiTheme="majorEastAsia" w:eastAsiaTheme="majorEastAsia" w:hAnsiTheme="majorEastAsia"/>
          <w:sz w:val="28"/>
          <w:szCs w:val="28"/>
        </w:rPr>
      </w:pPr>
    </w:p>
    <w:p w:rsidR="00F1762F" w:rsidRDefault="00F1762F" w:rsidP="00911628">
      <w:pPr>
        <w:autoSpaceDE w:val="0"/>
        <w:autoSpaceDN w:val="0"/>
        <w:adjustRightInd w:val="0"/>
        <w:spacing w:line="560" w:lineRule="exact"/>
        <w:jc w:val="left"/>
        <w:rPr>
          <w:rFonts w:asciiTheme="majorEastAsia" w:eastAsiaTheme="majorEastAsia" w:hAnsiTheme="majorEastAsia"/>
          <w:sz w:val="28"/>
          <w:szCs w:val="28"/>
        </w:rPr>
      </w:pPr>
    </w:p>
    <w:p w:rsidR="00F1762F" w:rsidRDefault="00F1762F" w:rsidP="00911628">
      <w:pPr>
        <w:autoSpaceDE w:val="0"/>
        <w:autoSpaceDN w:val="0"/>
        <w:adjustRightInd w:val="0"/>
        <w:spacing w:line="560" w:lineRule="exact"/>
        <w:jc w:val="left"/>
        <w:rPr>
          <w:rFonts w:asciiTheme="majorEastAsia" w:eastAsiaTheme="majorEastAsia" w:hAnsiTheme="majorEastAsia"/>
          <w:sz w:val="28"/>
          <w:szCs w:val="28"/>
        </w:rPr>
      </w:pPr>
    </w:p>
    <w:p w:rsidR="00F1762F" w:rsidRDefault="00F1762F" w:rsidP="00911628">
      <w:pPr>
        <w:autoSpaceDE w:val="0"/>
        <w:autoSpaceDN w:val="0"/>
        <w:adjustRightInd w:val="0"/>
        <w:spacing w:line="560" w:lineRule="exact"/>
        <w:jc w:val="left"/>
        <w:rPr>
          <w:rFonts w:asciiTheme="majorEastAsia" w:eastAsiaTheme="majorEastAsia" w:hAnsiTheme="majorEastAsia"/>
          <w:sz w:val="28"/>
          <w:szCs w:val="28"/>
        </w:rPr>
      </w:pPr>
    </w:p>
    <w:p w:rsidR="00F1762F" w:rsidRDefault="00F1762F" w:rsidP="00911628">
      <w:pPr>
        <w:autoSpaceDE w:val="0"/>
        <w:autoSpaceDN w:val="0"/>
        <w:adjustRightInd w:val="0"/>
        <w:spacing w:line="560" w:lineRule="exact"/>
        <w:jc w:val="left"/>
        <w:rPr>
          <w:rFonts w:asciiTheme="majorEastAsia" w:eastAsiaTheme="majorEastAsia" w:hAnsiTheme="majorEastAsia"/>
          <w:sz w:val="28"/>
          <w:szCs w:val="28"/>
        </w:rPr>
      </w:pPr>
    </w:p>
    <w:p w:rsidR="004D037F" w:rsidRDefault="004D037F" w:rsidP="00911628">
      <w:pPr>
        <w:autoSpaceDE w:val="0"/>
        <w:autoSpaceDN w:val="0"/>
        <w:adjustRightInd w:val="0"/>
        <w:spacing w:line="560" w:lineRule="exact"/>
        <w:jc w:val="left"/>
        <w:rPr>
          <w:rFonts w:asciiTheme="majorEastAsia" w:eastAsiaTheme="majorEastAsia" w:hAnsiTheme="majorEastAsia"/>
          <w:sz w:val="28"/>
          <w:szCs w:val="28"/>
        </w:rPr>
      </w:pPr>
    </w:p>
    <w:p w:rsidR="004D037F" w:rsidRDefault="004D037F" w:rsidP="00911628">
      <w:pPr>
        <w:autoSpaceDE w:val="0"/>
        <w:autoSpaceDN w:val="0"/>
        <w:adjustRightInd w:val="0"/>
        <w:spacing w:line="560" w:lineRule="exact"/>
        <w:jc w:val="left"/>
        <w:rPr>
          <w:rFonts w:asciiTheme="majorEastAsia" w:eastAsiaTheme="majorEastAsia" w:hAnsiTheme="majorEastAsia"/>
          <w:sz w:val="28"/>
          <w:szCs w:val="28"/>
        </w:rPr>
      </w:pPr>
    </w:p>
    <w:p w:rsidR="000773B4" w:rsidRPr="00911628" w:rsidRDefault="00911628" w:rsidP="00911628">
      <w:pPr>
        <w:autoSpaceDE w:val="0"/>
        <w:autoSpaceDN w:val="0"/>
        <w:adjustRightInd w:val="0"/>
        <w:spacing w:line="560" w:lineRule="exact"/>
        <w:jc w:val="left"/>
        <w:rPr>
          <w:rFonts w:asciiTheme="majorEastAsia" w:eastAsiaTheme="majorEastAsia" w:hAnsiTheme="majorEastAsia"/>
          <w:sz w:val="28"/>
          <w:szCs w:val="28"/>
        </w:rPr>
      </w:pPr>
      <w:r w:rsidRPr="00911628">
        <w:rPr>
          <w:rFonts w:asciiTheme="majorEastAsia" w:eastAsiaTheme="majorEastAsia" w:hAnsiTheme="majorEastAsia" w:hint="eastAsia"/>
          <w:sz w:val="28"/>
          <w:szCs w:val="28"/>
        </w:rPr>
        <w:lastRenderedPageBreak/>
        <w:t>表十一、部门整体支出绩效目标申报表</w:t>
      </w:r>
    </w:p>
    <w:p w:rsidR="000773B4" w:rsidRPr="000773B4" w:rsidRDefault="000773B4" w:rsidP="00911628">
      <w:pPr>
        <w:ind w:right="960" w:firstLineChars="1600" w:firstLine="3840"/>
        <w:rPr>
          <w:rFonts w:ascii="宋体" w:eastAsia="宋体" w:hAnsi="宋体" w:cs="宋体"/>
          <w:kern w:val="0"/>
          <w:sz w:val="24"/>
          <w:szCs w:val="24"/>
        </w:rPr>
      </w:pPr>
      <w:r w:rsidRPr="000773B4">
        <w:rPr>
          <w:rFonts w:ascii="宋体" w:eastAsia="宋体" w:hAnsi="宋体" w:cs="宋体" w:hint="eastAsia"/>
          <w:kern w:val="0"/>
          <w:sz w:val="24"/>
          <w:szCs w:val="24"/>
        </w:rPr>
        <w:t>（</w:t>
      </w:r>
      <w:r w:rsidRPr="000773B4">
        <w:rPr>
          <w:rFonts w:ascii="宋体" w:eastAsia="宋体" w:hAnsi="宋体" w:cs="Times New Roman" w:hint="eastAsia"/>
          <w:kern w:val="0"/>
          <w:sz w:val="24"/>
          <w:szCs w:val="24"/>
        </w:rPr>
        <w:t>20</w:t>
      </w:r>
      <w:r w:rsidR="00B969B1">
        <w:rPr>
          <w:rFonts w:ascii="宋体" w:eastAsia="宋体" w:hAnsi="宋体" w:cs="Times New Roman" w:hint="eastAsia"/>
          <w:kern w:val="0"/>
          <w:sz w:val="24"/>
          <w:szCs w:val="24"/>
        </w:rPr>
        <w:t>20</w:t>
      </w:r>
      <w:r w:rsidRPr="000773B4">
        <w:rPr>
          <w:rFonts w:ascii="宋体" w:eastAsia="宋体" w:hAnsi="宋体" w:cs="宋体" w:hint="eastAsia"/>
          <w:kern w:val="0"/>
          <w:sz w:val="24"/>
          <w:szCs w:val="24"/>
        </w:rPr>
        <w:t>年度）</w:t>
      </w:r>
    </w:p>
    <w:tbl>
      <w:tblPr>
        <w:tblW w:w="9547" w:type="dxa"/>
        <w:jc w:val="center"/>
        <w:tblLayout w:type="fixed"/>
        <w:tblLook w:val="04A0" w:firstRow="1" w:lastRow="0" w:firstColumn="1" w:lastColumn="0" w:noHBand="0" w:noVBand="1"/>
      </w:tblPr>
      <w:tblGrid>
        <w:gridCol w:w="1261"/>
        <w:gridCol w:w="3425"/>
        <w:gridCol w:w="1634"/>
        <w:gridCol w:w="3227"/>
      </w:tblGrid>
      <w:tr w:rsidR="000773B4" w:rsidRPr="000773B4" w:rsidTr="004B3F7C">
        <w:trPr>
          <w:trHeight w:hRule="exact" w:val="620"/>
          <w:jc w:val="center"/>
        </w:trPr>
        <w:tc>
          <w:tcPr>
            <w:tcW w:w="1261" w:type="dxa"/>
            <w:tcBorders>
              <w:top w:val="single" w:sz="4" w:space="0" w:color="auto"/>
              <w:left w:val="single" w:sz="4" w:space="0" w:color="auto"/>
              <w:bottom w:val="single" w:sz="4" w:space="0" w:color="auto"/>
              <w:right w:val="single" w:sz="4" w:space="0" w:color="auto"/>
            </w:tcBorders>
            <w:vAlign w:val="center"/>
          </w:tcPr>
          <w:p w:rsidR="000773B4" w:rsidRPr="000773B4" w:rsidRDefault="000773B4" w:rsidP="000773B4">
            <w:pPr>
              <w:widowControl/>
              <w:spacing w:before="100" w:beforeAutospacing="1" w:after="100" w:afterAutospacing="1" w:line="312" w:lineRule="auto"/>
              <w:rPr>
                <w:rFonts w:ascii="仿宋" w:eastAsia="仿宋" w:hAnsi="仿宋" w:cs="宋体"/>
                <w:kern w:val="0"/>
                <w:sz w:val="22"/>
              </w:rPr>
            </w:pPr>
            <w:r w:rsidRPr="000773B4">
              <w:rPr>
                <w:rFonts w:ascii="仿宋" w:eastAsia="仿宋" w:hAnsi="仿宋" w:cs="宋体" w:hint="eastAsia"/>
                <w:kern w:val="0"/>
                <w:sz w:val="22"/>
              </w:rPr>
              <w:t>部门（单位）名称</w:t>
            </w:r>
          </w:p>
        </w:tc>
        <w:tc>
          <w:tcPr>
            <w:tcW w:w="8286" w:type="dxa"/>
            <w:gridSpan w:val="3"/>
            <w:tcBorders>
              <w:top w:val="single" w:sz="4" w:space="0" w:color="auto"/>
              <w:left w:val="nil"/>
              <w:bottom w:val="single" w:sz="4" w:space="0" w:color="auto"/>
              <w:right w:val="single" w:sz="4" w:space="0" w:color="auto"/>
            </w:tcBorders>
            <w:vAlign w:val="center"/>
          </w:tcPr>
          <w:p w:rsidR="000773B4" w:rsidRPr="000773B4" w:rsidRDefault="000773B4" w:rsidP="000773B4">
            <w:pPr>
              <w:widowControl/>
              <w:spacing w:before="100" w:beforeAutospacing="1" w:after="100" w:afterAutospacing="1" w:line="312" w:lineRule="auto"/>
              <w:ind w:firstLine="200"/>
              <w:rPr>
                <w:rFonts w:ascii="仿宋" w:eastAsia="仿宋" w:hAnsi="仿宋" w:cs="宋体"/>
                <w:kern w:val="0"/>
                <w:sz w:val="22"/>
              </w:rPr>
            </w:pPr>
            <w:r w:rsidRPr="000773B4">
              <w:rPr>
                <w:rFonts w:ascii="仿宋" w:eastAsia="仿宋" w:hAnsi="仿宋" w:cs="宋体" w:hint="eastAsia"/>
                <w:kern w:val="0"/>
                <w:sz w:val="22"/>
              </w:rPr>
              <w:t>北京市西城区政府投资项目建设中心</w:t>
            </w:r>
          </w:p>
        </w:tc>
      </w:tr>
      <w:tr w:rsidR="000773B4" w:rsidRPr="000773B4" w:rsidTr="004B3F7C">
        <w:trPr>
          <w:trHeight w:val="527"/>
          <w:jc w:val="center"/>
        </w:trPr>
        <w:tc>
          <w:tcPr>
            <w:tcW w:w="1261" w:type="dxa"/>
            <w:tcBorders>
              <w:top w:val="nil"/>
              <w:left w:val="single" w:sz="4" w:space="0" w:color="auto"/>
              <w:bottom w:val="single" w:sz="4" w:space="0" w:color="auto"/>
              <w:right w:val="single" w:sz="4" w:space="0" w:color="auto"/>
            </w:tcBorders>
            <w:vAlign w:val="center"/>
          </w:tcPr>
          <w:p w:rsidR="000773B4" w:rsidRPr="000773B4" w:rsidRDefault="000773B4" w:rsidP="000773B4">
            <w:pPr>
              <w:widowControl/>
              <w:spacing w:before="100" w:beforeAutospacing="1" w:after="100" w:afterAutospacing="1" w:line="312" w:lineRule="auto"/>
              <w:rPr>
                <w:rFonts w:ascii="仿宋" w:eastAsia="仿宋" w:hAnsi="仿宋" w:cs="宋体"/>
                <w:kern w:val="0"/>
                <w:sz w:val="22"/>
              </w:rPr>
            </w:pPr>
            <w:r w:rsidRPr="000773B4">
              <w:rPr>
                <w:rFonts w:ascii="仿宋" w:eastAsia="仿宋" w:hAnsi="仿宋" w:cs="宋体" w:hint="eastAsia"/>
                <w:kern w:val="0"/>
                <w:sz w:val="22"/>
              </w:rPr>
              <w:t>部门（单位）负责人</w:t>
            </w:r>
          </w:p>
        </w:tc>
        <w:tc>
          <w:tcPr>
            <w:tcW w:w="3425" w:type="dxa"/>
            <w:tcBorders>
              <w:top w:val="nil"/>
              <w:left w:val="nil"/>
              <w:bottom w:val="single" w:sz="4" w:space="0" w:color="auto"/>
              <w:right w:val="single" w:sz="4" w:space="0" w:color="auto"/>
            </w:tcBorders>
            <w:vAlign w:val="center"/>
          </w:tcPr>
          <w:p w:rsidR="000773B4" w:rsidRPr="000773B4" w:rsidRDefault="000773B4" w:rsidP="000773B4">
            <w:pPr>
              <w:widowControl/>
              <w:spacing w:before="100" w:beforeAutospacing="1" w:after="100" w:afterAutospacing="1" w:line="312" w:lineRule="auto"/>
              <w:ind w:firstLine="200"/>
              <w:rPr>
                <w:rFonts w:ascii="仿宋" w:eastAsia="仿宋" w:hAnsi="仿宋" w:cs="宋体"/>
                <w:kern w:val="0"/>
                <w:sz w:val="22"/>
              </w:rPr>
            </w:pPr>
            <w:r w:rsidRPr="000773B4">
              <w:rPr>
                <w:rFonts w:ascii="仿宋" w:eastAsia="仿宋" w:hAnsi="仿宋" w:cs="宋体" w:hint="eastAsia"/>
                <w:kern w:val="0"/>
                <w:sz w:val="22"/>
              </w:rPr>
              <w:t>顾长友</w:t>
            </w:r>
          </w:p>
        </w:tc>
        <w:tc>
          <w:tcPr>
            <w:tcW w:w="1634" w:type="dxa"/>
            <w:tcBorders>
              <w:top w:val="nil"/>
              <w:left w:val="nil"/>
              <w:bottom w:val="single" w:sz="4" w:space="0" w:color="auto"/>
              <w:right w:val="single" w:sz="4" w:space="0" w:color="auto"/>
            </w:tcBorders>
            <w:vAlign w:val="center"/>
          </w:tcPr>
          <w:p w:rsidR="000773B4" w:rsidRPr="000773B4" w:rsidRDefault="000773B4" w:rsidP="000773B4">
            <w:pPr>
              <w:widowControl/>
              <w:spacing w:before="100" w:beforeAutospacing="1" w:after="100" w:afterAutospacing="1" w:line="312" w:lineRule="auto"/>
              <w:ind w:firstLine="200"/>
              <w:rPr>
                <w:rFonts w:ascii="仿宋" w:eastAsia="仿宋" w:hAnsi="仿宋" w:cs="宋体"/>
                <w:kern w:val="0"/>
                <w:sz w:val="22"/>
              </w:rPr>
            </w:pPr>
            <w:r w:rsidRPr="000773B4">
              <w:rPr>
                <w:rFonts w:ascii="仿宋" w:eastAsia="仿宋" w:hAnsi="仿宋" w:cs="宋体" w:hint="eastAsia"/>
                <w:kern w:val="0"/>
                <w:sz w:val="22"/>
              </w:rPr>
              <w:t>联系电话</w:t>
            </w:r>
          </w:p>
        </w:tc>
        <w:tc>
          <w:tcPr>
            <w:tcW w:w="3227" w:type="dxa"/>
            <w:tcBorders>
              <w:top w:val="nil"/>
              <w:left w:val="nil"/>
              <w:bottom w:val="single" w:sz="4" w:space="0" w:color="auto"/>
              <w:right w:val="single" w:sz="4" w:space="0" w:color="auto"/>
            </w:tcBorders>
            <w:vAlign w:val="center"/>
          </w:tcPr>
          <w:p w:rsidR="000773B4" w:rsidRPr="000773B4" w:rsidRDefault="00AC5635" w:rsidP="000773B4">
            <w:pPr>
              <w:widowControl/>
              <w:spacing w:before="100" w:beforeAutospacing="1" w:after="100" w:afterAutospacing="1" w:line="312" w:lineRule="auto"/>
              <w:ind w:firstLine="200"/>
              <w:rPr>
                <w:rFonts w:ascii="仿宋" w:eastAsia="仿宋" w:hAnsi="仿宋" w:cs="宋体"/>
                <w:kern w:val="0"/>
                <w:sz w:val="22"/>
              </w:rPr>
            </w:pPr>
            <w:r>
              <w:rPr>
                <w:rFonts w:ascii="仿宋" w:eastAsia="仿宋" w:hAnsi="仿宋" w:cs="宋体" w:hint="eastAsia"/>
                <w:kern w:val="0"/>
                <w:sz w:val="22"/>
              </w:rPr>
              <w:t>83494725</w:t>
            </w:r>
          </w:p>
        </w:tc>
      </w:tr>
      <w:tr w:rsidR="000773B4" w:rsidRPr="000773B4" w:rsidTr="00DF79B2">
        <w:trPr>
          <w:trHeight w:hRule="exact" w:val="395"/>
          <w:jc w:val="center"/>
        </w:trPr>
        <w:tc>
          <w:tcPr>
            <w:tcW w:w="1261" w:type="dxa"/>
            <w:vMerge w:val="restart"/>
            <w:tcBorders>
              <w:top w:val="nil"/>
              <w:left w:val="single" w:sz="4" w:space="0" w:color="auto"/>
              <w:bottom w:val="single" w:sz="4" w:space="0" w:color="auto"/>
              <w:right w:val="single" w:sz="4" w:space="0" w:color="auto"/>
            </w:tcBorders>
            <w:vAlign w:val="center"/>
          </w:tcPr>
          <w:p w:rsidR="000773B4" w:rsidRPr="000773B4" w:rsidRDefault="000773B4" w:rsidP="000773B4">
            <w:pPr>
              <w:widowControl/>
              <w:spacing w:before="100" w:beforeAutospacing="1" w:after="100" w:afterAutospacing="1" w:line="312" w:lineRule="auto"/>
              <w:rPr>
                <w:rFonts w:ascii="仿宋" w:eastAsia="仿宋" w:hAnsi="仿宋" w:cs="宋体"/>
                <w:kern w:val="0"/>
                <w:sz w:val="22"/>
              </w:rPr>
            </w:pPr>
            <w:r w:rsidRPr="000773B4">
              <w:rPr>
                <w:rFonts w:ascii="仿宋" w:eastAsia="仿宋" w:hAnsi="仿宋" w:cs="宋体" w:hint="eastAsia"/>
                <w:kern w:val="0"/>
                <w:sz w:val="22"/>
              </w:rPr>
              <w:t>部门（单位）总体资金情况（万元）</w:t>
            </w:r>
          </w:p>
        </w:tc>
        <w:tc>
          <w:tcPr>
            <w:tcW w:w="3425" w:type="dxa"/>
            <w:tcBorders>
              <w:top w:val="nil"/>
              <w:left w:val="nil"/>
              <w:bottom w:val="single" w:sz="4" w:space="0" w:color="auto"/>
              <w:right w:val="single" w:sz="4" w:space="0" w:color="auto"/>
            </w:tcBorders>
            <w:vAlign w:val="center"/>
          </w:tcPr>
          <w:p w:rsidR="000773B4" w:rsidRPr="000773B4" w:rsidRDefault="000773B4" w:rsidP="000773B4">
            <w:pPr>
              <w:widowControl/>
              <w:spacing w:before="100" w:beforeAutospacing="1" w:after="100" w:afterAutospacing="1" w:line="312" w:lineRule="auto"/>
              <w:ind w:firstLine="200"/>
              <w:rPr>
                <w:rFonts w:ascii="仿宋" w:eastAsia="仿宋" w:hAnsi="仿宋" w:cs="宋体"/>
                <w:kern w:val="0"/>
                <w:sz w:val="22"/>
              </w:rPr>
            </w:pPr>
            <w:r w:rsidRPr="000773B4">
              <w:rPr>
                <w:rFonts w:ascii="仿宋" w:eastAsia="仿宋" w:hAnsi="仿宋" w:cs="宋体" w:hint="eastAsia"/>
                <w:kern w:val="0"/>
                <w:sz w:val="22"/>
              </w:rPr>
              <w:t>资金总额：</w:t>
            </w:r>
          </w:p>
        </w:tc>
        <w:tc>
          <w:tcPr>
            <w:tcW w:w="4861" w:type="dxa"/>
            <w:gridSpan w:val="2"/>
            <w:tcBorders>
              <w:top w:val="single" w:sz="4" w:space="0" w:color="auto"/>
              <w:left w:val="nil"/>
              <w:bottom w:val="single" w:sz="4" w:space="0" w:color="auto"/>
              <w:right w:val="single" w:sz="4" w:space="0" w:color="auto"/>
            </w:tcBorders>
            <w:vAlign w:val="center"/>
          </w:tcPr>
          <w:p w:rsidR="000773B4" w:rsidRPr="000773B4" w:rsidRDefault="00AC5635" w:rsidP="000773B4">
            <w:pPr>
              <w:widowControl/>
              <w:spacing w:before="100" w:beforeAutospacing="1" w:after="100" w:afterAutospacing="1" w:line="312" w:lineRule="auto"/>
              <w:ind w:firstLine="200"/>
              <w:rPr>
                <w:rFonts w:ascii="仿宋" w:eastAsia="仿宋" w:hAnsi="仿宋" w:cs="宋体"/>
                <w:kern w:val="0"/>
                <w:sz w:val="22"/>
              </w:rPr>
            </w:pPr>
            <w:r>
              <w:rPr>
                <w:rFonts w:ascii="仿宋" w:eastAsia="仿宋" w:hAnsi="仿宋" w:cs="Times New Roman" w:hint="eastAsia"/>
                <w:sz w:val="22"/>
              </w:rPr>
              <w:t>944.81</w:t>
            </w:r>
          </w:p>
        </w:tc>
      </w:tr>
      <w:tr w:rsidR="000773B4" w:rsidRPr="000773B4" w:rsidTr="00DF79B2">
        <w:trPr>
          <w:trHeight w:hRule="exact" w:val="315"/>
          <w:jc w:val="center"/>
        </w:trPr>
        <w:tc>
          <w:tcPr>
            <w:tcW w:w="1261" w:type="dxa"/>
            <w:vMerge/>
            <w:tcBorders>
              <w:top w:val="nil"/>
              <w:left w:val="single" w:sz="4" w:space="0" w:color="auto"/>
              <w:bottom w:val="single" w:sz="4" w:space="0" w:color="auto"/>
              <w:right w:val="single" w:sz="4" w:space="0" w:color="auto"/>
            </w:tcBorders>
            <w:vAlign w:val="center"/>
          </w:tcPr>
          <w:p w:rsidR="000773B4" w:rsidRPr="000773B4" w:rsidRDefault="000773B4" w:rsidP="000773B4">
            <w:pPr>
              <w:widowControl/>
              <w:spacing w:before="100" w:beforeAutospacing="1" w:after="100" w:afterAutospacing="1" w:line="312" w:lineRule="auto"/>
              <w:ind w:firstLine="200"/>
              <w:rPr>
                <w:rFonts w:ascii="仿宋" w:eastAsia="仿宋" w:hAnsi="仿宋" w:cs="宋体"/>
                <w:kern w:val="0"/>
                <w:sz w:val="22"/>
              </w:rPr>
            </w:pPr>
          </w:p>
        </w:tc>
        <w:tc>
          <w:tcPr>
            <w:tcW w:w="3425" w:type="dxa"/>
            <w:tcBorders>
              <w:top w:val="nil"/>
              <w:left w:val="nil"/>
              <w:bottom w:val="single" w:sz="4" w:space="0" w:color="auto"/>
              <w:right w:val="single" w:sz="4" w:space="0" w:color="auto"/>
            </w:tcBorders>
            <w:vAlign w:val="center"/>
          </w:tcPr>
          <w:p w:rsidR="000773B4" w:rsidRPr="000773B4" w:rsidRDefault="000773B4" w:rsidP="000773B4">
            <w:pPr>
              <w:widowControl/>
              <w:spacing w:before="100" w:beforeAutospacing="1" w:after="100" w:afterAutospacing="1" w:line="312" w:lineRule="auto"/>
              <w:ind w:firstLine="200"/>
              <w:rPr>
                <w:rFonts w:ascii="仿宋" w:eastAsia="仿宋" w:hAnsi="仿宋" w:cs="宋体"/>
                <w:kern w:val="0"/>
                <w:sz w:val="22"/>
              </w:rPr>
            </w:pPr>
            <w:r w:rsidRPr="000773B4">
              <w:rPr>
                <w:rFonts w:ascii="仿宋" w:eastAsia="仿宋" w:hAnsi="仿宋" w:cs="宋体" w:hint="eastAsia"/>
                <w:kern w:val="0"/>
                <w:sz w:val="22"/>
              </w:rPr>
              <w:t>基本支出：</w:t>
            </w:r>
          </w:p>
        </w:tc>
        <w:tc>
          <w:tcPr>
            <w:tcW w:w="4861" w:type="dxa"/>
            <w:gridSpan w:val="2"/>
            <w:tcBorders>
              <w:top w:val="single" w:sz="4" w:space="0" w:color="auto"/>
              <w:left w:val="nil"/>
              <w:bottom w:val="single" w:sz="4" w:space="0" w:color="auto"/>
              <w:right w:val="single" w:sz="4" w:space="0" w:color="auto"/>
            </w:tcBorders>
            <w:vAlign w:val="center"/>
          </w:tcPr>
          <w:p w:rsidR="000773B4" w:rsidRPr="000773B4" w:rsidRDefault="00AC5635" w:rsidP="000773B4">
            <w:pPr>
              <w:widowControl/>
              <w:spacing w:before="100" w:beforeAutospacing="1" w:after="100" w:afterAutospacing="1" w:line="312" w:lineRule="auto"/>
              <w:ind w:firstLine="200"/>
              <w:rPr>
                <w:rFonts w:ascii="仿宋" w:eastAsia="仿宋" w:hAnsi="仿宋" w:cs="宋体"/>
                <w:kern w:val="0"/>
                <w:sz w:val="22"/>
              </w:rPr>
            </w:pPr>
            <w:r>
              <w:rPr>
                <w:rFonts w:ascii="仿宋" w:eastAsia="仿宋" w:hAnsi="仿宋" w:cs="Times New Roman" w:hint="eastAsia"/>
                <w:sz w:val="22"/>
              </w:rPr>
              <w:t>500.65</w:t>
            </w:r>
          </w:p>
        </w:tc>
      </w:tr>
      <w:tr w:rsidR="000773B4" w:rsidRPr="000773B4" w:rsidTr="00DF79B2">
        <w:trPr>
          <w:trHeight w:hRule="exact" w:val="318"/>
          <w:jc w:val="center"/>
        </w:trPr>
        <w:tc>
          <w:tcPr>
            <w:tcW w:w="1261" w:type="dxa"/>
            <w:vMerge/>
            <w:tcBorders>
              <w:top w:val="nil"/>
              <w:left w:val="single" w:sz="4" w:space="0" w:color="auto"/>
              <w:bottom w:val="single" w:sz="4" w:space="0" w:color="auto"/>
              <w:right w:val="single" w:sz="4" w:space="0" w:color="auto"/>
            </w:tcBorders>
            <w:vAlign w:val="center"/>
          </w:tcPr>
          <w:p w:rsidR="000773B4" w:rsidRPr="000773B4" w:rsidRDefault="000773B4" w:rsidP="000773B4">
            <w:pPr>
              <w:widowControl/>
              <w:spacing w:before="100" w:beforeAutospacing="1" w:after="100" w:afterAutospacing="1" w:line="312" w:lineRule="auto"/>
              <w:ind w:firstLine="200"/>
              <w:rPr>
                <w:rFonts w:ascii="仿宋" w:eastAsia="仿宋" w:hAnsi="仿宋" w:cs="宋体"/>
                <w:kern w:val="0"/>
                <w:sz w:val="22"/>
              </w:rPr>
            </w:pPr>
          </w:p>
        </w:tc>
        <w:tc>
          <w:tcPr>
            <w:tcW w:w="3425" w:type="dxa"/>
            <w:tcBorders>
              <w:top w:val="nil"/>
              <w:left w:val="nil"/>
              <w:bottom w:val="single" w:sz="4" w:space="0" w:color="auto"/>
              <w:right w:val="single" w:sz="4" w:space="0" w:color="auto"/>
            </w:tcBorders>
            <w:vAlign w:val="center"/>
          </w:tcPr>
          <w:p w:rsidR="000773B4" w:rsidRPr="000773B4" w:rsidRDefault="000773B4" w:rsidP="000773B4">
            <w:pPr>
              <w:widowControl/>
              <w:spacing w:before="100" w:beforeAutospacing="1" w:after="100" w:afterAutospacing="1" w:line="312" w:lineRule="auto"/>
              <w:ind w:firstLine="200"/>
              <w:rPr>
                <w:rFonts w:ascii="仿宋" w:eastAsia="仿宋" w:hAnsi="仿宋" w:cs="宋体"/>
                <w:kern w:val="0"/>
                <w:sz w:val="22"/>
              </w:rPr>
            </w:pPr>
            <w:r w:rsidRPr="000773B4">
              <w:rPr>
                <w:rFonts w:ascii="仿宋" w:eastAsia="仿宋" w:hAnsi="仿宋" w:cs="宋体" w:hint="eastAsia"/>
                <w:kern w:val="0"/>
                <w:sz w:val="22"/>
              </w:rPr>
              <w:t>项目支出：</w:t>
            </w:r>
          </w:p>
        </w:tc>
        <w:tc>
          <w:tcPr>
            <w:tcW w:w="4861" w:type="dxa"/>
            <w:gridSpan w:val="2"/>
            <w:tcBorders>
              <w:top w:val="single" w:sz="4" w:space="0" w:color="auto"/>
              <w:left w:val="nil"/>
              <w:bottom w:val="single" w:sz="4" w:space="0" w:color="auto"/>
              <w:right w:val="single" w:sz="4" w:space="0" w:color="auto"/>
            </w:tcBorders>
            <w:vAlign w:val="center"/>
          </w:tcPr>
          <w:p w:rsidR="000773B4" w:rsidRPr="000773B4" w:rsidRDefault="00AC5635" w:rsidP="000773B4">
            <w:pPr>
              <w:widowControl/>
              <w:spacing w:before="100" w:beforeAutospacing="1" w:after="100" w:afterAutospacing="1" w:line="312" w:lineRule="auto"/>
              <w:ind w:firstLine="200"/>
              <w:rPr>
                <w:rFonts w:ascii="仿宋" w:eastAsia="仿宋" w:hAnsi="仿宋" w:cs="宋体"/>
                <w:kern w:val="0"/>
                <w:sz w:val="22"/>
              </w:rPr>
            </w:pPr>
            <w:r>
              <w:rPr>
                <w:rFonts w:ascii="仿宋" w:eastAsia="仿宋" w:hAnsi="仿宋" w:cs="Times New Roman" w:hint="eastAsia"/>
                <w:sz w:val="22"/>
              </w:rPr>
              <w:t>444.16</w:t>
            </w:r>
          </w:p>
        </w:tc>
      </w:tr>
      <w:tr w:rsidR="000773B4" w:rsidRPr="000773B4" w:rsidTr="00DF79B2">
        <w:trPr>
          <w:trHeight w:hRule="exact" w:val="309"/>
          <w:jc w:val="center"/>
        </w:trPr>
        <w:tc>
          <w:tcPr>
            <w:tcW w:w="1261" w:type="dxa"/>
            <w:vMerge/>
            <w:tcBorders>
              <w:top w:val="nil"/>
              <w:left w:val="single" w:sz="4" w:space="0" w:color="auto"/>
              <w:bottom w:val="single" w:sz="4" w:space="0" w:color="auto"/>
              <w:right w:val="single" w:sz="4" w:space="0" w:color="auto"/>
            </w:tcBorders>
            <w:vAlign w:val="center"/>
          </w:tcPr>
          <w:p w:rsidR="000773B4" w:rsidRPr="000773B4" w:rsidRDefault="000773B4" w:rsidP="000773B4">
            <w:pPr>
              <w:widowControl/>
              <w:spacing w:before="100" w:beforeAutospacing="1" w:after="100" w:afterAutospacing="1" w:line="312" w:lineRule="auto"/>
              <w:ind w:firstLine="200"/>
              <w:rPr>
                <w:rFonts w:ascii="仿宋" w:eastAsia="仿宋" w:hAnsi="仿宋" w:cs="宋体"/>
                <w:kern w:val="0"/>
                <w:sz w:val="22"/>
              </w:rPr>
            </w:pPr>
          </w:p>
        </w:tc>
        <w:tc>
          <w:tcPr>
            <w:tcW w:w="3425" w:type="dxa"/>
            <w:tcBorders>
              <w:top w:val="nil"/>
              <w:left w:val="nil"/>
              <w:bottom w:val="single" w:sz="4" w:space="0" w:color="auto"/>
              <w:right w:val="single" w:sz="4" w:space="0" w:color="auto"/>
            </w:tcBorders>
            <w:vAlign w:val="center"/>
          </w:tcPr>
          <w:p w:rsidR="000773B4" w:rsidRPr="000773B4" w:rsidRDefault="000773B4" w:rsidP="000773B4">
            <w:pPr>
              <w:widowControl/>
              <w:spacing w:before="100" w:beforeAutospacing="1" w:after="100" w:afterAutospacing="1" w:line="312" w:lineRule="auto"/>
              <w:ind w:firstLine="200"/>
              <w:rPr>
                <w:rFonts w:ascii="仿宋" w:eastAsia="仿宋" w:hAnsi="仿宋" w:cs="宋体"/>
                <w:kern w:val="0"/>
                <w:sz w:val="22"/>
              </w:rPr>
            </w:pPr>
            <w:r w:rsidRPr="000773B4">
              <w:rPr>
                <w:rFonts w:ascii="仿宋" w:eastAsia="仿宋" w:hAnsi="仿宋" w:cs="宋体" w:hint="eastAsia"/>
                <w:kern w:val="0"/>
                <w:sz w:val="22"/>
              </w:rPr>
              <w:t>其他：</w:t>
            </w:r>
          </w:p>
        </w:tc>
        <w:tc>
          <w:tcPr>
            <w:tcW w:w="4861" w:type="dxa"/>
            <w:gridSpan w:val="2"/>
            <w:tcBorders>
              <w:top w:val="single" w:sz="4" w:space="0" w:color="auto"/>
              <w:left w:val="nil"/>
              <w:bottom w:val="single" w:sz="4" w:space="0" w:color="auto"/>
              <w:right w:val="single" w:sz="4" w:space="0" w:color="auto"/>
            </w:tcBorders>
            <w:vAlign w:val="center"/>
          </w:tcPr>
          <w:p w:rsidR="000773B4" w:rsidRPr="000773B4" w:rsidRDefault="000773B4" w:rsidP="000773B4">
            <w:pPr>
              <w:widowControl/>
              <w:spacing w:before="100" w:beforeAutospacing="1" w:after="100" w:afterAutospacing="1" w:line="312" w:lineRule="auto"/>
              <w:ind w:firstLine="200"/>
              <w:rPr>
                <w:rFonts w:ascii="仿宋" w:eastAsia="仿宋" w:hAnsi="仿宋" w:cs="宋体"/>
                <w:kern w:val="0"/>
                <w:sz w:val="22"/>
              </w:rPr>
            </w:pPr>
          </w:p>
        </w:tc>
      </w:tr>
      <w:tr w:rsidR="000773B4" w:rsidRPr="000773B4" w:rsidTr="00DF79B2">
        <w:trPr>
          <w:trHeight w:val="2334"/>
          <w:jc w:val="center"/>
        </w:trPr>
        <w:tc>
          <w:tcPr>
            <w:tcW w:w="1261" w:type="dxa"/>
            <w:tcBorders>
              <w:top w:val="nil"/>
              <w:left w:val="single" w:sz="4" w:space="0" w:color="auto"/>
              <w:bottom w:val="single" w:sz="4" w:space="0" w:color="auto"/>
              <w:right w:val="single" w:sz="4" w:space="0" w:color="auto"/>
            </w:tcBorders>
            <w:vAlign w:val="center"/>
          </w:tcPr>
          <w:p w:rsidR="000773B4" w:rsidRPr="000773B4" w:rsidRDefault="000773B4" w:rsidP="000773B4">
            <w:pPr>
              <w:widowControl/>
              <w:spacing w:before="100" w:beforeAutospacing="1" w:after="100" w:afterAutospacing="1" w:line="312" w:lineRule="auto"/>
              <w:rPr>
                <w:rFonts w:ascii="仿宋" w:eastAsia="仿宋" w:hAnsi="仿宋" w:cs="宋体"/>
                <w:kern w:val="0"/>
                <w:sz w:val="22"/>
              </w:rPr>
            </w:pPr>
            <w:r w:rsidRPr="000773B4">
              <w:rPr>
                <w:rFonts w:ascii="仿宋" w:eastAsia="仿宋" w:hAnsi="仿宋" w:cs="宋体" w:hint="eastAsia"/>
                <w:kern w:val="0"/>
                <w:sz w:val="22"/>
              </w:rPr>
              <w:t>部门（单位）职能概述</w:t>
            </w:r>
          </w:p>
        </w:tc>
        <w:tc>
          <w:tcPr>
            <w:tcW w:w="8286" w:type="dxa"/>
            <w:gridSpan w:val="3"/>
            <w:tcBorders>
              <w:top w:val="single" w:sz="4" w:space="0" w:color="auto"/>
              <w:left w:val="nil"/>
              <w:bottom w:val="single" w:sz="4" w:space="0" w:color="auto"/>
              <w:right w:val="single" w:sz="4" w:space="0" w:color="auto"/>
            </w:tcBorders>
            <w:vAlign w:val="center"/>
          </w:tcPr>
          <w:p w:rsidR="000773B4" w:rsidRPr="000773B4" w:rsidRDefault="000773B4" w:rsidP="000773B4">
            <w:pPr>
              <w:rPr>
                <w:rFonts w:asciiTheme="minorEastAsia" w:hAnsiTheme="minorEastAsia" w:cs="宋体"/>
                <w:kern w:val="0"/>
                <w:sz w:val="18"/>
                <w:szCs w:val="18"/>
              </w:rPr>
            </w:pPr>
            <w:r w:rsidRPr="000773B4">
              <w:rPr>
                <w:rFonts w:asciiTheme="minorEastAsia" w:hAnsiTheme="minorEastAsia" w:cs="宋体" w:hint="eastAsia"/>
                <w:kern w:val="0"/>
                <w:sz w:val="18"/>
                <w:szCs w:val="18"/>
              </w:rPr>
              <w:t>西城区政府投资项目建设中心负责区政府投资项目建设的监督检查、协调和管理工作。</w:t>
            </w:r>
            <w:proofErr w:type="gramStart"/>
            <w:r w:rsidRPr="000773B4">
              <w:rPr>
                <w:rFonts w:asciiTheme="minorEastAsia" w:hAnsiTheme="minorEastAsia" w:cs="宋体" w:hint="eastAsia"/>
                <w:kern w:val="0"/>
                <w:sz w:val="18"/>
                <w:szCs w:val="18"/>
              </w:rPr>
              <w:t>受发改</w:t>
            </w:r>
            <w:proofErr w:type="gramEnd"/>
            <w:r w:rsidRPr="000773B4">
              <w:rPr>
                <w:rFonts w:asciiTheme="minorEastAsia" w:hAnsiTheme="minorEastAsia" w:cs="宋体" w:hint="eastAsia"/>
                <w:kern w:val="0"/>
                <w:sz w:val="18"/>
                <w:szCs w:val="18"/>
              </w:rPr>
              <w:t>委委托，负责区域内基本建设领域专项建设规划政策研究和资源调查、梳理、配置工作。承办区政府和上级业务指导部门交办的其他事项。</w:t>
            </w:r>
          </w:p>
          <w:p w:rsidR="000773B4" w:rsidRPr="000773B4" w:rsidRDefault="000773B4" w:rsidP="000773B4">
            <w:pPr>
              <w:rPr>
                <w:rFonts w:asciiTheme="minorEastAsia" w:hAnsiTheme="minorEastAsia" w:cs="宋体"/>
                <w:kern w:val="0"/>
                <w:sz w:val="18"/>
                <w:szCs w:val="18"/>
              </w:rPr>
            </w:pPr>
            <w:r w:rsidRPr="000773B4">
              <w:rPr>
                <w:rFonts w:asciiTheme="minorEastAsia" w:hAnsiTheme="minorEastAsia" w:cs="宋体" w:hint="eastAsia"/>
                <w:kern w:val="0"/>
                <w:sz w:val="18"/>
                <w:szCs w:val="18"/>
              </w:rPr>
              <w:t>2016年10月22日，经区编委研究，将区建设中心调整为由原来的区发改委代为管理变更为由区住建委（重大办）代为管理。职能已与区编办多次进行协调沟通，在进一步调整过程中。</w:t>
            </w:r>
          </w:p>
          <w:p w:rsidR="000773B4" w:rsidRPr="000773B4" w:rsidRDefault="000773B4" w:rsidP="000773B4">
            <w:pPr>
              <w:rPr>
                <w:rFonts w:ascii="仿宋" w:eastAsia="仿宋" w:hAnsi="仿宋" w:cs="Times New Roman"/>
                <w:kern w:val="0"/>
                <w:sz w:val="22"/>
              </w:rPr>
            </w:pPr>
            <w:r w:rsidRPr="000773B4">
              <w:rPr>
                <w:rFonts w:asciiTheme="minorEastAsia" w:hAnsiTheme="minorEastAsia" w:cs="宋体"/>
                <w:kern w:val="0"/>
                <w:sz w:val="18"/>
                <w:szCs w:val="18"/>
              </w:rPr>
              <w:t>西城区政府投资项目建设中心实行主任负责的三级管理机制</w:t>
            </w:r>
            <w:r w:rsidRPr="000773B4">
              <w:rPr>
                <w:rFonts w:asciiTheme="minorEastAsia" w:hAnsiTheme="minorEastAsia" w:cs="宋体" w:hint="eastAsia"/>
                <w:kern w:val="0"/>
                <w:sz w:val="18"/>
                <w:szCs w:val="18"/>
              </w:rPr>
              <w:t>。</w:t>
            </w:r>
            <w:r w:rsidRPr="000773B4">
              <w:rPr>
                <w:rFonts w:asciiTheme="minorEastAsia" w:hAnsiTheme="minorEastAsia" w:cs="宋体"/>
                <w:kern w:val="0"/>
                <w:sz w:val="18"/>
                <w:szCs w:val="18"/>
              </w:rPr>
              <w:t>建设中心主任全面负责工作</w:t>
            </w:r>
            <w:r w:rsidRPr="000773B4">
              <w:rPr>
                <w:rFonts w:asciiTheme="minorEastAsia" w:hAnsiTheme="minorEastAsia" w:cs="宋体" w:hint="eastAsia"/>
                <w:kern w:val="0"/>
                <w:sz w:val="18"/>
                <w:szCs w:val="18"/>
              </w:rPr>
              <w:t>，</w:t>
            </w:r>
            <w:r w:rsidRPr="000773B4">
              <w:rPr>
                <w:rFonts w:asciiTheme="minorEastAsia" w:hAnsiTheme="minorEastAsia" w:cs="宋体"/>
                <w:kern w:val="0"/>
                <w:sz w:val="18"/>
                <w:szCs w:val="18"/>
              </w:rPr>
              <w:t>副主任分管办公室</w:t>
            </w:r>
            <w:r w:rsidRPr="000773B4">
              <w:rPr>
                <w:rFonts w:asciiTheme="minorEastAsia" w:hAnsiTheme="minorEastAsia" w:cs="宋体" w:hint="eastAsia"/>
                <w:kern w:val="0"/>
                <w:sz w:val="18"/>
                <w:szCs w:val="18"/>
              </w:rPr>
              <w:t>、</w:t>
            </w:r>
            <w:r w:rsidRPr="000773B4">
              <w:rPr>
                <w:rFonts w:asciiTheme="minorEastAsia" w:hAnsiTheme="minorEastAsia" w:cs="宋体"/>
                <w:kern w:val="0"/>
                <w:sz w:val="18"/>
                <w:szCs w:val="18"/>
              </w:rPr>
              <w:t>代建及中介管理科</w:t>
            </w:r>
            <w:r w:rsidRPr="000773B4">
              <w:rPr>
                <w:rFonts w:asciiTheme="minorEastAsia" w:hAnsiTheme="minorEastAsia" w:cs="宋体" w:hint="eastAsia"/>
                <w:kern w:val="0"/>
                <w:sz w:val="18"/>
                <w:szCs w:val="18"/>
              </w:rPr>
              <w:t>、</w:t>
            </w:r>
            <w:r w:rsidRPr="000773B4">
              <w:rPr>
                <w:rFonts w:asciiTheme="minorEastAsia" w:hAnsiTheme="minorEastAsia" w:cs="宋体"/>
                <w:kern w:val="0"/>
                <w:sz w:val="18"/>
                <w:szCs w:val="18"/>
              </w:rPr>
              <w:t>项目建设</w:t>
            </w:r>
            <w:proofErr w:type="gramStart"/>
            <w:r w:rsidRPr="000773B4">
              <w:rPr>
                <w:rFonts w:asciiTheme="minorEastAsia" w:hAnsiTheme="minorEastAsia" w:cs="宋体"/>
                <w:kern w:val="0"/>
                <w:sz w:val="18"/>
                <w:szCs w:val="18"/>
              </w:rPr>
              <w:t>一</w:t>
            </w:r>
            <w:proofErr w:type="gramEnd"/>
            <w:r w:rsidRPr="000773B4">
              <w:rPr>
                <w:rFonts w:asciiTheme="minorEastAsia" w:hAnsiTheme="minorEastAsia" w:cs="宋体"/>
                <w:kern w:val="0"/>
                <w:sz w:val="18"/>
                <w:szCs w:val="18"/>
              </w:rPr>
              <w:t>科</w:t>
            </w:r>
            <w:r w:rsidRPr="000773B4">
              <w:rPr>
                <w:rFonts w:asciiTheme="minorEastAsia" w:hAnsiTheme="minorEastAsia" w:cs="宋体" w:hint="eastAsia"/>
                <w:kern w:val="0"/>
                <w:sz w:val="18"/>
                <w:szCs w:val="18"/>
              </w:rPr>
              <w:t>、</w:t>
            </w:r>
            <w:r w:rsidRPr="000773B4">
              <w:rPr>
                <w:rFonts w:asciiTheme="minorEastAsia" w:hAnsiTheme="minorEastAsia" w:cs="宋体"/>
                <w:kern w:val="0"/>
                <w:sz w:val="18"/>
                <w:szCs w:val="18"/>
              </w:rPr>
              <w:t>二科</w:t>
            </w:r>
            <w:r w:rsidRPr="000773B4">
              <w:rPr>
                <w:rFonts w:asciiTheme="minorEastAsia" w:hAnsiTheme="minorEastAsia" w:cs="宋体" w:hint="eastAsia"/>
                <w:kern w:val="0"/>
                <w:sz w:val="18"/>
                <w:szCs w:val="18"/>
              </w:rPr>
              <w:t>、</w:t>
            </w:r>
            <w:r w:rsidRPr="000773B4">
              <w:rPr>
                <w:rFonts w:asciiTheme="minorEastAsia" w:hAnsiTheme="minorEastAsia" w:cs="宋体"/>
                <w:kern w:val="0"/>
                <w:sz w:val="18"/>
                <w:szCs w:val="18"/>
              </w:rPr>
              <w:t>三科</w:t>
            </w:r>
            <w:r w:rsidRPr="000773B4">
              <w:rPr>
                <w:rFonts w:asciiTheme="minorEastAsia" w:hAnsiTheme="minorEastAsia" w:cs="宋体" w:hint="eastAsia"/>
                <w:kern w:val="0"/>
                <w:sz w:val="18"/>
                <w:szCs w:val="18"/>
              </w:rPr>
              <w:t>，</w:t>
            </w:r>
            <w:r w:rsidRPr="000773B4">
              <w:rPr>
                <w:rFonts w:asciiTheme="minorEastAsia" w:hAnsiTheme="minorEastAsia" w:cs="宋体"/>
                <w:kern w:val="0"/>
                <w:sz w:val="18"/>
                <w:szCs w:val="18"/>
              </w:rPr>
              <w:t>各科科长负责各职能科室工作</w:t>
            </w:r>
            <w:r w:rsidRPr="000773B4">
              <w:rPr>
                <w:rFonts w:asciiTheme="minorEastAsia" w:hAnsiTheme="minorEastAsia" w:cs="宋体" w:hint="eastAsia"/>
                <w:kern w:val="0"/>
                <w:sz w:val="18"/>
                <w:szCs w:val="18"/>
              </w:rPr>
              <w:t>。</w:t>
            </w:r>
            <w:r w:rsidRPr="000773B4">
              <w:rPr>
                <w:rFonts w:asciiTheme="minorEastAsia" w:hAnsiTheme="minorEastAsia" w:cs="宋体"/>
                <w:kern w:val="0"/>
                <w:sz w:val="18"/>
                <w:szCs w:val="18"/>
              </w:rPr>
              <w:t>按职能分工设置有</w:t>
            </w:r>
            <w:r w:rsidRPr="000773B4">
              <w:rPr>
                <w:rFonts w:asciiTheme="minorEastAsia" w:hAnsiTheme="minorEastAsia" w:cs="宋体" w:hint="eastAsia"/>
                <w:kern w:val="0"/>
                <w:sz w:val="18"/>
                <w:szCs w:val="18"/>
              </w:rPr>
              <w:t>：</w:t>
            </w:r>
            <w:r w:rsidRPr="000773B4">
              <w:rPr>
                <w:rFonts w:asciiTheme="minorEastAsia" w:hAnsiTheme="minorEastAsia" w:cs="宋体"/>
                <w:kern w:val="0"/>
                <w:sz w:val="18"/>
                <w:szCs w:val="18"/>
              </w:rPr>
              <w:t>办公室</w:t>
            </w:r>
            <w:r w:rsidRPr="000773B4">
              <w:rPr>
                <w:rFonts w:asciiTheme="minorEastAsia" w:hAnsiTheme="minorEastAsia" w:cs="宋体" w:hint="eastAsia"/>
                <w:kern w:val="0"/>
                <w:sz w:val="18"/>
                <w:szCs w:val="18"/>
              </w:rPr>
              <w:t>、</w:t>
            </w:r>
            <w:r w:rsidRPr="000773B4">
              <w:rPr>
                <w:rFonts w:asciiTheme="minorEastAsia" w:hAnsiTheme="minorEastAsia" w:cs="宋体"/>
                <w:kern w:val="0"/>
                <w:sz w:val="18"/>
                <w:szCs w:val="18"/>
              </w:rPr>
              <w:t>代建及中介管理科</w:t>
            </w:r>
            <w:r w:rsidRPr="000773B4">
              <w:rPr>
                <w:rFonts w:asciiTheme="minorEastAsia" w:hAnsiTheme="minorEastAsia" w:cs="宋体" w:hint="eastAsia"/>
                <w:kern w:val="0"/>
                <w:sz w:val="18"/>
                <w:szCs w:val="18"/>
              </w:rPr>
              <w:t>、</w:t>
            </w:r>
            <w:r w:rsidRPr="000773B4">
              <w:rPr>
                <w:rFonts w:asciiTheme="minorEastAsia" w:hAnsiTheme="minorEastAsia" w:cs="宋体"/>
                <w:kern w:val="0"/>
                <w:sz w:val="18"/>
                <w:szCs w:val="18"/>
              </w:rPr>
              <w:t>项目建设</w:t>
            </w:r>
            <w:proofErr w:type="gramStart"/>
            <w:r w:rsidRPr="000773B4">
              <w:rPr>
                <w:rFonts w:asciiTheme="minorEastAsia" w:hAnsiTheme="minorEastAsia" w:cs="宋体"/>
                <w:kern w:val="0"/>
                <w:sz w:val="18"/>
                <w:szCs w:val="18"/>
              </w:rPr>
              <w:t>一</w:t>
            </w:r>
            <w:proofErr w:type="gramEnd"/>
            <w:r w:rsidRPr="000773B4">
              <w:rPr>
                <w:rFonts w:asciiTheme="minorEastAsia" w:hAnsiTheme="minorEastAsia" w:cs="宋体"/>
                <w:kern w:val="0"/>
                <w:sz w:val="18"/>
                <w:szCs w:val="18"/>
              </w:rPr>
              <w:t>科</w:t>
            </w:r>
            <w:r w:rsidRPr="000773B4">
              <w:rPr>
                <w:rFonts w:asciiTheme="minorEastAsia" w:hAnsiTheme="minorEastAsia" w:cs="宋体" w:hint="eastAsia"/>
                <w:kern w:val="0"/>
                <w:sz w:val="18"/>
                <w:szCs w:val="18"/>
              </w:rPr>
              <w:t>、</w:t>
            </w:r>
            <w:r w:rsidRPr="000773B4">
              <w:rPr>
                <w:rFonts w:asciiTheme="minorEastAsia" w:hAnsiTheme="minorEastAsia" w:cs="宋体"/>
                <w:kern w:val="0"/>
                <w:sz w:val="18"/>
                <w:szCs w:val="18"/>
              </w:rPr>
              <w:t>二科</w:t>
            </w:r>
            <w:r w:rsidRPr="000773B4">
              <w:rPr>
                <w:rFonts w:asciiTheme="minorEastAsia" w:hAnsiTheme="minorEastAsia" w:cs="宋体" w:hint="eastAsia"/>
                <w:kern w:val="0"/>
                <w:sz w:val="18"/>
                <w:szCs w:val="18"/>
              </w:rPr>
              <w:t>、</w:t>
            </w:r>
            <w:r w:rsidRPr="000773B4">
              <w:rPr>
                <w:rFonts w:asciiTheme="minorEastAsia" w:hAnsiTheme="minorEastAsia" w:cs="宋体"/>
                <w:kern w:val="0"/>
                <w:sz w:val="18"/>
                <w:szCs w:val="18"/>
              </w:rPr>
              <w:t>三科</w:t>
            </w:r>
            <w:r w:rsidRPr="000773B4">
              <w:rPr>
                <w:rFonts w:asciiTheme="minorEastAsia" w:hAnsiTheme="minorEastAsia" w:cs="宋体" w:hint="eastAsia"/>
                <w:kern w:val="0"/>
                <w:sz w:val="18"/>
                <w:szCs w:val="18"/>
              </w:rPr>
              <w:t>。</w:t>
            </w:r>
            <w:r w:rsidRPr="000773B4">
              <w:rPr>
                <w:rFonts w:asciiTheme="minorEastAsia" w:hAnsiTheme="minorEastAsia" w:cs="宋体"/>
                <w:kern w:val="0"/>
                <w:sz w:val="18"/>
                <w:szCs w:val="18"/>
              </w:rPr>
              <w:t>事业编制</w:t>
            </w:r>
            <w:r w:rsidRPr="000773B4">
              <w:rPr>
                <w:rFonts w:asciiTheme="minorEastAsia" w:hAnsiTheme="minorEastAsia" w:cs="宋体" w:hint="eastAsia"/>
                <w:kern w:val="0"/>
                <w:sz w:val="18"/>
                <w:szCs w:val="18"/>
              </w:rPr>
              <w:t>20人，在职人员16人，退休2人。</w:t>
            </w:r>
          </w:p>
        </w:tc>
      </w:tr>
      <w:tr w:rsidR="000773B4" w:rsidRPr="000773B4" w:rsidTr="0057492D">
        <w:trPr>
          <w:trHeight w:hRule="exact" w:val="6389"/>
          <w:jc w:val="center"/>
        </w:trPr>
        <w:tc>
          <w:tcPr>
            <w:tcW w:w="1261" w:type="dxa"/>
            <w:tcBorders>
              <w:top w:val="single" w:sz="4" w:space="0" w:color="auto"/>
              <w:left w:val="single" w:sz="4" w:space="0" w:color="auto"/>
              <w:bottom w:val="single" w:sz="4" w:space="0" w:color="auto"/>
              <w:right w:val="single" w:sz="4" w:space="0" w:color="auto"/>
            </w:tcBorders>
            <w:vAlign w:val="center"/>
          </w:tcPr>
          <w:p w:rsidR="000773B4" w:rsidRPr="000773B4" w:rsidRDefault="000773B4" w:rsidP="000773B4">
            <w:pPr>
              <w:widowControl/>
              <w:spacing w:before="100" w:beforeAutospacing="1" w:after="100" w:afterAutospacing="1" w:line="312" w:lineRule="auto"/>
              <w:rPr>
                <w:rFonts w:ascii="仿宋" w:eastAsia="仿宋" w:hAnsi="仿宋" w:cs="宋体"/>
                <w:kern w:val="0"/>
                <w:sz w:val="22"/>
              </w:rPr>
            </w:pPr>
            <w:r w:rsidRPr="000773B4">
              <w:rPr>
                <w:rFonts w:ascii="仿宋" w:eastAsia="仿宋" w:hAnsi="仿宋" w:cs="宋体" w:hint="eastAsia"/>
                <w:kern w:val="0"/>
                <w:sz w:val="22"/>
              </w:rPr>
              <w:t>部门（单位）绩效目标</w:t>
            </w:r>
          </w:p>
        </w:tc>
        <w:tc>
          <w:tcPr>
            <w:tcW w:w="8286" w:type="dxa"/>
            <w:gridSpan w:val="3"/>
            <w:tcBorders>
              <w:top w:val="single" w:sz="4" w:space="0" w:color="auto"/>
              <w:left w:val="nil"/>
              <w:bottom w:val="single" w:sz="4" w:space="0" w:color="auto"/>
              <w:right w:val="single" w:sz="4" w:space="0" w:color="auto"/>
            </w:tcBorders>
            <w:vAlign w:val="center"/>
          </w:tcPr>
          <w:p w:rsidR="00804666" w:rsidRPr="00074B9D" w:rsidRDefault="00804666" w:rsidP="00804666">
            <w:pPr>
              <w:rPr>
                <w:rFonts w:asciiTheme="minorEastAsia" w:hAnsiTheme="minorEastAsia" w:cs="Arial"/>
                <w:sz w:val="18"/>
                <w:szCs w:val="18"/>
              </w:rPr>
            </w:pPr>
            <w:r w:rsidRPr="00074B9D">
              <w:rPr>
                <w:rFonts w:asciiTheme="minorEastAsia" w:hAnsiTheme="minorEastAsia" w:cs="Arial" w:hint="eastAsia"/>
                <w:sz w:val="18"/>
                <w:szCs w:val="18"/>
              </w:rPr>
              <w:t>1、预计完成办公设备采购工作。2、为保证单位电脑配件安装或更换、网络终端设备调试及维护、公共办公自动化设备的维护和保养工作，预计支付系统服务费。 3、根据《中共中央关于全面推进依法治国若干重大问题的决定》、中共中央办公厅及国务院办公厅《关于推行法律顾问制度和公职律师公司律师制度的意见》，预计聘请专业律师担任法律顾问，不仅是国家大政方针的要求，更是社会发展的要求，也是本单位法治建设的需要,预计支付律师服务费。 4、长椿街甲24号院修缮工程为续建项目，预计2020年完工办理结算工作。5、预计申报自评计划为部门整体支出，完成2019年度部门自评工作。6、根据区档案局要求，对档案进行整理。</w:t>
            </w:r>
          </w:p>
          <w:p w:rsidR="000773B4" w:rsidRPr="00DD10D7" w:rsidRDefault="000773B4" w:rsidP="000773B4">
            <w:pPr>
              <w:rPr>
                <w:rFonts w:asciiTheme="minorEastAsia" w:hAnsiTheme="minorEastAsia" w:cs="宋体"/>
                <w:kern w:val="0"/>
                <w:sz w:val="18"/>
                <w:szCs w:val="18"/>
                <w:highlight w:val="yellow"/>
              </w:rPr>
            </w:pPr>
            <w:bookmarkStart w:id="0" w:name="_GoBack"/>
            <w:bookmarkEnd w:id="0"/>
          </w:p>
        </w:tc>
      </w:tr>
    </w:tbl>
    <w:p w:rsidR="000773B4" w:rsidRPr="000773B4" w:rsidRDefault="000773B4" w:rsidP="000773B4">
      <w:pPr>
        <w:widowControl/>
        <w:spacing w:before="100" w:beforeAutospacing="1" w:after="100" w:afterAutospacing="1" w:line="312" w:lineRule="auto"/>
        <w:ind w:firstLineChars="200" w:firstLine="440"/>
        <w:rPr>
          <w:rFonts w:ascii="仿宋" w:eastAsia="仿宋" w:hAnsi="仿宋" w:cs="宋体"/>
          <w:kern w:val="0"/>
          <w:sz w:val="22"/>
        </w:rPr>
        <w:sectPr w:rsidR="000773B4" w:rsidRPr="000773B4">
          <w:headerReference w:type="even" r:id="rId9"/>
          <w:headerReference w:type="default" r:id="rId10"/>
          <w:footerReference w:type="even" r:id="rId11"/>
          <w:footerReference w:type="default" r:id="rId12"/>
          <w:headerReference w:type="first" r:id="rId13"/>
          <w:footerReference w:type="first" r:id="rId14"/>
          <w:pgSz w:w="11907" w:h="16840"/>
          <w:pgMar w:top="1440" w:right="1797" w:bottom="1440" w:left="1797" w:header="851" w:footer="992" w:gutter="0"/>
          <w:cols w:space="425"/>
          <w:docGrid w:linePitch="312"/>
        </w:sectPr>
      </w:pPr>
    </w:p>
    <w:tbl>
      <w:tblPr>
        <w:tblW w:w="9540" w:type="dxa"/>
        <w:tblInd w:w="-432" w:type="dxa"/>
        <w:tblLayout w:type="fixed"/>
        <w:tblLook w:val="04A0" w:firstRow="1" w:lastRow="0" w:firstColumn="1" w:lastColumn="0" w:noHBand="0" w:noVBand="1"/>
      </w:tblPr>
      <w:tblGrid>
        <w:gridCol w:w="1258"/>
        <w:gridCol w:w="1409"/>
        <w:gridCol w:w="795"/>
        <w:gridCol w:w="1215"/>
        <w:gridCol w:w="1736"/>
        <w:gridCol w:w="3127"/>
      </w:tblGrid>
      <w:tr w:rsidR="000773B4" w:rsidRPr="000773B4" w:rsidTr="00DF79B2">
        <w:trPr>
          <w:trHeight w:val="360"/>
        </w:trPr>
        <w:tc>
          <w:tcPr>
            <w:tcW w:w="1258" w:type="dxa"/>
            <w:vMerge w:val="restart"/>
            <w:tcBorders>
              <w:top w:val="single" w:sz="4" w:space="0" w:color="auto"/>
              <w:left w:val="single" w:sz="4" w:space="0" w:color="auto"/>
              <w:right w:val="single" w:sz="4" w:space="0" w:color="auto"/>
            </w:tcBorders>
            <w:vAlign w:val="center"/>
          </w:tcPr>
          <w:p w:rsidR="000773B4" w:rsidRPr="000773B4" w:rsidRDefault="000773B4" w:rsidP="000773B4">
            <w:pPr>
              <w:widowControl/>
              <w:spacing w:before="100" w:beforeAutospacing="1" w:after="100" w:afterAutospacing="1" w:line="312" w:lineRule="auto"/>
              <w:rPr>
                <w:rFonts w:ascii="仿宋" w:eastAsia="仿宋" w:hAnsi="仿宋" w:cs="宋体"/>
                <w:kern w:val="0"/>
                <w:sz w:val="22"/>
              </w:rPr>
            </w:pPr>
            <w:r w:rsidRPr="000773B4">
              <w:rPr>
                <w:rFonts w:ascii="仿宋" w:eastAsia="仿宋" w:hAnsi="仿宋" w:cs="宋体" w:hint="eastAsia"/>
                <w:kern w:val="0"/>
                <w:sz w:val="22"/>
              </w:rPr>
              <w:lastRenderedPageBreak/>
              <w:t>绩效指标</w:t>
            </w:r>
          </w:p>
        </w:tc>
        <w:tc>
          <w:tcPr>
            <w:tcW w:w="1409" w:type="dxa"/>
            <w:tcBorders>
              <w:top w:val="single" w:sz="4" w:space="0" w:color="auto"/>
              <w:left w:val="nil"/>
              <w:bottom w:val="single" w:sz="4" w:space="0" w:color="auto"/>
              <w:right w:val="single" w:sz="4" w:space="0" w:color="auto"/>
            </w:tcBorders>
            <w:vAlign w:val="center"/>
          </w:tcPr>
          <w:p w:rsidR="000773B4" w:rsidRPr="000773B4" w:rsidRDefault="000773B4" w:rsidP="000773B4">
            <w:pPr>
              <w:widowControl/>
              <w:spacing w:before="100" w:beforeAutospacing="1" w:after="100" w:afterAutospacing="1" w:line="312" w:lineRule="auto"/>
              <w:ind w:firstLine="200"/>
              <w:rPr>
                <w:rFonts w:ascii="仿宋" w:eastAsia="仿宋" w:hAnsi="仿宋" w:cs="宋体"/>
                <w:kern w:val="0"/>
                <w:sz w:val="22"/>
              </w:rPr>
            </w:pPr>
            <w:r w:rsidRPr="000773B4">
              <w:rPr>
                <w:rFonts w:ascii="仿宋" w:eastAsia="仿宋" w:hAnsi="仿宋" w:cs="宋体" w:hint="eastAsia"/>
                <w:kern w:val="0"/>
                <w:sz w:val="22"/>
              </w:rPr>
              <w:t>一级指标</w:t>
            </w:r>
          </w:p>
        </w:tc>
        <w:tc>
          <w:tcPr>
            <w:tcW w:w="2010" w:type="dxa"/>
            <w:gridSpan w:val="2"/>
            <w:tcBorders>
              <w:top w:val="single" w:sz="4" w:space="0" w:color="auto"/>
              <w:left w:val="nil"/>
              <w:bottom w:val="single" w:sz="4" w:space="0" w:color="auto"/>
              <w:right w:val="single" w:sz="4" w:space="0" w:color="auto"/>
            </w:tcBorders>
            <w:vAlign w:val="center"/>
          </w:tcPr>
          <w:p w:rsidR="000773B4" w:rsidRPr="000773B4" w:rsidRDefault="000773B4" w:rsidP="000773B4">
            <w:pPr>
              <w:widowControl/>
              <w:spacing w:before="100" w:beforeAutospacing="1" w:after="100" w:afterAutospacing="1" w:line="312" w:lineRule="auto"/>
              <w:ind w:firstLine="200"/>
              <w:rPr>
                <w:rFonts w:ascii="仿宋" w:eastAsia="仿宋" w:hAnsi="仿宋" w:cs="宋体"/>
                <w:kern w:val="0"/>
                <w:sz w:val="22"/>
              </w:rPr>
            </w:pPr>
            <w:r w:rsidRPr="000773B4">
              <w:rPr>
                <w:rFonts w:ascii="仿宋" w:eastAsia="仿宋" w:hAnsi="仿宋" w:cs="宋体" w:hint="eastAsia"/>
                <w:kern w:val="0"/>
                <w:sz w:val="22"/>
              </w:rPr>
              <w:t>二级指标</w:t>
            </w:r>
          </w:p>
        </w:tc>
        <w:tc>
          <w:tcPr>
            <w:tcW w:w="4863" w:type="dxa"/>
            <w:gridSpan w:val="2"/>
            <w:tcBorders>
              <w:top w:val="single" w:sz="4" w:space="0" w:color="auto"/>
              <w:left w:val="nil"/>
              <w:bottom w:val="single" w:sz="4" w:space="0" w:color="auto"/>
              <w:right w:val="single" w:sz="4" w:space="0" w:color="auto"/>
            </w:tcBorders>
            <w:vAlign w:val="center"/>
          </w:tcPr>
          <w:p w:rsidR="000773B4" w:rsidRPr="000773B4" w:rsidRDefault="000773B4" w:rsidP="000773B4">
            <w:pPr>
              <w:widowControl/>
              <w:spacing w:before="100" w:beforeAutospacing="1" w:after="100" w:afterAutospacing="1" w:line="312" w:lineRule="auto"/>
              <w:ind w:firstLine="200"/>
              <w:rPr>
                <w:rFonts w:ascii="仿宋" w:eastAsia="仿宋" w:hAnsi="仿宋" w:cs="宋体"/>
                <w:kern w:val="0"/>
                <w:sz w:val="22"/>
              </w:rPr>
            </w:pPr>
            <w:r w:rsidRPr="000773B4">
              <w:rPr>
                <w:rFonts w:ascii="仿宋" w:eastAsia="仿宋" w:hAnsi="仿宋" w:cs="宋体" w:hint="eastAsia"/>
                <w:kern w:val="0"/>
                <w:sz w:val="22"/>
              </w:rPr>
              <w:t>具体指标（指标内容、指标值）</w:t>
            </w:r>
          </w:p>
        </w:tc>
      </w:tr>
      <w:tr w:rsidR="000773B4" w:rsidRPr="000773B4" w:rsidTr="00DF79B2">
        <w:trPr>
          <w:trHeight w:hRule="exact" w:val="442"/>
        </w:trPr>
        <w:tc>
          <w:tcPr>
            <w:tcW w:w="1258" w:type="dxa"/>
            <w:vMerge/>
            <w:tcBorders>
              <w:left w:val="single" w:sz="4" w:space="0" w:color="auto"/>
              <w:right w:val="single" w:sz="4" w:space="0" w:color="auto"/>
            </w:tcBorders>
            <w:vAlign w:val="center"/>
          </w:tcPr>
          <w:p w:rsidR="000773B4" w:rsidRPr="000773B4" w:rsidRDefault="000773B4" w:rsidP="000773B4">
            <w:pPr>
              <w:widowControl/>
              <w:spacing w:before="100" w:beforeAutospacing="1" w:after="100" w:afterAutospacing="1" w:line="312" w:lineRule="auto"/>
              <w:ind w:firstLine="200"/>
              <w:rPr>
                <w:rFonts w:ascii="仿宋" w:eastAsia="仿宋" w:hAnsi="仿宋" w:cs="宋体"/>
                <w:kern w:val="0"/>
                <w:sz w:val="22"/>
              </w:rPr>
            </w:pPr>
          </w:p>
        </w:tc>
        <w:tc>
          <w:tcPr>
            <w:tcW w:w="1409" w:type="dxa"/>
            <w:vMerge w:val="restart"/>
            <w:tcBorders>
              <w:top w:val="nil"/>
              <w:left w:val="single" w:sz="4" w:space="0" w:color="auto"/>
              <w:bottom w:val="single" w:sz="4" w:space="0" w:color="auto"/>
              <w:right w:val="single" w:sz="4" w:space="0" w:color="auto"/>
            </w:tcBorders>
            <w:vAlign w:val="center"/>
          </w:tcPr>
          <w:p w:rsidR="000773B4" w:rsidRPr="000773B4" w:rsidRDefault="000773B4" w:rsidP="000773B4">
            <w:pPr>
              <w:widowControl/>
              <w:spacing w:before="100" w:beforeAutospacing="1" w:after="100" w:afterAutospacing="1" w:line="312" w:lineRule="auto"/>
              <w:ind w:firstLine="200"/>
              <w:rPr>
                <w:rFonts w:ascii="仿宋" w:eastAsia="仿宋" w:hAnsi="仿宋" w:cs="宋体"/>
                <w:kern w:val="0"/>
                <w:sz w:val="22"/>
              </w:rPr>
            </w:pPr>
            <w:r w:rsidRPr="000773B4">
              <w:rPr>
                <w:rFonts w:ascii="仿宋" w:eastAsia="仿宋" w:hAnsi="仿宋" w:cs="宋体" w:hint="eastAsia"/>
                <w:kern w:val="0"/>
                <w:sz w:val="22"/>
              </w:rPr>
              <w:t>产出指标</w:t>
            </w:r>
          </w:p>
        </w:tc>
        <w:tc>
          <w:tcPr>
            <w:tcW w:w="2010" w:type="dxa"/>
            <w:gridSpan w:val="2"/>
            <w:tcBorders>
              <w:top w:val="nil"/>
              <w:left w:val="single" w:sz="4" w:space="0" w:color="auto"/>
              <w:bottom w:val="single" w:sz="4" w:space="0" w:color="auto"/>
              <w:right w:val="single" w:sz="4" w:space="0" w:color="auto"/>
            </w:tcBorders>
            <w:vAlign w:val="center"/>
          </w:tcPr>
          <w:p w:rsidR="000773B4" w:rsidRPr="000773B4" w:rsidRDefault="000773B4" w:rsidP="000773B4">
            <w:pPr>
              <w:widowControl/>
              <w:spacing w:before="100" w:beforeAutospacing="1" w:after="100" w:afterAutospacing="1" w:line="312" w:lineRule="auto"/>
              <w:ind w:firstLine="200"/>
              <w:rPr>
                <w:rFonts w:ascii="仿宋" w:eastAsia="仿宋" w:hAnsi="仿宋" w:cs="宋体"/>
                <w:kern w:val="0"/>
                <w:sz w:val="22"/>
              </w:rPr>
            </w:pPr>
            <w:r w:rsidRPr="000773B4">
              <w:rPr>
                <w:rFonts w:ascii="仿宋" w:eastAsia="仿宋" w:hAnsi="仿宋" w:cs="Times New Roman" w:hint="eastAsia"/>
                <w:bCs/>
                <w:sz w:val="22"/>
              </w:rPr>
              <w:t>产出</w:t>
            </w:r>
            <w:r w:rsidRPr="000773B4">
              <w:rPr>
                <w:rFonts w:ascii="仿宋" w:eastAsia="仿宋" w:hAnsi="仿宋" w:cs="宋体" w:hint="eastAsia"/>
                <w:kern w:val="0"/>
                <w:sz w:val="22"/>
              </w:rPr>
              <w:t>数量指标</w:t>
            </w:r>
          </w:p>
        </w:tc>
        <w:tc>
          <w:tcPr>
            <w:tcW w:w="4863" w:type="dxa"/>
            <w:gridSpan w:val="2"/>
            <w:tcBorders>
              <w:top w:val="single" w:sz="4" w:space="0" w:color="auto"/>
              <w:left w:val="nil"/>
              <w:bottom w:val="single" w:sz="4" w:space="0" w:color="auto"/>
              <w:right w:val="single" w:sz="4" w:space="0" w:color="auto"/>
            </w:tcBorders>
            <w:vAlign w:val="center"/>
          </w:tcPr>
          <w:p w:rsidR="000773B4" w:rsidRPr="000773B4" w:rsidRDefault="000773B4" w:rsidP="000773B4">
            <w:pPr>
              <w:spacing w:line="360" w:lineRule="auto"/>
              <w:rPr>
                <w:rFonts w:asciiTheme="minorEastAsia" w:hAnsiTheme="minorEastAsia" w:cs="宋体"/>
                <w:kern w:val="0"/>
                <w:sz w:val="18"/>
                <w:szCs w:val="18"/>
              </w:rPr>
            </w:pPr>
            <w:r w:rsidRPr="000773B4">
              <w:rPr>
                <w:rFonts w:asciiTheme="minorEastAsia" w:hAnsiTheme="minorEastAsia" w:cs="宋体" w:hint="eastAsia"/>
                <w:sz w:val="18"/>
                <w:szCs w:val="18"/>
              </w:rPr>
              <w:t>预计完成绩效目标</w:t>
            </w:r>
          </w:p>
        </w:tc>
      </w:tr>
      <w:tr w:rsidR="000773B4" w:rsidRPr="000773B4" w:rsidTr="00DF79B2">
        <w:trPr>
          <w:trHeight w:hRule="exact" w:val="1695"/>
        </w:trPr>
        <w:tc>
          <w:tcPr>
            <w:tcW w:w="1258" w:type="dxa"/>
            <w:vMerge/>
            <w:tcBorders>
              <w:left w:val="single" w:sz="4" w:space="0" w:color="auto"/>
              <w:bottom w:val="single" w:sz="4" w:space="0" w:color="auto"/>
              <w:right w:val="single" w:sz="4" w:space="0" w:color="auto"/>
            </w:tcBorders>
            <w:vAlign w:val="center"/>
          </w:tcPr>
          <w:p w:rsidR="000773B4" w:rsidRPr="000773B4" w:rsidRDefault="000773B4" w:rsidP="000773B4">
            <w:pPr>
              <w:widowControl/>
              <w:spacing w:before="100" w:beforeAutospacing="1" w:after="100" w:afterAutospacing="1" w:line="312" w:lineRule="auto"/>
              <w:ind w:firstLine="200"/>
              <w:rPr>
                <w:rFonts w:ascii="仿宋" w:eastAsia="仿宋" w:hAnsi="仿宋" w:cs="宋体"/>
                <w:kern w:val="0"/>
                <w:sz w:val="22"/>
              </w:rPr>
            </w:pPr>
          </w:p>
        </w:tc>
        <w:tc>
          <w:tcPr>
            <w:tcW w:w="1409" w:type="dxa"/>
            <w:vMerge/>
            <w:tcBorders>
              <w:top w:val="nil"/>
              <w:left w:val="single" w:sz="4" w:space="0" w:color="auto"/>
              <w:bottom w:val="single" w:sz="4" w:space="0" w:color="auto"/>
              <w:right w:val="single" w:sz="4" w:space="0" w:color="auto"/>
            </w:tcBorders>
            <w:vAlign w:val="center"/>
          </w:tcPr>
          <w:p w:rsidR="000773B4" w:rsidRPr="000773B4" w:rsidRDefault="000773B4" w:rsidP="000773B4">
            <w:pPr>
              <w:widowControl/>
              <w:spacing w:before="100" w:beforeAutospacing="1" w:after="100" w:afterAutospacing="1" w:line="312" w:lineRule="auto"/>
              <w:ind w:firstLine="200"/>
              <w:rPr>
                <w:rFonts w:ascii="仿宋" w:eastAsia="仿宋" w:hAnsi="仿宋" w:cs="宋体"/>
                <w:kern w:val="0"/>
                <w:sz w:val="22"/>
              </w:rPr>
            </w:pPr>
          </w:p>
        </w:tc>
        <w:tc>
          <w:tcPr>
            <w:tcW w:w="2010" w:type="dxa"/>
            <w:gridSpan w:val="2"/>
            <w:tcBorders>
              <w:top w:val="single" w:sz="4" w:space="0" w:color="auto"/>
              <w:left w:val="single" w:sz="4" w:space="0" w:color="auto"/>
              <w:bottom w:val="single" w:sz="4" w:space="0" w:color="auto"/>
              <w:right w:val="single" w:sz="4" w:space="0" w:color="auto"/>
            </w:tcBorders>
            <w:vAlign w:val="center"/>
          </w:tcPr>
          <w:p w:rsidR="000773B4" w:rsidRPr="000773B4" w:rsidRDefault="000773B4" w:rsidP="000773B4">
            <w:pPr>
              <w:widowControl/>
              <w:spacing w:before="100" w:beforeAutospacing="1" w:after="100" w:afterAutospacing="1" w:line="312" w:lineRule="auto"/>
              <w:ind w:firstLine="200"/>
              <w:rPr>
                <w:rFonts w:ascii="仿宋" w:eastAsia="仿宋" w:hAnsi="仿宋" w:cs="宋体"/>
                <w:kern w:val="0"/>
                <w:sz w:val="22"/>
              </w:rPr>
            </w:pPr>
            <w:r w:rsidRPr="000773B4">
              <w:rPr>
                <w:rFonts w:ascii="仿宋" w:eastAsia="仿宋" w:hAnsi="仿宋" w:cs="Times New Roman" w:hint="eastAsia"/>
                <w:bCs/>
                <w:sz w:val="22"/>
              </w:rPr>
              <w:t>产出</w:t>
            </w:r>
            <w:r w:rsidRPr="000773B4">
              <w:rPr>
                <w:rFonts w:ascii="仿宋" w:eastAsia="仿宋" w:hAnsi="仿宋" w:cs="宋体" w:hint="eastAsia"/>
                <w:kern w:val="0"/>
                <w:sz w:val="22"/>
              </w:rPr>
              <w:t>质量指标</w:t>
            </w:r>
          </w:p>
        </w:tc>
        <w:tc>
          <w:tcPr>
            <w:tcW w:w="4863" w:type="dxa"/>
            <w:gridSpan w:val="2"/>
            <w:tcBorders>
              <w:top w:val="single" w:sz="4" w:space="0" w:color="auto"/>
              <w:left w:val="nil"/>
              <w:bottom w:val="single" w:sz="4" w:space="0" w:color="auto"/>
              <w:right w:val="single" w:sz="4" w:space="0" w:color="auto"/>
            </w:tcBorders>
            <w:vAlign w:val="center"/>
          </w:tcPr>
          <w:p w:rsidR="000773B4" w:rsidRPr="000773B4" w:rsidRDefault="000773B4" w:rsidP="000773B4">
            <w:pPr>
              <w:adjustRightInd w:val="0"/>
              <w:jc w:val="left"/>
              <w:rPr>
                <w:rFonts w:asciiTheme="minorEastAsia" w:hAnsiTheme="minorEastAsia" w:cs="宋体"/>
                <w:kern w:val="0"/>
                <w:sz w:val="18"/>
                <w:szCs w:val="18"/>
              </w:rPr>
            </w:pPr>
            <w:r w:rsidRPr="000773B4">
              <w:rPr>
                <w:rFonts w:asciiTheme="minorEastAsia" w:hAnsiTheme="minorEastAsia" w:cs="宋体" w:hint="eastAsia"/>
                <w:kern w:val="0"/>
                <w:sz w:val="18"/>
                <w:szCs w:val="18"/>
              </w:rPr>
              <w:t>1、按照2</w:t>
            </w:r>
            <w:r w:rsidR="007E05F4">
              <w:rPr>
                <w:rFonts w:asciiTheme="minorEastAsia" w:hAnsiTheme="minorEastAsia" w:cs="宋体" w:hint="eastAsia"/>
                <w:kern w:val="0"/>
                <w:sz w:val="18"/>
                <w:szCs w:val="18"/>
              </w:rPr>
              <w:t>020</w:t>
            </w:r>
            <w:r w:rsidRPr="000773B4">
              <w:rPr>
                <w:rFonts w:asciiTheme="minorEastAsia" w:hAnsiTheme="minorEastAsia" w:cs="宋体" w:hint="eastAsia"/>
                <w:kern w:val="0"/>
                <w:sz w:val="18"/>
                <w:szCs w:val="18"/>
              </w:rPr>
              <w:t>年工作计划，完成各项工作任务。2、采购设备纳入固定资产管理，使各项办公设备能正确安装，正常运转，且质量合格；3、维修后设备能正常使用，网站后台管理达到效果良好；4、提高在职职工法律意识，达到工作效率的提高。</w:t>
            </w:r>
          </w:p>
        </w:tc>
      </w:tr>
      <w:tr w:rsidR="000773B4" w:rsidRPr="000773B4" w:rsidTr="00DF79B2">
        <w:trPr>
          <w:trHeight w:hRule="exact" w:val="3389"/>
        </w:trPr>
        <w:tc>
          <w:tcPr>
            <w:tcW w:w="1258" w:type="dxa"/>
            <w:vMerge/>
            <w:tcBorders>
              <w:top w:val="single" w:sz="4" w:space="0" w:color="auto"/>
              <w:left w:val="single" w:sz="4" w:space="0" w:color="auto"/>
              <w:right w:val="single" w:sz="4" w:space="0" w:color="auto"/>
            </w:tcBorders>
            <w:vAlign w:val="center"/>
          </w:tcPr>
          <w:p w:rsidR="000773B4" w:rsidRPr="000773B4" w:rsidRDefault="000773B4" w:rsidP="000773B4">
            <w:pPr>
              <w:widowControl/>
              <w:spacing w:before="100" w:beforeAutospacing="1" w:after="100" w:afterAutospacing="1" w:line="312" w:lineRule="auto"/>
              <w:ind w:firstLine="200"/>
              <w:rPr>
                <w:rFonts w:ascii="仿宋" w:eastAsia="仿宋" w:hAnsi="仿宋" w:cs="宋体"/>
                <w:kern w:val="0"/>
                <w:sz w:val="22"/>
              </w:rPr>
            </w:pPr>
          </w:p>
        </w:tc>
        <w:tc>
          <w:tcPr>
            <w:tcW w:w="1409" w:type="dxa"/>
            <w:vMerge/>
            <w:tcBorders>
              <w:top w:val="single" w:sz="4" w:space="0" w:color="auto"/>
              <w:left w:val="single" w:sz="4" w:space="0" w:color="auto"/>
              <w:bottom w:val="single" w:sz="4" w:space="0" w:color="auto"/>
              <w:right w:val="single" w:sz="4" w:space="0" w:color="auto"/>
            </w:tcBorders>
            <w:vAlign w:val="center"/>
          </w:tcPr>
          <w:p w:rsidR="000773B4" w:rsidRPr="000773B4" w:rsidRDefault="000773B4" w:rsidP="000773B4">
            <w:pPr>
              <w:widowControl/>
              <w:spacing w:before="100" w:beforeAutospacing="1" w:after="100" w:afterAutospacing="1" w:line="312" w:lineRule="auto"/>
              <w:ind w:firstLine="200"/>
              <w:rPr>
                <w:rFonts w:ascii="仿宋" w:eastAsia="仿宋" w:hAnsi="仿宋" w:cs="宋体"/>
                <w:kern w:val="0"/>
                <w:sz w:val="22"/>
              </w:rPr>
            </w:pPr>
          </w:p>
        </w:tc>
        <w:tc>
          <w:tcPr>
            <w:tcW w:w="2010" w:type="dxa"/>
            <w:gridSpan w:val="2"/>
            <w:tcBorders>
              <w:top w:val="single" w:sz="4" w:space="0" w:color="auto"/>
              <w:left w:val="single" w:sz="4" w:space="0" w:color="auto"/>
              <w:right w:val="single" w:sz="4" w:space="0" w:color="auto"/>
            </w:tcBorders>
            <w:vAlign w:val="center"/>
          </w:tcPr>
          <w:p w:rsidR="000773B4" w:rsidRPr="000773B4" w:rsidRDefault="000773B4" w:rsidP="000773B4">
            <w:pPr>
              <w:widowControl/>
              <w:spacing w:before="100" w:beforeAutospacing="1" w:after="100" w:afterAutospacing="1" w:line="312" w:lineRule="auto"/>
              <w:ind w:firstLine="200"/>
              <w:rPr>
                <w:rFonts w:ascii="仿宋" w:eastAsia="仿宋" w:hAnsi="仿宋" w:cs="宋体"/>
                <w:kern w:val="0"/>
                <w:sz w:val="22"/>
              </w:rPr>
            </w:pPr>
            <w:r w:rsidRPr="000773B4">
              <w:rPr>
                <w:rFonts w:ascii="仿宋" w:eastAsia="仿宋" w:hAnsi="仿宋" w:cs="Times New Roman" w:hint="eastAsia"/>
                <w:bCs/>
                <w:sz w:val="22"/>
              </w:rPr>
              <w:t>产出</w:t>
            </w:r>
            <w:r w:rsidRPr="000773B4">
              <w:rPr>
                <w:rFonts w:ascii="仿宋" w:eastAsia="仿宋" w:hAnsi="仿宋" w:cs="宋体" w:hint="eastAsia"/>
                <w:kern w:val="0"/>
                <w:sz w:val="22"/>
              </w:rPr>
              <w:t>进度指标</w:t>
            </w:r>
          </w:p>
        </w:tc>
        <w:tc>
          <w:tcPr>
            <w:tcW w:w="4863" w:type="dxa"/>
            <w:gridSpan w:val="2"/>
            <w:tcBorders>
              <w:top w:val="single" w:sz="4" w:space="0" w:color="auto"/>
              <w:left w:val="nil"/>
              <w:right w:val="single" w:sz="4" w:space="0" w:color="auto"/>
            </w:tcBorders>
          </w:tcPr>
          <w:p w:rsidR="000773B4" w:rsidRPr="000773B4" w:rsidRDefault="000773B4" w:rsidP="000773B4">
            <w:pPr>
              <w:rPr>
                <w:rFonts w:asciiTheme="minorEastAsia" w:hAnsiTheme="minorEastAsia" w:cs="宋体"/>
                <w:kern w:val="0"/>
                <w:sz w:val="18"/>
                <w:szCs w:val="18"/>
              </w:rPr>
            </w:pPr>
            <w:r w:rsidRPr="000773B4">
              <w:rPr>
                <w:rFonts w:asciiTheme="minorEastAsia" w:hAnsiTheme="minorEastAsia" w:cs="宋体" w:hint="eastAsia"/>
                <w:kern w:val="0"/>
                <w:sz w:val="18"/>
                <w:szCs w:val="18"/>
              </w:rPr>
              <w:t>1、根据2</w:t>
            </w:r>
            <w:r w:rsidR="00DD10D7">
              <w:rPr>
                <w:rFonts w:asciiTheme="minorEastAsia" w:hAnsiTheme="minorEastAsia" w:cs="宋体" w:hint="eastAsia"/>
                <w:kern w:val="0"/>
                <w:sz w:val="18"/>
                <w:szCs w:val="18"/>
              </w:rPr>
              <w:t>0</w:t>
            </w:r>
            <w:r w:rsidR="007E05F4">
              <w:rPr>
                <w:rFonts w:asciiTheme="minorEastAsia" w:hAnsiTheme="minorEastAsia" w:cs="宋体" w:hint="eastAsia"/>
                <w:kern w:val="0"/>
                <w:sz w:val="18"/>
                <w:szCs w:val="18"/>
              </w:rPr>
              <w:t>20</w:t>
            </w:r>
            <w:r w:rsidRPr="000773B4">
              <w:rPr>
                <w:rFonts w:asciiTheme="minorEastAsia" w:hAnsiTheme="minorEastAsia" w:cs="宋体" w:hint="eastAsia"/>
                <w:kern w:val="0"/>
                <w:sz w:val="18"/>
                <w:szCs w:val="18"/>
              </w:rPr>
              <w:t>年工作计划，完成各项工作任务。2、根据</w:t>
            </w:r>
            <w:proofErr w:type="gramStart"/>
            <w:r w:rsidRPr="000773B4">
              <w:rPr>
                <w:rFonts w:asciiTheme="minorEastAsia" w:hAnsiTheme="minorEastAsia" w:cs="宋体" w:hint="eastAsia"/>
                <w:kern w:val="0"/>
                <w:sz w:val="18"/>
                <w:szCs w:val="18"/>
              </w:rPr>
              <w:t>人社局</w:t>
            </w:r>
            <w:proofErr w:type="gramEnd"/>
            <w:r w:rsidRPr="000773B4">
              <w:rPr>
                <w:rFonts w:asciiTheme="minorEastAsia" w:hAnsiTheme="minorEastAsia" w:cs="宋体" w:hint="eastAsia"/>
                <w:kern w:val="0"/>
                <w:sz w:val="18"/>
                <w:szCs w:val="18"/>
              </w:rPr>
              <w:t>文件及财政局文件要求，按月支付在职人员、退休人员、临时工工资及福利支出、住房公积金、购房补贴及各项社保缴费等。3、根据单位需要采购办公用品，按实际发生支付水电费，每年一次支付职工体检费用，根据单位工会活动安排支付工会经费。4、根据西城区政府采购文件相关规定，按原计划完成采购项目。5、按合同约定履行，按原计划完成</w:t>
            </w:r>
            <w:r w:rsidRPr="000773B4">
              <w:rPr>
                <w:rFonts w:asciiTheme="minorEastAsia" w:hAnsiTheme="minorEastAsia" w:cs="Times New Roman" w:hint="eastAsia"/>
                <w:kern w:val="0"/>
                <w:sz w:val="18"/>
                <w:szCs w:val="18"/>
              </w:rPr>
              <w:t>本单位办公自动化设备维护保养及耗材采购。6、根据合同约定，</w:t>
            </w:r>
            <w:r w:rsidRPr="000773B4">
              <w:rPr>
                <w:rFonts w:asciiTheme="minorEastAsia" w:hAnsiTheme="minorEastAsia" w:cs="宋体" w:hint="eastAsia"/>
                <w:kern w:val="0"/>
                <w:sz w:val="18"/>
                <w:szCs w:val="18"/>
              </w:rPr>
              <w:t>按原计划</w:t>
            </w:r>
            <w:r w:rsidRPr="000773B4">
              <w:rPr>
                <w:rFonts w:asciiTheme="minorEastAsia" w:hAnsiTheme="minorEastAsia" w:cs="Times New Roman" w:hint="eastAsia"/>
                <w:kern w:val="0"/>
                <w:sz w:val="18"/>
                <w:szCs w:val="18"/>
              </w:rPr>
              <w:t>支付律师服务费用。</w:t>
            </w:r>
          </w:p>
        </w:tc>
      </w:tr>
      <w:tr w:rsidR="000773B4" w:rsidRPr="000773B4" w:rsidTr="00DF79B2">
        <w:trPr>
          <w:trHeight w:hRule="exact" w:val="84"/>
        </w:trPr>
        <w:tc>
          <w:tcPr>
            <w:tcW w:w="1258" w:type="dxa"/>
            <w:vMerge/>
            <w:tcBorders>
              <w:left w:val="single" w:sz="4" w:space="0" w:color="auto"/>
              <w:right w:val="single" w:sz="4" w:space="0" w:color="auto"/>
            </w:tcBorders>
            <w:vAlign w:val="center"/>
          </w:tcPr>
          <w:p w:rsidR="000773B4" w:rsidRPr="000773B4" w:rsidRDefault="000773B4" w:rsidP="000773B4">
            <w:pPr>
              <w:widowControl/>
              <w:spacing w:before="100" w:beforeAutospacing="1" w:after="100" w:afterAutospacing="1" w:line="312" w:lineRule="auto"/>
              <w:ind w:firstLine="200"/>
              <w:rPr>
                <w:rFonts w:ascii="仿宋" w:eastAsia="仿宋" w:hAnsi="仿宋" w:cs="宋体"/>
                <w:kern w:val="0"/>
                <w:sz w:val="22"/>
              </w:rPr>
            </w:pPr>
          </w:p>
        </w:tc>
        <w:tc>
          <w:tcPr>
            <w:tcW w:w="1409" w:type="dxa"/>
            <w:vMerge/>
            <w:tcBorders>
              <w:top w:val="nil"/>
              <w:left w:val="single" w:sz="4" w:space="0" w:color="auto"/>
              <w:bottom w:val="single" w:sz="4" w:space="0" w:color="auto"/>
              <w:right w:val="single" w:sz="4" w:space="0" w:color="auto"/>
            </w:tcBorders>
            <w:vAlign w:val="center"/>
          </w:tcPr>
          <w:p w:rsidR="000773B4" w:rsidRPr="000773B4" w:rsidRDefault="000773B4" w:rsidP="000773B4">
            <w:pPr>
              <w:widowControl/>
              <w:spacing w:before="100" w:beforeAutospacing="1" w:after="100" w:afterAutospacing="1" w:line="312" w:lineRule="auto"/>
              <w:ind w:firstLine="200"/>
              <w:rPr>
                <w:rFonts w:ascii="仿宋" w:eastAsia="仿宋" w:hAnsi="仿宋" w:cs="宋体"/>
                <w:kern w:val="0"/>
                <w:sz w:val="22"/>
              </w:rPr>
            </w:pPr>
          </w:p>
        </w:tc>
        <w:tc>
          <w:tcPr>
            <w:tcW w:w="2010" w:type="dxa"/>
            <w:gridSpan w:val="2"/>
            <w:tcBorders>
              <w:left w:val="single" w:sz="4" w:space="0" w:color="auto"/>
              <w:bottom w:val="single" w:sz="4" w:space="0" w:color="auto"/>
              <w:right w:val="single" w:sz="4" w:space="0" w:color="auto"/>
            </w:tcBorders>
            <w:vAlign w:val="center"/>
          </w:tcPr>
          <w:p w:rsidR="000773B4" w:rsidRPr="000773B4" w:rsidRDefault="000773B4" w:rsidP="000773B4">
            <w:pPr>
              <w:widowControl/>
              <w:spacing w:before="100" w:beforeAutospacing="1" w:after="100" w:afterAutospacing="1" w:line="312" w:lineRule="auto"/>
              <w:ind w:firstLine="200"/>
              <w:rPr>
                <w:rFonts w:ascii="仿宋" w:eastAsia="仿宋" w:hAnsi="仿宋" w:cs="宋体"/>
                <w:kern w:val="0"/>
                <w:sz w:val="22"/>
              </w:rPr>
            </w:pPr>
          </w:p>
        </w:tc>
        <w:tc>
          <w:tcPr>
            <w:tcW w:w="4863" w:type="dxa"/>
            <w:gridSpan w:val="2"/>
            <w:tcBorders>
              <w:left w:val="nil"/>
              <w:right w:val="single" w:sz="4" w:space="0" w:color="auto"/>
            </w:tcBorders>
            <w:vAlign w:val="center"/>
          </w:tcPr>
          <w:p w:rsidR="000773B4" w:rsidRPr="000773B4" w:rsidRDefault="000773B4" w:rsidP="000773B4">
            <w:pPr>
              <w:widowControl/>
              <w:spacing w:before="100" w:beforeAutospacing="1" w:after="100" w:afterAutospacing="1" w:line="312" w:lineRule="auto"/>
              <w:rPr>
                <w:rFonts w:asciiTheme="minorEastAsia" w:hAnsiTheme="minorEastAsia" w:cs="宋体"/>
                <w:kern w:val="0"/>
                <w:sz w:val="18"/>
                <w:szCs w:val="18"/>
              </w:rPr>
            </w:pPr>
          </w:p>
        </w:tc>
      </w:tr>
      <w:tr w:rsidR="000773B4" w:rsidRPr="000773B4" w:rsidTr="00DF79B2">
        <w:trPr>
          <w:trHeight w:hRule="exact" w:val="1188"/>
        </w:trPr>
        <w:tc>
          <w:tcPr>
            <w:tcW w:w="1258" w:type="dxa"/>
            <w:vMerge/>
            <w:tcBorders>
              <w:left w:val="single" w:sz="4" w:space="0" w:color="auto"/>
              <w:right w:val="single" w:sz="4" w:space="0" w:color="auto"/>
            </w:tcBorders>
            <w:vAlign w:val="center"/>
          </w:tcPr>
          <w:p w:rsidR="000773B4" w:rsidRPr="000773B4" w:rsidRDefault="000773B4" w:rsidP="000773B4">
            <w:pPr>
              <w:widowControl/>
              <w:spacing w:before="100" w:beforeAutospacing="1" w:after="100" w:afterAutospacing="1" w:line="312" w:lineRule="auto"/>
              <w:ind w:firstLine="200"/>
              <w:rPr>
                <w:rFonts w:ascii="仿宋" w:eastAsia="仿宋" w:hAnsi="仿宋" w:cs="宋体"/>
                <w:kern w:val="0"/>
                <w:sz w:val="22"/>
              </w:rPr>
            </w:pPr>
          </w:p>
        </w:tc>
        <w:tc>
          <w:tcPr>
            <w:tcW w:w="1409" w:type="dxa"/>
            <w:vMerge/>
            <w:tcBorders>
              <w:top w:val="nil"/>
              <w:left w:val="single" w:sz="4" w:space="0" w:color="auto"/>
              <w:bottom w:val="single" w:sz="4" w:space="0" w:color="auto"/>
              <w:right w:val="single" w:sz="4" w:space="0" w:color="auto"/>
            </w:tcBorders>
            <w:vAlign w:val="center"/>
          </w:tcPr>
          <w:p w:rsidR="000773B4" w:rsidRPr="000773B4" w:rsidRDefault="000773B4" w:rsidP="000773B4">
            <w:pPr>
              <w:widowControl/>
              <w:spacing w:before="100" w:beforeAutospacing="1" w:after="100" w:afterAutospacing="1" w:line="312" w:lineRule="auto"/>
              <w:ind w:firstLine="200"/>
              <w:rPr>
                <w:rFonts w:ascii="仿宋" w:eastAsia="仿宋" w:hAnsi="仿宋" w:cs="宋体"/>
                <w:kern w:val="0"/>
                <w:sz w:val="22"/>
              </w:rPr>
            </w:pPr>
          </w:p>
        </w:tc>
        <w:tc>
          <w:tcPr>
            <w:tcW w:w="2010" w:type="dxa"/>
            <w:gridSpan w:val="2"/>
            <w:tcBorders>
              <w:top w:val="nil"/>
              <w:left w:val="nil"/>
              <w:bottom w:val="single" w:sz="4" w:space="0" w:color="auto"/>
              <w:right w:val="single" w:sz="4" w:space="0" w:color="auto"/>
            </w:tcBorders>
            <w:vAlign w:val="center"/>
          </w:tcPr>
          <w:p w:rsidR="000773B4" w:rsidRPr="000773B4" w:rsidRDefault="000773B4" w:rsidP="000773B4">
            <w:pPr>
              <w:widowControl/>
              <w:spacing w:before="100" w:beforeAutospacing="1" w:after="100" w:afterAutospacing="1" w:line="312" w:lineRule="auto"/>
              <w:ind w:firstLine="200"/>
              <w:rPr>
                <w:rFonts w:ascii="仿宋" w:eastAsia="仿宋" w:hAnsi="仿宋" w:cs="宋体"/>
                <w:kern w:val="0"/>
                <w:sz w:val="22"/>
              </w:rPr>
            </w:pPr>
            <w:r w:rsidRPr="000773B4">
              <w:rPr>
                <w:rFonts w:ascii="仿宋" w:eastAsia="仿宋" w:hAnsi="仿宋" w:cs="Times New Roman" w:hint="eastAsia"/>
                <w:bCs/>
                <w:sz w:val="22"/>
              </w:rPr>
              <w:t>产出</w:t>
            </w:r>
            <w:r w:rsidRPr="000773B4">
              <w:rPr>
                <w:rFonts w:ascii="仿宋" w:eastAsia="仿宋" w:hAnsi="仿宋" w:cs="宋体" w:hint="eastAsia"/>
                <w:kern w:val="0"/>
                <w:sz w:val="22"/>
              </w:rPr>
              <w:t>成本指标</w:t>
            </w:r>
          </w:p>
        </w:tc>
        <w:tc>
          <w:tcPr>
            <w:tcW w:w="4863" w:type="dxa"/>
            <w:gridSpan w:val="2"/>
            <w:tcBorders>
              <w:top w:val="single" w:sz="4" w:space="0" w:color="auto"/>
              <w:left w:val="nil"/>
              <w:bottom w:val="single" w:sz="4" w:space="0" w:color="auto"/>
              <w:right w:val="single" w:sz="4" w:space="0" w:color="auto"/>
            </w:tcBorders>
            <w:vAlign w:val="center"/>
          </w:tcPr>
          <w:p w:rsidR="000773B4" w:rsidRPr="000773B4" w:rsidRDefault="000773B4" w:rsidP="000773B4">
            <w:pPr>
              <w:ind w:firstLineChars="200" w:firstLine="360"/>
              <w:rPr>
                <w:rFonts w:asciiTheme="minorEastAsia" w:hAnsiTheme="minorEastAsia" w:cs="宋体"/>
                <w:kern w:val="0"/>
                <w:sz w:val="18"/>
                <w:szCs w:val="18"/>
              </w:rPr>
            </w:pPr>
            <w:r w:rsidRPr="000773B4">
              <w:rPr>
                <w:rFonts w:asciiTheme="minorEastAsia" w:hAnsiTheme="minorEastAsia" w:cs="宋体" w:hint="eastAsia"/>
                <w:kern w:val="0"/>
                <w:sz w:val="18"/>
                <w:szCs w:val="18"/>
              </w:rPr>
              <w:t>本部门在基本支出过程中力求严控三公经费、严控办公成本，节约政府开支。在项目支出中根据合同约定、控制项目成本。</w:t>
            </w:r>
          </w:p>
        </w:tc>
      </w:tr>
      <w:tr w:rsidR="000773B4" w:rsidRPr="000773B4" w:rsidTr="00DF79B2">
        <w:trPr>
          <w:trHeight w:hRule="exact" w:val="439"/>
        </w:trPr>
        <w:tc>
          <w:tcPr>
            <w:tcW w:w="1258" w:type="dxa"/>
            <w:vMerge/>
            <w:tcBorders>
              <w:left w:val="single" w:sz="4" w:space="0" w:color="auto"/>
              <w:right w:val="single" w:sz="4" w:space="0" w:color="auto"/>
            </w:tcBorders>
            <w:vAlign w:val="center"/>
          </w:tcPr>
          <w:p w:rsidR="000773B4" w:rsidRPr="000773B4" w:rsidRDefault="000773B4" w:rsidP="000773B4">
            <w:pPr>
              <w:widowControl/>
              <w:spacing w:before="100" w:beforeAutospacing="1" w:after="100" w:afterAutospacing="1" w:line="312" w:lineRule="auto"/>
              <w:ind w:firstLine="200"/>
              <w:rPr>
                <w:rFonts w:ascii="仿宋" w:eastAsia="仿宋" w:hAnsi="仿宋" w:cs="宋体"/>
                <w:kern w:val="0"/>
                <w:sz w:val="22"/>
              </w:rPr>
            </w:pPr>
          </w:p>
        </w:tc>
        <w:tc>
          <w:tcPr>
            <w:tcW w:w="1409" w:type="dxa"/>
            <w:vMerge w:val="restart"/>
            <w:tcBorders>
              <w:top w:val="nil"/>
              <w:left w:val="single" w:sz="4" w:space="0" w:color="auto"/>
              <w:bottom w:val="single" w:sz="4" w:space="0" w:color="auto"/>
              <w:right w:val="single" w:sz="4" w:space="0" w:color="auto"/>
            </w:tcBorders>
            <w:vAlign w:val="center"/>
          </w:tcPr>
          <w:p w:rsidR="000773B4" w:rsidRPr="000773B4" w:rsidRDefault="000773B4" w:rsidP="000773B4">
            <w:pPr>
              <w:widowControl/>
              <w:spacing w:before="100" w:beforeAutospacing="1" w:after="100" w:afterAutospacing="1" w:line="312" w:lineRule="auto"/>
              <w:ind w:firstLine="200"/>
              <w:rPr>
                <w:rFonts w:ascii="仿宋" w:eastAsia="仿宋" w:hAnsi="仿宋" w:cs="宋体"/>
                <w:kern w:val="0"/>
                <w:sz w:val="22"/>
              </w:rPr>
            </w:pPr>
            <w:r w:rsidRPr="000773B4">
              <w:rPr>
                <w:rFonts w:ascii="仿宋" w:eastAsia="仿宋" w:hAnsi="仿宋" w:cs="宋体" w:hint="eastAsia"/>
                <w:kern w:val="0"/>
                <w:sz w:val="22"/>
              </w:rPr>
              <w:t>效果指标</w:t>
            </w:r>
          </w:p>
          <w:p w:rsidR="000773B4" w:rsidRPr="000773B4" w:rsidRDefault="000773B4" w:rsidP="000773B4">
            <w:pPr>
              <w:widowControl/>
              <w:spacing w:before="100" w:beforeAutospacing="1" w:after="100" w:afterAutospacing="1" w:line="312" w:lineRule="auto"/>
              <w:ind w:firstLine="200"/>
              <w:rPr>
                <w:rFonts w:ascii="仿宋" w:eastAsia="仿宋" w:hAnsi="仿宋" w:cs="宋体"/>
                <w:kern w:val="0"/>
                <w:sz w:val="22"/>
              </w:rPr>
            </w:pPr>
          </w:p>
        </w:tc>
        <w:tc>
          <w:tcPr>
            <w:tcW w:w="2010" w:type="dxa"/>
            <w:gridSpan w:val="2"/>
            <w:tcBorders>
              <w:top w:val="nil"/>
              <w:left w:val="single" w:sz="4" w:space="0" w:color="auto"/>
              <w:bottom w:val="single" w:sz="4" w:space="0" w:color="auto"/>
              <w:right w:val="single" w:sz="4" w:space="0" w:color="auto"/>
            </w:tcBorders>
            <w:vAlign w:val="center"/>
          </w:tcPr>
          <w:p w:rsidR="000773B4" w:rsidRPr="000773B4" w:rsidRDefault="000773B4" w:rsidP="000773B4">
            <w:pPr>
              <w:widowControl/>
              <w:spacing w:before="100" w:beforeAutospacing="1" w:after="100" w:afterAutospacing="1" w:line="312" w:lineRule="auto"/>
              <w:ind w:firstLine="200"/>
              <w:rPr>
                <w:rFonts w:ascii="仿宋" w:eastAsia="仿宋" w:hAnsi="仿宋" w:cs="宋体"/>
                <w:kern w:val="0"/>
                <w:sz w:val="22"/>
              </w:rPr>
            </w:pPr>
            <w:r w:rsidRPr="000773B4">
              <w:rPr>
                <w:rFonts w:ascii="仿宋" w:eastAsia="仿宋" w:hAnsi="仿宋" w:cs="宋体" w:hint="eastAsia"/>
                <w:kern w:val="0"/>
                <w:sz w:val="22"/>
              </w:rPr>
              <w:t>经济效益指标</w:t>
            </w:r>
          </w:p>
        </w:tc>
        <w:tc>
          <w:tcPr>
            <w:tcW w:w="4863" w:type="dxa"/>
            <w:gridSpan w:val="2"/>
            <w:tcBorders>
              <w:top w:val="single" w:sz="4" w:space="0" w:color="auto"/>
              <w:left w:val="nil"/>
              <w:right w:val="single" w:sz="4" w:space="0" w:color="auto"/>
            </w:tcBorders>
            <w:vAlign w:val="center"/>
          </w:tcPr>
          <w:p w:rsidR="000773B4" w:rsidRPr="000773B4" w:rsidRDefault="000773B4" w:rsidP="000773B4">
            <w:pPr>
              <w:widowControl/>
              <w:spacing w:before="100" w:beforeAutospacing="1" w:after="100" w:afterAutospacing="1" w:line="312" w:lineRule="auto"/>
              <w:ind w:firstLine="200"/>
              <w:rPr>
                <w:rFonts w:asciiTheme="minorEastAsia" w:hAnsiTheme="minorEastAsia" w:cs="宋体"/>
                <w:kern w:val="0"/>
                <w:sz w:val="18"/>
                <w:szCs w:val="18"/>
              </w:rPr>
            </w:pPr>
            <w:r w:rsidRPr="000773B4">
              <w:rPr>
                <w:rFonts w:asciiTheme="minorEastAsia" w:hAnsiTheme="minorEastAsia" w:cs="宋体" w:hint="eastAsia"/>
                <w:kern w:val="0"/>
                <w:sz w:val="18"/>
                <w:szCs w:val="18"/>
              </w:rPr>
              <w:t>不涉及</w:t>
            </w:r>
          </w:p>
        </w:tc>
      </w:tr>
      <w:tr w:rsidR="000773B4" w:rsidRPr="000773B4" w:rsidTr="00DF79B2">
        <w:trPr>
          <w:trHeight w:hRule="exact" w:val="2131"/>
        </w:trPr>
        <w:tc>
          <w:tcPr>
            <w:tcW w:w="1258" w:type="dxa"/>
            <w:vMerge/>
            <w:tcBorders>
              <w:left w:val="single" w:sz="4" w:space="0" w:color="auto"/>
              <w:right w:val="single" w:sz="4" w:space="0" w:color="auto"/>
            </w:tcBorders>
            <w:vAlign w:val="center"/>
          </w:tcPr>
          <w:p w:rsidR="000773B4" w:rsidRPr="000773B4" w:rsidRDefault="000773B4" w:rsidP="000773B4">
            <w:pPr>
              <w:widowControl/>
              <w:spacing w:before="100" w:beforeAutospacing="1" w:after="100" w:afterAutospacing="1" w:line="312" w:lineRule="auto"/>
              <w:ind w:firstLine="200"/>
              <w:rPr>
                <w:rFonts w:ascii="仿宋" w:eastAsia="仿宋" w:hAnsi="仿宋" w:cs="宋体"/>
                <w:kern w:val="0"/>
                <w:sz w:val="22"/>
              </w:rPr>
            </w:pPr>
          </w:p>
        </w:tc>
        <w:tc>
          <w:tcPr>
            <w:tcW w:w="1409" w:type="dxa"/>
            <w:vMerge/>
            <w:tcBorders>
              <w:top w:val="nil"/>
              <w:left w:val="single" w:sz="4" w:space="0" w:color="auto"/>
              <w:bottom w:val="single" w:sz="4" w:space="0" w:color="auto"/>
              <w:right w:val="single" w:sz="4" w:space="0" w:color="auto"/>
            </w:tcBorders>
            <w:vAlign w:val="center"/>
          </w:tcPr>
          <w:p w:rsidR="000773B4" w:rsidRPr="000773B4" w:rsidRDefault="000773B4" w:rsidP="000773B4">
            <w:pPr>
              <w:widowControl/>
              <w:spacing w:before="100" w:beforeAutospacing="1" w:after="100" w:afterAutospacing="1" w:line="312" w:lineRule="auto"/>
              <w:ind w:firstLine="200"/>
              <w:rPr>
                <w:rFonts w:ascii="仿宋" w:eastAsia="仿宋" w:hAnsi="仿宋" w:cs="宋体"/>
                <w:kern w:val="0"/>
                <w:sz w:val="22"/>
              </w:rPr>
            </w:pPr>
          </w:p>
        </w:tc>
        <w:tc>
          <w:tcPr>
            <w:tcW w:w="2010" w:type="dxa"/>
            <w:gridSpan w:val="2"/>
            <w:tcBorders>
              <w:top w:val="nil"/>
              <w:left w:val="single" w:sz="4" w:space="0" w:color="auto"/>
              <w:bottom w:val="single" w:sz="4" w:space="0" w:color="auto"/>
              <w:right w:val="single" w:sz="4" w:space="0" w:color="auto"/>
            </w:tcBorders>
            <w:vAlign w:val="center"/>
          </w:tcPr>
          <w:p w:rsidR="000773B4" w:rsidRPr="000773B4" w:rsidRDefault="000773B4" w:rsidP="000773B4">
            <w:pPr>
              <w:widowControl/>
              <w:spacing w:before="100" w:beforeAutospacing="1" w:after="100" w:afterAutospacing="1" w:line="312" w:lineRule="auto"/>
              <w:ind w:firstLine="200"/>
              <w:rPr>
                <w:rFonts w:ascii="仿宋" w:eastAsia="仿宋" w:hAnsi="仿宋" w:cs="宋体"/>
                <w:kern w:val="0"/>
                <w:sz w:val="22"/>
              </w:rPr>
            </w:pPr>
            <w:r w:rsidRPr="000773B4">
              <w:rPr>
                <w:rFonts w:ascii="仿宋" w:eastAsia="仿宋" w:hAnsi="仿宋" w:cs="宋体" w:hint="eastAsia"/>
                <w:kern w:val="0"/>
                <w:sz w:val="22"/>
              </w:rPr>
              <w:t>社会效益指标</w:t>
            </w:r>
          </w:p>
        </w:tc>
        <w:tc>
          <w:tcPr>
            <w:tcW w:w="4863" w:type="dxa"/>
            <w:gridSpan w:val="2"/>
            <w:tcBorders>
              <w:top w:val="single" w:sz="4" w:space="0" w:color="auto"/>
              <w:left w:val="nil"/>
              <w:right w:val="single" w:sz="4" w:space="0" w:color="auto"/>
            </w:tcBorders>
            <w:vAlign w:val="center"/>
          </w:tcPr>
          <w:p w:rsidR="000773B4" w:rsidRPr="000773B4" w:rsidRDefault="000773B4" w:rsidP="000773B4">
            <w:pPr>
              <w:widowControl/>
              <w:spacing w:before="100" w:beforeAutospacing="1" w:after="100" w:afterAutospacing="1" w:line="312" w:lineRule="auto"/>
              <w:ind w:firstLine="200"/>
              <w:rPr>
                <w:rFonts w:asciiTheme="minorEastAsia" w:hAnsiTheme="minorEastAsia" w:cs="宋体"/>
                <w:kern w:val="0"/>
                <w:sz w:val="18"/>
                <w:szCs w:val="18"/>
              </w:rPr>
            </w:pPr>
            <w:r w:rsidRPr="000773B4">
              <w:rPr>
                <w:rFonts w:asciiTheme="minorEastAsia" w:hAnsiTheme="minorEastAsia" w:cs="宋体"/>
                <w:kern w:val="0"/>
                <w:sz w:val="18"/>
                <w:szCs w:val="18"/>
              </w:rPr>
              <w:t>通过对政府投资项目建设的监督检查</w:t>
            </w:r>
            <w:r w:rsidRPr="000773B4">
              <w:rPr>
                <w:rFonts w:asciiTheme="minorEastAsia" w:hAnsiTheme="minorEastAsia" w:cs="宋体" w:hint="eastAsia"/>
                <w:kern w:val="0"/>
                <w:sz w:val="18"/>
                <w:szCs w:val="18"/>
              </w:rPr>
              <w:t>、</w:t>
            </w:r>
            <w:r w:rsidRPr="000773B4">
              <w:rPr>
                <w:rFonts w:asciiTheme="minorEastAsia" w:hAnsiTheme="minorEastAsia" w:cs="宋体"/>
                <w:kern w:val="0"/>
                <w:sz w:val="18"/>
                <w:szCs w:val="18"/>
              </w:rPr>
              <w:t>协调管理</w:t>
            </w:r>
            <w:r w:rsidRPr="000773B4">
              <w:rPr>
                <w:rFonts w:asciiTheme="minorEastAsia" w:hAnsiTheme="minorEastAsia" w:cs="宋体" w:hint="eastAsia"/>
                <w:kern w:val="0"/>
                <w:sz w:val="18"/>
                <w:szCs w:val="18"/>
              </w:rPr>
              <w:t>，</w:t>
            </w:r>
            <w:r w:rsidRPr="000773B4">
              <w:rPr>
                <w:rFonts w:asciiTheme="minorEastAsia" w:hAnsiTheme="minorEastAsia" w:cs="宋体"/>
                <w:kern w:val="0"/>
                <w:sz w:val="18"/>
                <w:szCs w:val="18"/>
              </w:rPr>
              <w:t>提高政府管理建设工程的能力</w:t>
            </w:r>
            <w:r w:rsidRPr="000773B4">
              <w:rPr>
                <w:rFonts w:asciiTheme="minorEastAsia" w:hAnsiTheme="minorEastAsia" w:cs="宋体" w:hint="eastAsia"/>
                <w:kern w:val="0"/>
                <w:sz w:val="18"/>
                <w:szCs w:val="18"/>
              </w:rPr>
              <w:t>，</w:t>
            </w:r>
            <w:r w:rsidRPr="000773B4">
              <w:rPr>
                <w:rFonts w:asciiTheme="minorEastAsia" w:hAnsiTheme="minorEastAsia" w:cs="宋体"/>
                <w:kern w:val="0"/>
                <w:sz w:val="18"/>
                <w:szCs w:val="18"/>
              </w:rPr>
              <w:t>实现以投资控制为主线</w:t>
            </w:r>
            <w:r w:rsidRPr="000773B4">
              <w:rPr>
                <w:rFonts w:asciiTheme="minorEastAsia" w:hAnsiTheme="minorEastAsia" w:cs="宋体" w:hint="eastAsia"/>
                <w:kern w:val="0"/>
                <w:sz w:val="18"/>
                <w:szCs w:val="18"/>
              </w:rPr>
              <w:t>，</w:t>
            </w:r>
            <w:r w:rsidRPr="000773B4">
              <w:rPr>
                <w:rFonts w:asciiTheme="minorEastAsia" w:hAnsiTheme="minorEastAsia" w:cs="宋体"/>
                <w:kern w:val="0"/>
                <w:sz w:val="18"/>
                <w:szCs w:val="18"/>
              </w:rPr>
              <w:t>以合同管理为核心</w:t>
            </w:r>
            <w:r w:rsidRPr="000773B4">
              <w:rPr>
                <w:rFonts w:asciiTheme="minorEastAsia" w:hAnsiTheme="minorEastAsia" w:cs="宋体" w:hint="eastAsia"/>
                <w:kern w:val="0"/>
                <w:sz w:val="18"/>
                <w:szCs w:val="18"/>
              </w:rPr>
              <w:t>，</w:t>
            </w:r>
            <w:r w:rsidRPr="000773B4">
              <w:rPr>
                <w:rFonts w:asciiTheme="minorEastAsia" w:hAnsiTheme="minorEastAsia" w:cs="宋体"/>
                <w:kern w:val="0"/>
                <w:sz w:val="18"/>
                <w:szCs w:val="18"/>
              </w:rPr>
              <w:t>以社会化</w:t>
            </w:r>
            <w:r w:rsidRPr="000773B4">
              <w:rPr>
                <w:rFonts w:asciiTheme="minorEastAsia" w:hAnsiTheme="minorEastAsia" w:cs="宋体" w:hint="eastAsia"/>
                <w:kern w:val="0"/>
                <w:sz w:val="18"/>
                <w:szCs w:val="18"/>
              </w:rPr>
              <w:t>、</w:t>
            </w:r>
            <w:r w:rsidRPr="000773B4">
              <w:rPr>
                <w:rFonts w:asciiTheme="minorEastAsia" w:hAnsiTheme="minorEastAsia" w:cs="宋体"/>
                <w:kern w:val="0"/>
                <w:sz w:val="18"/>
                <w:szCs w:val="18"/>
              </w:rPr>
              <w:t>专业化管理为依托</w:t>
            </w:r>
            <w:r w:rsidRPr="000773B4">
              <w:rPr>
                <w:rFonts w:asciiTheme="minorEastAsia" w:hAnsiTheme="minorEastAsia" w:cs="宋体" w:hint="eastAsia"/>
                <w:kern w:val="0"/>
                <w:sz w:val="18"/>
                <w:szCs w:val="18"/>
              </w:rPr>
              <w:t>，</w:t>
            </w:r>
            <w:r w:rsidRPr="000773B4">
              <w:rPr>
                <w:rFonts w:asciiTheme="minorEastAsia" w:hAnsiTheme="minorEastAsia" w:cs="宋体"/>
                <w:kern w:val="0"/>
                <w:sz w:val="18"/>
                <w:szCs w:val="18"/>
              </w:rPr>
              <w:t>以合理健全的组织机构为保障的全过程</w:t>
            </w:r>
            <w:r w:rsidRPr="000773B4">
              <w:rPr>
                <w:rFonts w:asciiTheme="minorEastAsia" w:hAnsiTheme="minorEastAsia" w:cs="宋体" w:hint="eastAsia"/>
                <w:kern w:val="0"/>
                <w:sz w:val="18"/>
                <w:szCs w:val="18"/>
              </w:rPr>
              <w:t>系统化管理理念，实现“科学、规范、廉洁、高效”的发展目标。</w:t>
            </w:r>
          </w:p>
        </w:tc>
      </w:tr>
      <w:tr w:rsidR="000773B4" w:rsidRPr="000773B4" w:rsidTr="00DF79B2">
        <w:trPr>
          <w:trHeight w:hRule="exact" w:val="702"/>
        </w:trPr>
        <w:tc>
          <w:tcPr>
            <w:tcW w:w="1258" w:type="dxa"/>
            <w:vMerge/>
            <w:tcBorders>
              <w:left w:val="single" w:sz="4" w:space="0" w:color="auto"/>
              <w:right w:val="single" w:sz="4" w:space="0" w:color="auto"/>
            </w:tcBorders>
            <w:vAlign w:val="center"/>
          </w:tcPr>
          <w:p w:rsidR="000773B4" w:rsidRPr="000773B4" w:rsidRDefault="000773B4" w:rsidP="000773B4">
            <w:pPr>
              <w:widowControl/>
              <w:spacing w:before="100" w:beforeAutospacing="1" w:after="100" w:afterAutospacing="1" w:line="312" w:lineRule="auto"/>
              <w:ind w:firstLine="200"/>
              <w:rPr>
                <w:rFonts w:ascii="仿宋" w:eastAsia="仿宋" w:hAnsi="仿宋" w:cs="宋体"/>
                <w:kern w:val="0"/>
                <w:sz w:val="22"/>
              </w:rPr>
            </w:pPr>
          </w:p>
        </w:tc>
        <w:tc>
          <w:tcPr>
            <w:tcW w:w="1409" w:type="dxa"/>
            <w:vMerge/>
            <w:tcBorders>
              <w:top w:val="nil"/>
              <w:left w:val="single" w:sz="4" w:space="0" w:color="auto"/>
              <w:bottom w:val="single" w:sz="4" w:space="0" w:color="auto"/>
              <w:right w:val="single" w:sz="4" w:space="0" w:color="auto"/>
            </w:tcBorders>
            <w:vAlign w:val="center"/>
          </w:tcPr>
          <w:p w:rsidR="000773B4" w:rsidRPr="000773B4" w:rsidRDefault="000773B4" w:rsidP="000773B4">
            <w:pPr>
              <w:widowControl/>
              <w:spacing w:before="100" w:beforeAutospacing="1" w:after="100" w:afterAutospacing="1" w:line="312" w:lineRule="auto"/>
              <w:ind w:firstLine="200"/>
              <w:rPr>
                <w:rFonts w:ascii="仿宋" w:eastAsia="仿宋" w:hAnsi="仿宋" w:cs="宋体"/>
                <w:kern w:val="0"/>
                <w:sz w:val="22"/>
              </w:rPr>
            </w:pPr>
          </w:p>
        </w:tc>
        <w:tc>
          <w:tcPr>
            <w:tcW w:w="2010" w:type="dxa"/>
            <w:gridSpan w:val="2"/>
            <w:tcBorders>
              <w:top w:val="nil"/>
              <w:left w:val="single" w:sz="4" w:space="0" w:color="auto"/>
              <w:bottom w:val="single" w:sz="4" w:space="0" w:color="auto"/>
              <w:right w:val="single" w:sz="4" w:space="0" w:color="auto"/>
            </w:tcBorders>
            <w:vAlign w:val="center"/>
          </w:tcPr>
          <w:p w:rsidR="000773B4" w:rsidRPr="000773B4" w:rsidRDefault="000773B4" w:rsidP="000773B4">
            <w:pPr>
              <w:widowControl/>
              <w:spacing w:before="100" w:beforeAutospacing="1" w:after="100" w:afterAutospacing="1" w:line="312" w:lineRule="auto"/>
              <w:ind w:firstLine="200"/>
              <w:rPr>
                <w:rFonts w:ascii="仿宋" w:eastAsia="仿宋" w:hAnsi="仿宋" w:cs="宋体"/>
                <w:kern w:val="0"/>
                <w:sz w:val="22"/>
              </w:rPr>
            </w:pPr>
            <w:r w:rsidRPr="000773B4">
              <w:rPr>
                <w:rFonts w:ascii="仿宋" w:eastAsia="仿宋" w:hAnsi="仿宋" w:cs="宋体" w:hint="eastAsia"/>
                <w:kern w:val="0"/>
                <w:sz w:val="22"/>
              </w:rPr>
              <w:t>环境效益指标</w:t>
            </w:r>
          </w:p>
        </w:tc>
        <w:tc>
          <w:tcPr>
            <w:tcW w:w="4863" w:type="dxa"/>
            <w:gridSpan w:val="2"/>
            <w:tcBorders>
              <w:top w:val="single" w:sz="4" w:space="0" w:color="auto"/>
              <w:left w:val="nil"/>
              <w:right w:val="single" w:sz="4" w:space="0" w:color="auto"/>
            </w:tcBorders>
            <w:vAlign w:val="center"/>
          </w:tcPr>
          <w:p w:rsidR="000773B4" w:rsidRPr="000773B4" w:rsidRDefault="000773B4" w:rsidP="000773B4">
            <w:pPr>
              <w:widowControl/>
              <w:spacing w:before="100" w:beforeAutospacing="1" w:after="100" w:afterAutospacing="1" w:line="312" w:lineRule="auto"/>
              <w:ind w:firstLine="200"/>
              <w:rPr>
                <w:rFonts w:asciiTheme="minorEastAsia" w:hAnsiTheme="minorEastAsia" w:cs="宋体"/>
                <w:kern w:val="0"/>
                <w:sz w:val="18"/>
                <w:szCs w:val="18"/>
              </w:rPr>
            </w:pPr>
            <w:r w:rsidRPr="000773B4">
              <w:rPr>
                <w:rFonts w:asciiTheme="minorEastAsia" w:hAnsiTheme="minorEastAsia" w:cs="宋体" w:hint="eastAsia"/>
                <w:kern w:val="0"/>
                <w:sz w:val="18"/>
                <w:szCs w:val="18"/>
              </w:rPr>
              <w:t>不涉及</w:t>
            </w:r>
          </w:p>
        </w:tc>
      </w:tr>
      <w:tr w:rsidR="000773B4" w:rsidRPr="000773B4" w:rsidTr="00DF79B2">
        <w:trPr>
          <w:trHeight w:hRule="exact" w:val="428"/>
        </w:trPr>
        <w:tc>
          <w:tcPr>
            <w:tcW w:w="1258" w:type="dxa"/>
            <w:vMerge/>
            <w:tcBorders>
              <w:left w:val="single" w:sz="4" w:space="0" w:color="auto"/>
              <w:right w:val="single" w:sz="4" w:space="0" w:color="auto"/>
            </w:tcBorders>
            <w:vAlign w:val="center"/>
          </w:tcPr>
          <w:p w:rsidR="000773B4" w:rsidRPr="000773B4" w:rsidRDefault="000773B4" w:rsidP="000773B4">
            <w:pPr>
              <w:widowControl/>
              <w:spacing w:before="100" w:beforeAutospacing="1" w:after="100" w:afterAutospacing="1" w:line="312" w:lineRule="auto"/>
              <w:ind w:firstLine="200"/>
              <w:rPr>
                <w:rFonts w:ascii="仿宋" w:eastAsia="仿宋" w:hAnsi="仿宋" w:cs="宋体"/>
                <w:kern w:val="0"/>
                <w:sz w:val="22"/>
              </w:rPr>
            </w:pPr>
          </w:p>
        </w:tc>
        <w:tc>
          <w:tcPr>
            <w:tcW w:w="1409" w:type="dxa"/>
            <w:vMerge/>
            <w:tcBorders>
              <w:top w:val="nil"/>
              <w:left w:val="single" w:sz="4" w:space="0" w:color="auto"/>
              <w:bottom w:val="single" w:sz="4" w:space="0" w:color="auto"/>
              <w:right w:val="single" w:sz="4" w:space="0" w:color="auto"/>
            </w:tcBorders>
            <w:vAlign w:val="center"/>
          </w:tcPr>
          <w:p w:rsidR="000773B4" w:rsidRPr="000773B4" w:rsidRDefault="000773B4" w:rsidP="000773B4">
            <w:pPr>
              <w:widowControl/>
              <w:spacing w:before="100" w:beforeAutospacing="1" w:after="100" w:afterAutospacing="1" w:line="312" w:lineRule="auto"/>
              <w:ind w:firstLine="200"/>
              <w:rPr>
                <w:rFonts w:ascii="仿宋" w:eastAsia="仿宋" w:hAnsi="仿宋" w:cs="宋体"/>
                <w:kern w:val="0"/>
                <w:sz w:val="22"/>
              </w:rPr>
            </w:pPr>
          </w:p>
        </w:tc>
        <w:tc>
          <w:tcPr>
            <w:tcW w:w="2010" w:type="dxa"/>
            <w:gridSpan w:val="2"/>
            <w:tcBorders>
              <w:top w:val="nil"/>
              <w:left w:val="single" w:sz="4" w:space="0" w:color="auto"/>
              <w:bottom w:val="single" w:sz="4" w:space="0" w:color="auto"/>
              <w:right w:val="single" w:sz="4" w:space="0" w:color="auto"/>
            </w:tcBorders>
            <w:vAlign w:val="center"/>
          </w:tcPr>
          <w:p w:rsidR="000773B4" w:rsidRPr="000773B4" w:rsidRDefault="000773B4" w:rsidP="000773B4">
            <w:pPr>
              <w:widowControl/>
              <w:spacing w:before="100" w:beforeAutospacing="1" w:after="100" w:afterAutospacing="1" w:line="312" w:lineRule="auto"/>
              <w:ind w:firstLine="200"/>
              <w:rPr>
                <w:rFonts w:ascii="仿宋" w:eastAsia="仿宋" w:hAnsi="仿宋" w:cs="宋体"/>
                <w:kern w:val="0"/>
                <w:sz w:val="22"/>
              </w:rPr>
            </w:pPr>
            <w:r w:rsidRPr="000773B4">
              <w:rPr>
                <w:rFonts w:ascii="仿宋" w:eastAsia="仿宋" w:hAnsi="仿宋" w:cs="宋体" w:hint="eastAsia"/>
                <w:kern w:val="0"/>
                <w:sz w:val="22"/>
              </w:rPr>
              <w:t>可持续影响</w:t>
            </w:r>
          </w:p>
          <w:p w:rsidR="000773B4" w:rsidRPr="000773B4" w:rsidRDefault="000773B4" w:rsidP="000773B4">
            <w:pPr>
              <w:widowControl/>
              <w:spacing w:before="100" w:beforeAutospacing="1" w:after="100" w:afterAutospacing="1" w:line="312" w:lineRule="auto"/>
              <w:ind w:firstLine="200"/>
              <w:rPr>
                <w:rFonts w:ascii="仿宋" w:eastAsia="仿宋" w:hAnsi="仿宋" w:cs="宋体"/>
                <w:kern w:val="0"/>
                <w:sz w:val="22"/>
              </w:rPr>
            </w:pPr>
            <w:r w:rsidRPr="000773B4">
              <w:rPr>
                <w:rFonts w:ascii="仿宋" w:eastAsia="仿宋" w:hAnsi="仿宋" w:cs="宋体" w:hint="eastAsia"/>
                <w:kern w:val="0"/>
                <w:sz w:val="22"/>
              </w:rPr>
              <w:t>指标</w:t>
            </w:r>
          </w:p>
        </w:tc>
        <w:tc>
          <w:tcPr>
            <w:tcW w:w="4863" w:type="dxa"/>
            <w:gridSpan w:val="2"/>
            <w:tcBorders>
              <w:top w:val="single" w:sz="4" w:space="0" w:color="auto"/>
              <w:left w:val="nil"/>
              <w:right w:val="single" w:sz="4" w:space="0" w:color="auto"/>
            </w:tcBorders>
            <w:vAlign w:val="center"/>
          </w:tcPr>
          <w:p w:rsidR="000773B4" w:rsidRPr="000773B4" w:rsidRDefault="000773B4" w:rsidP="000773B4">
            <w:pPr>
              <w:widowControl/>
              <w:spacing w:before="100" w:beforeAutospacing="1" w:after="100" w:afterAutospacing="1" w:line="312" w:lineRule="auto"/>
              <w:ind w:firstLineChars="100" w:firstLine="180"/>
              <w:rPr>
                <w:rFonts w:asciiTheme="minorEastAsia" w:hAnsiTheme="minorEastAsia" w:cs="宋体"/>
                <w:strike/>
                <w:kern w:val="0"/>
                <w:sz w:val="18"/>
                <w:szCs w:val="18"/>
              </w:rPr>
            </w:pPr>
            <w:r w:rsidRPr="000773B4">
              <w:rPr>
                <w:rFonts w:asciiTheme="minorEastAsia" w:hAnsiTheme="minorEastAsia" w:cs="宋体"/>
                <w:kern w:val="0"/>
                <w:sz w:val="18"/>
                <w:szCs w:val="18"/>
              </w:rPr>
              <w:t>通过政府投资项目建设的监督检查</w:t>
            </w:r>
            <w:r w:rsidRPr="000773B4">
              <w:rPr>
                <w:rFonts w:asciiTheme="minorEastAsia" w:hAnsiTheme="minorEastAsia" w:cs="宋体" w:hint="eastAsia"/>
                <w:kern w:val="0"/>
                <w:sz w:val="18"/>
                <w:szCs w:val="18"/>
              </w:rPr>
              <w:t>、</w:t>
            </w:r>
            <w:r w:rsidRPr="000773B4">
              <w:rPr>
                <w:rFonts w:asciiTheme="minorEastAsia" w:hAnsiTheme="minorEastAsia" w:cs="宋体"/>
                <w:kern w:val="0"/>
                <w:sz w:val="18"/>
                <w:szCs w:val="18"/>
              </w:rPr>
              <w:t>协调管理</w:t>
            </w:r>
            <w:r w:rsidRPr="000773B4">
              <w:rPr>
                <w:rFonts w:asciiTheme="minorEastAsia" w:hAnsiTheme="minorEastAsia" w:cs="宋体" w:hint="eastAsia"/>
                <w:kern w:val="0"/>
                <w:sz w:val="18"/>
                <w:szCs w:val="18"/>
              </w:rPr>
              <w:t>，持续</w:t>
            </w:r>
            <w:r w:rsidRPr="000773B4">
              <w:rPr>
                <w:rFonts w:asciiTheme="minorEastAsia" w:hAnsiTheme="minorEastAsia" w:cs="宋体"/>
                <w:kern w:val="0"/>
                <w:sz w:val="18"/>
                <w:szCs w:val="18"/>
              </w:rPr>
              <w:t>提高政府管理建设工程的能力</w:t>
            </w:r>
            <w:r w:rsidRPr="000773B4">
              <w:rPr>
                <w:rFonts w:asciiTheme="minorEastAsia" w:hAnsiTheme="minorEastAsia" w:cs="宋体" w:hint="eastAsia"/>
                <w:kern w:val="0"/>
                <w:sz w:val="18"/>
                <w:szCs w:val="18"/>
              </w:rPr>
              <w:t>。</w:t>
            </w:r>
          </w:p>
        </w:tc>
      </w:tr>
      <w:tr w:rsidR="000773B4" w:rsidRPr="000773B4" w:rsidTr="00DF79B2">
        <w:trPr>
          <w:trHeight w:hRule="exact" w:val="1129"/>
        </w:trPr>
        <w:tc>
          <w:tcPr>
            <w:tcW w:w="1258" w:type="dxa"/>
            <w:vMerge/>
            <w:tcBorders>
              <w:left w:val="single" w:sz="4" w:space="0" w:color="auto"/>
              <w:right w:val="single" w:sz="4" w:space="0" w:color="auto"/>
            </w:tcBorders>
            <w:vAlign w:val="center"/>
          </w:tcPr>
          <w:p w:rsidR="000773B4" w:rsidRPr="000773B4" w:rsidRDefault="000773B4" w:rsidP="000773B4">
            <w:pPr>
              <w:widowControl/>
              <w:spacing w:before="100" w:beforeAutospacing="1" w:after="100" w:afterAutospacing="1" w:line="312" w:lineRule="auto"/>
              <w:ind w:firstLine="200"/>
              <w:rPr>
                <w:rFonts w:ascii="仿宋" w:eastAsia="仿宋" w:hAnsi="仿宋" w:cs="宋体"/>
                <w:kern w:val="0"/>
                <w:sz w:val="22"/>
              </w:rPr>
            </w:pPr>
          </w:p>
        </w:tc>
        <w:tc>
          <w:tcPr>
            <w:tcW w:w="1409" w:type="dxa"/>
            <w:vMerge/>
            <w:tcBorders>
              <w:top w:val="nil"/>
              <w:left w:val="single" w:sz="4" w:space="0" w:color="auto"/>
              <w:bottom w:val="single" w:sz="4" w:space="0" w:color="auto"/>
              <w:right w:val="single" w:sz="4" w:space="0" w:color="auto"/>
            </w:tcBorders>
            <w:vAlign w:val="center"/>
          </w:tcPr>
          <w:p w:rsidR="000773B4" w:rsidRPr="000773B4" w:rsidRDefault="000773B4" w:rsidP="000773B4">
            <w:pPr>
              <w:widowControl/>
              <w:spacing w:before="100" w:beforeAutospacing="1" w:after="100" w:afterAutospacing="1" w:line="312" w:lineRule="auto"/>
              <w:ind w:firstLine="200"/>
              <w:rPr>
                <w:rFonts w:ascii="仿宋" w:eastAsia="仿宋" w:hAnsi="仿宋" w:cs="宋体"/>
                <w:kern w:val="0"/>
                <w:sz w:val="22"/>
              </w:rPr>
            </w:pPr>
          </w:p>
        </w:tc>
        <w:tc>
          <w:tcPr>
            <w:tcW w:w="2010" w:type="dxa"/>
            <w:gridSpan w:val="2"/>
            <w:tcBorders>
              <w:top w:val="nil"/>
              <w:left w:val="single" w:sz="4" w:space="0" w:color="auto"/>
              <w:bottom w:val="single" w:sz="4" w:space="0" w:color="auto"/>
              <w:right w:val="single" w:sz="4" w:space="0" w:color="auto"/>
            </w:tcBorders>
            <w:vAlign w:val="center"/>
          </w:tcPr>
          <w:p w:rsidR="000773B4" w:rsidRPr="000773B4" w:rsidRDefault="000773B4" w:rsidP="000773B4">
            <w:pPr>
              <w:widowControl/>
              <w:spacing w:before="100" w:beforeAutospacing="1" w:after="100" w:afterAutospacing="1" w:line="312" w:lineRule="auto"/>
              <w:ind w:firstLine="200"/>
              <w:rPr>
                <w:rFonts w:ascii="仿宋" w:eastAsia="仿宋" w:hAnsi="仿宋" w:cs="宋体"/>
                <w:kern w:val="0"/>
                <w:sz w:val="22"/>
              </w:rPr>
            </w:pPr>
            <w:r w:rsidRPr="000773B4">
              <w:rPr>
                <w:rFonts w:ascii="仿宋" w:eastAsia="仿宋" w:hAnsi="仿宋" w:cs="宋体" w:hint="eastAsia"/>
                <w:kern w:val="0"/>
                <w:sz w:val="22"/>
              </w:rPr>
              <w:t>服务对象满意度指标</w:t>
            </w:r>
          </w:p>
        </w:tc>
        <w:tc>
          <w:tcPr>
            <w:tcW w:w="4863" w:type="dxa"/>
            <w:gridSpan w:val="2"/>
            <w:tcBorders>
              <w:top w:val="single" w:sz="4" w:space="0" w:color="auto"/>
              <w:left w:val="nil"/>
              <w:right w:val="single" w:sz="4" w:space="0" w:color="auto"/>
            </w:tcBorders>
            <w:vAlign w:val="center"/>
          </w:tcPr>
          <w:p w:rsidR="000773B4" w:rsidRPr="000773B4" w:rsidRDefault="000773B4" w:rsidP="000773B4">
            <w:pPr>
              <w:widowControl/>
              <w:spacing w:before="100" w:beforeAutospacing="1" w:after="100" w:afterAutospacing="1" w:line="312" w:lineRule="auto"/>
              <w:ind w:firstLineChars="90" w:firstLine="162"/>
              <w:rPr>
                <w:rFonts w:asciiTheme="minorEastAsia" w:hAnsiTheme="minorEastAsia" w:cs="Times New Roman"/>
                <w:sz w:val="18"/>
                <w:szCs w:val="18"/>
              </w:rPr>
            </w:pPr>
            <w:r w:rsidRPr="000773B4">
              <w:rPr>
                <w:rFonts w:asciiTheme="minorEastAsia" w:hAnsiTheme="minorEastAsia" w:cs="Times New Roman" w:hint="eastAsia"/>
                <w:sz w:val="18"/>
                <w:szCs w:val="18"/>
              </w:rPr>
              <w:t>在区发改委及区建委的代管过程中，得到了区发改委与区建委对建设中心工作的肯定和好评。</w:t>
            </w:r>
          </w:p>
        </w:tc>
      </w:tr>
      <w:tr w:rsidR="000773B4" w:rsidRPr="000773B4" w:rsidTr="00DF79B2">
        <w:trPr>
          <w:trHeight w:hRule="exact" w:val="281"/>
        </w:trPr>
        <w:tc>
          <w:tcPr>
            <w:tcW w:w="1258" w:type="dxa"/>
            <w:vMerge/>
            <w:tcBorders>
              <w:left w:val="single" w:sz="4" w:space="0" w:color="auto"/>
              <w:bottom w:val="single" w:sz="4" w:space="0" w:color="auto"/>
              <w:right w:val="single" w:sz="4" w:space="0" w:color="auto"/>
            </w:tcBorders>
            <w:vAlign w:val="center"/>
          </w:tcPr>
          <w:p w:rsidR="000773B4" w:rsidRPr="000773B4" w:rsidRDefault="000773B4" w:rsidP="000773B4">
            <w:pPr>
              <w:widowControl/>
              <w:spacing w:before="100" w:beforeAutospacing="1" w:after="100" w:afterAutospacing="1" w:line="312" w:lineRule="auto"/>
              <w:ind w:firstLine="200"/>
              <w:rPr>
                <w:rFonts w:ascii="仿宋" w:eastAsia="仿宋" w:hAnsi="仿宋" w:cs="宋体"/>
                <w:kern w:val="0"/>
                <w:sz w:val="22"/>
              </w:rPr>
            </w:pPr>
          </w:p>
        </w:tc>
        <w:tc>
          <w:tcPr>
            <w:tcW w:w="1409" w:type="dxa"/>
            <w:vMerge/>
            <w:tcBorders>
              <w:top w:val="nil"/>
              <w:left w:val="single" w:sz="4" w:space="0" w:color="auto"/>
              <w:bottom w:val="single" w:sz="4" w:space="0" w:color="auto"/>
              <w:right w:val="single" w:sz="4" w:space="0" w:color="auto"/>
            </w:tcBorders>
            <w:vAlign w:val="center"/>
          </w:tcPr>
          <w:p w:rsidR="000773B4" w:rsidRPr="000773B4" w:rsidRDefault="000773B4" w:rsidP="000773B4">
            <w:pPr>
              <w:widowControl/>
              <w:spacing w:before="100" w:beforeAutospacing="1" w:after="100" w:afterAutospacing="1" w:line="312" w:lineRule="auto"/>
              <w:ind w:firstLine="200"/>
              <w:rPr>
                <w:rFonts w:ascii="仿宋" w:eastAsia="仿宋" w:hAnsi="仿宋" w:cs="宋体"/>
                <w:kern w:val="0"/>
                <w:sz w:val="22"/>
              </w:rPr>
            </w:pPr>
          </w:p>
        </w:tc>
        <w:tc>
          <w:tcPr>
            <w:tcW w:w="2010" w:type="dxa"/>
            <w:gridSpan w:val="2"/>
            <w:tcBorders>
              <w:top w:val="nil"/>
              <w:left w:val="nil"/>
              <w:bottom w:val="single" w:sz="4" w:space="0" w:color="auto"/>
              <w:right w:val="single" w:sz="4" w:space="0" w:color="auto"/>
            </w:tcBorders>
            <w:vAlign w:val="center"/>
          </w:tcPr>
          <w:p w:rsidR="000773B4" w:rsidRPr="000773B4" w:rsidRDefault="000773B4" w:rsidP="000773B4">
            <w:pPr>
              <w:widowControl/>
              <w:spacing w:before="100" w:beforeAutospacing="1" w:after="100" w:afterAutospacing="1" w:line="312" w:lineRule="auto"/>
              <w:ind w:firstLine="200"/>
              <w:rPr>
                <w:rFonts w:ascii="仿宋" w:eastAsia="仿宋" w:hAnsi="仿宋" w:cs="宋体"/>
                <w:kern w:val="0"/>
                <w:sz w:val="22"/>
              </w:rPr>
            </w:pPr>
            <w:r w:rsidRPr="000773B4">
              <w:rPr>
                <w:rFonts w:ascii="仿宋" w:eastAsia="仿宋" w:hAnsi="仿宋" w:cs="宋体" w:hint="eastAsia"/>
                <w:kern w:val="0"/>
                <w:sz w:val="22"/>
              </w:rPr>
              <w:t>…</w:t>
            </w:r>
          </w:p>
        </w:tc>
        <w:tc>
          <w:tcPr>
            <w:tcW w:w="4863" w:type="dxa"/>
            <w:gridSpan w:val="2"/>
            <w:tcBorders>
              <w:top w:val="single" w:sz="4" w:space="0" w:color="auto"/>
              <w:left w:val="nil"/>
              <w:bottom w:val="single" w:sz="4" w:space="0" w:color="auto"/>
              <w:right w:val="single" w:sz="4" w:space="0" w:color="auto"/>
            </w:tcBorders>
            <w:vAlign w:val="center"/>
          </w:tcPr>
          <w:p w:rsidR="000773B4" w:rsidRPr="000773B4" w:rsidRDefault="000773B4" w:rsidP="000773B4">
            <w:pPr>
              <w:widowControl/>
              <w:spacing w:before="100" w:beforeAutospacing="1" w:after="100" w:afterAutospacing="1" w:line="312" w:lineRule="auto"/>
              <w:ind w:firstLine="200"/>
              <w:rPr>
                <w:rFonts w:ascii="仿宋" w:eastAsia="仿宋" w:hAnsi="仿宋" w:cs="宋体"/>
                <w:kern w:val="0"/>
                <w:sz w:val="22"/>
              </w:rPr>
            </w:pPr>
          </w:p>
        </w:tc>
      </w:tr>
      <w:tr w:rsidR="000773B4" w:rsidRPr="000773B4" w:rsidTr="00D64531">
        <w:trPr>
          <w:trHeight w:hRule="exact" w:val="866"/>
        </w:trPr>
        <w:tc>
          <w:tcPr>
            <w:tcW w:w="1258" w:type="dxa"/>
            <w:tcBorders>
              <w:top w:val="single" w:sz="4" w:space="0" w:color="auto"/>
              <w:left w:val="single" w:sz="4" w:space="0" w:color="auto"/>
              <w:bottom w:val="single" w:sz="4" w:space="0" w:color="auto"/>
              <w:right w:val="single" w:sz="4" w:space="0" w:color="auto"/>
            </w:tcBorders>
            <w:vAlign w:val="center"/>
          </w:tcPr>
          <w:p w:rsidR="000773B4" w:rsidRPr="000773B4" w:rsidRDefault="000773B4" w:rsidP="000773B4">
            <w:pPr>
              <w:widowControl/>
              <w:spacing w:before="100" w:beforeAutospacing="1" w:after="100" w:afterAutospacing="1" w:line="312" w:lineRule="auto"/>
              <w:rPr>
                <w:rFonts w:ascii="仿宋" w:eastAsia="仿宋" w:hAnsi="仿宋" w:cs="宋体"/>
                <w:kern w:val="0"/>
                <w:sz w:val="22"/>
              </w:rPr>
            </w:pPr>
            <w:r w:rsidRPr="000773B4">
              <w:rPr>
                <w:rFonts w:ascii="仿宋" w:eastAsia="仿宋" w:hAnsi="仿宋" w:cs="宋体" w:hint="eastAsia"/>
                <w:kern w:val="0"/>
                <w:sz w:val="22"/>
              </w:rPr>
              <w:t>其他说明的问题</w:t>
            </w:r>
          </w:p>
        </w:tc>
        <w:tc>
          <w:tcPr>
            <w:tcW w:w="8282" w:type="dxa"/>
            <w:gridSpan w:val="5"/>
            <w:tcBorders>
              <w:top w:val="single" w:sz="4" w:space="0" w:color="auto"/>
              <w:left w:val="nil"/>
              <w:bottom w:val="single" w:sz="4" w:space="0" w:color="auto"/>
              <w:right w:val="single" w:sz="4" w:space="0" w:color="auto"/>
            </w:tcBorders>
            <w:vAlign w:val="center"/>
          </w:tcPr>
          <w:p w:rsidR="000773B4" w:rsidRPr="000773B4" w:rsidRDefault="000773B4" w:rsidP="000773B4">
            <w:pPr>
              <w:widowControl/>
              <w:spacing w:before="100" w:beforeAutospacing="1" w:after="100" w:afterAutospacing="1" w:line="312" w:lineRule="auto"/>
              <w:ind w:firstLine="200"/>
              <w:rPr>
                <w:rFonts w:ascii="仿宋" w:eastAsia="仿宋" w:hAnsi="仿宋" w:cs="宋体"/>
                <w:kern w:val="0"/>
                <w:sz w:val="22"/>
              </w:rPr>
            </w:pPr>
          </w:p>
        </w:tc>
      </w:tr>
      <w:tr w:rsidR="000773B4" w:rsidRPr="000773B4" w:rsidTr="00DF79B2">
        <w:trPr>
          <w:trHeight w:val="249"/>
        </w:trPr>
        <w:tc>
          <w:tcPr>
            <w:tcW w:w="1258" w:type="dxa"/>
            <w:tcBorders>
              <w:top w:val="nil"/>
              <w:left w:val="single" w:sz="4" w:space="0" w:color="auto"/>
              <w:bottom w:val="single" w:sz="4" w:space="0" w:color="auto"/>
              <w:right w:val="single" w:sz="4" w:space="0" w:color="auto"/>
            </w:tcBorders>
            <w:vAlign w:val="center"/>
          </w:tcPr>
          <w:p w:rsidR="000773B4" w:rsidRPr="000773B4" w:rsidRDefault="000773B4" w:rsidP="000773B4">
            <w:pPr>
              <w:widowControl/>
              <w:spacing w:before="100" w:beforeAutospacing="1" w:after="100" w:afterAutospacing="1" w:line="312" w:lineRule="auto"/>
              <w:rPr>
                <w:rFonts w:ascii="仿宋" w:eastAsia="仿宋" w:hAnsi="仿宋" w:cs="宋体"/>
                <w:kern w:val="0"/>
                <w:sz w:val="22"/>
              </w:rPr>
            </w:pPr>
            <w:r w:rsidRPr="000773B4">
              <w:rPr>
                <w:rFonts w:ascii="仿宋" w:eastAsia="仿宋" w:hAnsi="仿宋" w:cs="宋体" w:hint="eastAsia"/>
                <w:kern w:val="0"/>
                <w:sz w:val="22"/>
              </w:rPr>
              <w:t>填报人：</w:t>
            </w:r>
          </w:p>
        </w:tc>
        <w:tc>
          <w:tcPr>
            <w:tcW w:w="2204" w:type="dxa"/>
            <w:gridSpan w:val="2"/>
            <w:tcBorders>
              <w:top w:val="nil"/>
              <w:left w:val="nil"/>
              <w:bottom w:val="single" w:sz="4" w:space="0" w:color="auto"/>
              <w:right w:val="single" w:sz="4" w:space="0" w:color="auto"/>
            </w:tcBorders>
            <w:vAlign w:val="center"/>
          </w:tcPr>
          <w:p w:rsidR="000773B4" w:rsidRPr="000773B4" w:rsidRDefault="000773B4" w:rsidP="000773B4">
            <w:pPr>
              <w:widowControl/>
              <w:spacing w:before="100" w:beforeAutospacing="1" w:after="100" w:afterAutospacing="1" w:line="312" w:lineRule="auto"/>
              <w:ind w:firstLine="200"/>
              <w:rPr>
                <w:rFonts w:ascii="仿宋" w:eastAsia="仿宋" w:hAnsi="仿宋" w:cs="宋体"/>
                <w:kern w:val="0"/>
                <w:sz w:val="22"/>
              </w:rPr>
            </w:pPr>
            <w:r w:rsidRPr="000773B4">
              <w:rPr>
                <w:rFonts w:ascii="仿宋" w:eastAsia="仿宋" w:hAnsi="仿宋" w:cs="宋体"/>
                <w:kern w:val="0"/>
                <w:sz w:val="22"/>
              </w:rPr>
              <w:t>吴小燕</w:t>
            </w:r>
          </w:p>
        </w:tc>
        <w:tc>
          <w:tcPr>
            <w:tcW w:w="1215" w:type="dxa"/>
            <w:tcBorders>
              <w:top w:val="nil"/>
              <w:left w:val="nil"/>
              <w:bottom w:val="single" w:sz="4" w:space="0" w:color="auto"/>
              <w:right w:val="single" w:sz="4" w:space="0" w:color="auto"/>
            </w:tcBorders>
            <w:vAlign w:val="center"/>
          </w:tcPr>
          <w:p w:rsidR="000773B4" w:rsidRPr="000773B4" w:rsidRDefault="000773B4" w:rsidP="000773B4">
            <w:pPr>
              <w:widowControl/>
              <w:spacing w:before="100" w:beforeAutospacing="1" w:after="100" w:afterAutospacing="1" w:line="312" w:lineRule="auto"/>
              <w:rPr>
                <w:rFonts w:ascii="仿宋" w:eastAsia="仿宋" w:hAnsi="仿宋" w:cs="宋体"/>
                <w:kern w:val="0"/>
                <w:sz w:val="22"/>
              </w:rPr>
            </w:pPr>
            <w:r w:rsidRPr="000773B4">
              <w:rPr>
                <w:rFonts w:ascii="仿宋" w:eastAsia="仿宋" w:hAnsi="仿宋" w:cs="宋体" w:hint="eastAsia"/>
                <w:kern w:val="0"/>
                <w:sz w:val="22"/>
              </w:rPr>
              <w:t>联系电话：</w:t>
            </w:r>
          </w:p>
        </w:tc>
        <w:tc>
          <w:tcPr>
            <w:tcW w:w="1736" w:type="dxa"/>
            <w:tcBorders>
              <w:top w:val="nil"/>
              <w:left w:val="nil"/>
              <w:bottom w:val="single" w:sz="4" w:space="0" w:color="auto"/>
              <w:right w:val="single" w:sz="4" w:space="0" w:color="auto"/>
            </w:tcBorders>
            <w:vAlign w:val="center"/>
          </w:tcPr>
          <w:p w:rsidR="000773B4" w:rsidRPr="000773B4" w:rsidRDefault="007E05F4" w:rsidP="000773B4">
            <w:pPr>
              <w:widowControl/>
              <w:spacing w:before="100" w:beforeAutospacing="1" w:after="100" w:afterAutospacing="1" w:line="312" w:lineRule="auto"/>
              <w:ind w:firstLine="200"/>
              <w:rPr>
                <w:rFonts w:ascii="仿宋" w:eastAsia="仿宋" w:hAnsi="仿宋" w:cs="宋体"/>
                <w:kern w:val="0"/>
                <w:sz w:val="22"/>
              </w:rPr>
            </w:pPr>
            <w:r>
              <w:rPr>
                <w:rFonts w:ascii="仿宋" w:eastAsia="仿宋" w:hAnsi="仿宋" w:cs="宋体" w:hint="eastAsia"/>
                <w:kern w:val="0"/>
                <w:sz w:val="22"/>
              </w:rPr>
              <w:t>83494725</w:t>
            </w:r>
          </w:p>
        </w:tc>
        <w:tc>
          <w:tcPr>
            <w:tcW w:w="3127" w:type="dxa"/>
            <w:tcBorders>
              <w:top w:val="nil"/>
              <w:left w:val="nil"/>
              <w:bottom w:val="single" w:sz="4" w:space="0" w:color="auto"/>
              <w:right w:val="single" w:sz="4" w:space="0" w:color="auto"/>
            </w:tcBorders>
            <w:vAlign w:val="center"/>
          </w:tcPr>
          <w:p w:rsidR="000773B4" w:rsidRPr="000773B4" w:rsidRDefault="000773B4" w:rsidP="000773B4">
            <w:pPr>
              <w:widowControl/>
              <w:spacing w:before="100" w:beforeAutospacing="1" w:after="100" w:afterAutospacing="1" w:line="312" w:lineRule="auto"/>
              <w:rPr>
                <w:rFonts w:ascii="仿宋" w:eastAsia="仿宋" w:hAnsi="仿宋" w:cs="宋体"/>
                <w:kern w:val="0"/>
                <w:sz w:val="22"/>
              </w:rPr>
            </w:pPr>
            <w:r w:rsidRPr="000773B4">
              <w:rPr>
                <w:rFonts w:ascii="仿宋" w:eastAsia="仿宋" w:hAnsi="仿宋" w:cs="宋体" w:hint="eastAsia"/>
                <w:kern w:val="0"/>
                <w:sz w:val="22"/>
              </w:rPr>
              <w:t>填报日期：</w:t>
            </w:r>
            <w:r w:rsidR="007E05F4">
              <w:rPr>
                <w:rFonts w:ascii="仿宋" w:eastAsia="仿宋" w:hAnsi="仿宋" w:cs="宋体" w:hint="eastAsia"/>
                <w:kern w:val="0"/>
                <w:sz w:val="22"/>
              </w:rPr>
              <w:t>2020.1.31</w:t>
            </w:r>
          </w:p>
        </w:tc>
      </w:tr>
    </w:tbl>
    <w:p w:rsidR="000E0853" w:rsidRPr="000E0853" w:rsidRDefault="00911628" w:rsidP="000E0853">
      <w:pPr>
        <w:autoSpaceDE w:val="0"/>
        <w:autoSpaceDN w:val="0"/>
        <w:adjustRightInd w:val="0"/>
        <w:spacing w:line="560" w:lineRule="exact"/>
        <w:jc w:val="left"/>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表十二</w:t>
      </w:r>
      <w:r w:rsidR="000E0853" w:rsidRPr="000E0853">
        <w:rPr>
          <w:rFonts w:asciiTheme="majorEastAsia" w:eastAsiaTheme="majorEastAsia" w:hAnsiTheme="majorEastAsia" w:hint="eastAsia"/>
          <w:sz w:val="28"/>
          <w:szCs w:val="28"/>
        </w:rPr>
        <w:t>、项目支出绩效目标申报表</w:t>
      </w:r>
      <w:r>
        <w:rPr>
          <w:rFonts w:asciiTheme="majorEastAsia" w:eastAsiaTheme="majorEastAsia" w:hAnsiTheme="majorEastAsia" w:hint="eastAsia"/>
          <w:sz w:val="28"/>
          <w:szCs w:val="28"/>
        </w:rPr>
        <w:t>（1）</w:t>
      </w:r>
    </w:p>
    <w:p w:rsidR="00911628" w:rsidRPr="00911628" w:rsidRDefault="00911628" w:rsidP="00911628">
      <w:pPr>
        <w:rPr>
          <w:rFonts w:ascii="仿宋_GB2312" w:eastAsia="仿宋_GB2312" w:hAnsi="Times New Roman" w:cs="Times New Roman"/>
          <w:sz w:val="32"/>
          <w:szCs w:val="32"/>
        </w:rPr>
      </w:pP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748"/>
        <w:gridCol w:w="1566"/>
        <w:gridCol w:w="2700"/>
      </w:tblGrid>
      <w:tr w:rsidR="00911628" w:rsidRPr="00911628" w:rsidTr="00DF79B2">
        <w:trPr>
          <w:trHeight w:val="760"/>
        </w:trPr>
        <w:tc>
          <w:tcPr>
            <w:tcW w:w="1548" w:type="dxa"/>
            <w:shd w:val="clear" w:color="auto" w:fill="auto"/>
            <w:vAlign w:val="center"/>
          </w:tcPr>
          <w:p w:rsidR="00911628" w:rsidRPr="00911628" w:rsidRDefault="00911628" w:rsidP="00911628">
            <w:pPr>
              <w:jc w:val="center"/>
              <w:rPr>
                <w:rFonts w:ascii="宋体" w:eastAsia="宋体" w:hAnsi="宋体" w:cs="Times New Roman"/>
                <w:szCs w:val="21"/>
              </w:rPr>
            </w:pPr>
            <w:r w:rsidRPr="00911628">
              <w:rPr>
                <w:rFonts w:ascii="宋体" w:eastAsia="宋体" w:hAnsi="宋体" w:cs="Times New Roman" w:hint="eastAsia"/>
                <w:szCs w:val="21"/>
              </w:rPr>
              <w:t>部门（单位）名称</w:t>
            </w:r>
          </w:p>
        </w:tc>
        <w:tc>
          <w:tcPr>
            <w:tcW w:w="7634" w:type="dxa"/>
            <w:gridSpan w:val="4"/>
            <w:shd w:val="clear" w:color="auto" w:fill="auto"/>
            <w:vAlign w:val="center"/>
          </w:tcPr>
          <w:p w:rsidR="00911628" w:rsidRPr="00911628" w:rsidRDefault="00911628" w:rsidP="00911628">
            <w:pPr>
              <w:rPr>
                <w:rFonts w:ascii="宋体" w:eastAsia="宋体" w:hAnsi="宋体" w:cs="Times New Roman"/>
                <w:szCs w:val="21"/>
              </w:rPr>
            </w:pPr>
            <w:r w:rsidRPr="00911628">
              <w:rPr>
                <w:rFonts w:ascii="宋体" w:eastAsia="宋体" w:hAnsi="宋体" w:cs="Times New Roman" w:hint="eastAsia"/>
                <w:szCs w:val="21"/>
              </w:rPr>
              <w:t>北京市西城区政府投资项目建设中心</w:t>
            </w:r>
          </w:p>
        </w:tc>
      </w:tr>
      <w:tr w:rsidR="00911628" w:rsidRPr="00911628" w:rsidTr="00DF79B2">
        <w:trPr>
          <w:trHeight w:val="449"/>
        </w:trPr>
        <w:tc>
          <w:tcPr>
            <w:tcW w:w="1548" w:type="dxa"/>
            <w:shd w:val="clear" w:color="auto" w:fill="auto"/>
            <w:vAlign w:val="center"/>
          </w:tcPr>
          <w:p w:rsidR="00911628" w:rsidRPr="00911628" w:rsidRDefault="00911628" w:rsidP="00911628">
            <w:pPr>
              <w:jc w:val="center"/>
              <w:rPr>
                <w:rFonts w:ascii="宋体" w:eastAsia="宋体" w:hAnsi="宋体" w:cs="Times New Roman"/>
                <w:szCs w:val="21"/>
              </w:rPr>
            </w:pPr>
            <w:r w:rsidRPr="00911628">
              <w:rPr>
                <w:rFonts w:ascii="宋体" w:eastAsia="宋体" w:hAnsi="宋体" w:cs="Times New Roman" w:hint="eastAsia"/>
                <w:szCs w:val="21"/>
              </w:rPr>
              <w:t>项目名称</w:t>
            </w:r>
          </w:p>
        </w:tc>
        <w:tc>
          <w:tcPr>
            <w:tcW w:w="3368" w:type="dxa"/>
            <w:gridSpan w:val="2"/>
            <w:shd w:val="clear" w:color="auto" w:fill="auto"/>
            <w:vAlign w:val="center"/>
          </w:tcPr>
          <w:p w:rsidR="00911628" w:rsidRPr="00911628" w:rsidRDefault="00911628" w:rsidP="00911628">
            <w:pPr>
              <w:jc w:val="center"/>
              <w:rPr>
                <w:rFonts w:ascii="宋体" w:eastAsia="宋体" w:hAnsi="宋体" w:cs="Arial"/>
                <w:color w:val="000000"/>
                <w:szCs w:val="21"/>
              </w:rPr>
            </w:pPr>
            <w:r w:rsidRPr="00911628">
              <w:rPr>
                <w:rFonts w:ascii="Times New Roman" w:eastAsia="宋体" w:hAnsi="Times New Roman" w:cs="Arial" w:hint="eastAsia"/>
                <w:color w:val="000000"/>
                <w:szCs w:val="21"/>
              </w:rPr>
              <w:t>律师服务费</w:t>
            </w:r>
          </w:p>
        </w:tc>
        <w:tc>
          <w:tcPr>
            <w:tcW w:w="1566" w:type="dxa"/>
            <w:shd w:val="clear" w:color="auto" w:fill="auto"/>
            <w:vAlign w:val="center"/>
          </w:tcPr>
          <w:p w:rsidR="00911628" w:rsidRPr="00911628" w:rsidRDefault="00911628" w:rsidP="00911628">
            <w:pPr>
              <w:jc w:val="center"/>
              <w:rPr>
                <w:rFonts w:ascii="宋体" w:eastAsia="宋体" w:hAnsi="宋体" w:cs="Times New Roman"/>
                <w:szCs w:val="21"/>
              </w:rPr>
            </w:pPr>
            <w:r w:rsidRPr="00911628">
              <w:rPr>
                <w:rFonts w:ascii="宋体" w:eastAsia="宋体" w:hAnsi="宋体" w:cs="Times New Roman" w:hint="eastAsia"/>
                <w:szCs w:val="21"/>
              </w:rPr>
              <w:t>预算金额</w:t>
            </w:r>
          </w:p>
        </w:tc>
        <w:tc>
          <w:tcPr>
            <w:tcW w:w="2700" w:type="dxa"/>
            <w:shd w:val="clear" w:color="auto" w:fill="auto"/>
            <w:vAlign w:val="center"/>
          </w:tcPr>
          <w:p w:rsidR="00911628" w:rsidRPr="00911628" w:rsidRDefault="00911628" w:rsidP="00911628">
            <w:pPr>
              <w:jc w:val="center"/>
              <w:rPr>
                <w:rFonts w:ascii="宋体" w:eastAsia="宋体" w:hAnsi="宋体" w:cs="Times New Roman"/>
                <w:szCs w:val="21"/>
              </w:rPr>
            </w:pPr>
            <w:r w:rsidRPr="00911628">
              <w:rPr>
                <w:rFonts w:ascii="宋体" w:eastAsia="宋体" w:hAnsi="宋体" w:cs="Times New Roman" w:hint="eastAsia"/>
                <w:szCs w:val="21"/>
              </w:rPr>
              <w:t>6万元</w:t>
            </w:r>
          </w:p>
        </w:tc>
      </w:tr>
      <w:tr w:rsidR="00911628" w:rsidRPr="00911628" w:rsidTr="00DF79B2">
        <w:trPr>
          <w:trHeight w:val="449"/>
        </w:trPr>
        <w:tc>
          <w:tcPr>
            <w:tcW w:w="1548" w:type="dxa"/>
            <w:shd w:val="clear" w:color="auto" w:fill="auto"/>
            <w:vAlign w:val="center"/>
          </w:tcPr>
          <w:p w:rsidR="00911628" w:rsidRPr="00911628" w:rsidRDefault="00911628" w:rsidP="00911628">
            <w:pPr>
              <w:jc w:val="center"/>
              <w:rPr>
                <w:rFonts w:ascii="宋体" w:eastAsia="宋体" w:hAnsi="宋体" w:cs="Times New Roman"/>
                <w:szCs w:val="21"/>
              </w:rPr>
            </w:pPr>
            <w:r w:rsidRPr="00911628">
              <w:rPr>
                <w:rFonts w:ascii="宋体" w:eastAsia="宋体" w:hAnsi="宋体" w:cs="Times New Roman" w:hint="eastAsia"/>
                <w:szCs w:val="21"/>
              </w:rPr>
              <w:t>项目负责人</w:t>
            </w:r>
          </w:p>
        </w:tc>
        <w:tc>
          <w:tcPr>
            <w:tcW w:w="3368" w:type="dxa"/>
            <w:gridSpan w:val="2"/>
            <w:shd w:val="clear" w:color="auto" w:fill="auto"/>
            <w:vAlign w:val="center"/>
          </w:tcPr>
          <w:p w:rsidR="00911628" w:rsidRPr="00911628" w:rsidRDefault="00911628" w:rsidP="00911628">
            <w:pPr>
              <w:jc w:val="center"/>
              <w:rPr>
                <w:rFonts w:ascii="宋体" w:eastAsia="宋体" w:hAnsi="宋体" w:cs="Times New Roman"/>
                <w:szCs w:val="21"/>
              </w:rPr>
            </w:pPr>
            <w:proofErr w:type="gramStart"/>
            <w:r w:rsidRPr="00911628">
              <w:rPr>
                <w:rFonts w:ascii="宋体" w:eastAsia="宋体" w:hAnsi="宋体" w:cs="Times New Roman" w:hint="eastAsia"/>
                <w:szCs w:val="21"/>
              </w:rPr>
              <w:t>贾迎</w:t>
            </w:r>
            <w:proofErr w:type="gramEnd"/>
          </w:p>
        </w:tc>
        <w:tc>
          <w:tcPr>
            <w:tcW w:w="1566" w:type="dxa"/>
            <w:shd w:val="clear" w:color="auto" w:fill="auto"/>
            <w:vAlign w:val="center"/>
          </w:tcPr>
          <w:p w:rsidR="00911628" w:rsidRPr="00911628" w:rsidRDefault="00911628" w:rsidP="00911628">
            <w:pPr>
              <w:jc w:val="center"/>
              <w:rPr>
                <w:rFonts w:ascii="宋体" w:eastAsia="宋体" w:hAnsi="宋体" w:cs="Times New Roman"/>
                <w:szCs w:val="21"/>
              </w:rPr>
            </w:pPr>
            <w:r w:rsidRPr="00911628">
              <w:rPr>
                <w:rFonts w:ascii="宋体" w:eastAsia="宋体" w:hAnsi="宋体" w:cs="Times New Roman" w:hint="eastAsia"/>
                <w:szCs w:val="21"/>
              </w:rPr>
              <w:t>联系电话</w:t>
            </w:r>
          </w:p>
        </w:tc>
        <w:tc>
          <w:tcPr>
            <w:tcW w:w="2700" w:type="dxa"/>
            <w:shd w:val="clear" w:color="auto" w:fill="auto"/>
            <w:vAlign w:val="center"/>
          </w:tcPr>
          <w:p w:rsidR="00911628" w:rsidRPr="00911628" w:rsidRDefault="00826BEB" w:rsidP="00911628">
            <w:pPr>
              <w:jc w:val="center"/>
              <w:rPr>
                <w:rFonts w:ascii="宋体" w:eastAsia="宋体" w:hAnsi="宋体" w:cs="Times New Roman"/>
                <w:szCs w:val="21"/>
              </w:rPr>
            </w:pPr>
            <w:r>
              <w:rPr>
                <w:rFonts w:ascii="宋体" w:eastAsia="宋体" w:hAnsi="宋体" w:cs="Times New Roman" w:hint="eastAsia"/>
                <w:szCs w:val="21"/>
              </w:rPr>
              <w:t>83538176</w:t>
            </w:r>
          </w:p>
        </w:tc>
      </w:tr>
      <w:tr w:rsidR="00911628" w:rsidRPr="00911628" w:rsidTr="00DF79B2">
        <w:trPr>
          <w:trHeight w:val="449"/>
        </w:trPr>
        <w:tc>
          <w:tcPr>
            <w:tcW w:w="1548" w:type="dxa"/>
            <w:shd w:val="clear" w:color="auto" w:fill="auto"/>
            <w:vAlign w:val="center"/>
          </w:tcPr>
          <w:p w:rsidR="00911628" w:rsidRPr="00911628" w:rsidRDefault="00911628" w:rsidP="00911628">
            <w:pPr>
              <w:jc w:val="center"/>
              <w:rPr>
                <w:rFonts w:ascii="宋体" w:eastAsia="宋体" w:hAnsi="宋体" w:cs="Times New Roman"/>
                <w:szCs w:val="21"/>
              </w:rPr>
            </w:pPr>
            <w:r w:rsidRPr="00911628">
              <w:rPr>
                <w:rFonts w:ascii="宋体" w:eastAsia="宋体" w:hAnsi="宋体" w:cs="Times New Roman" w:hint="eastAsia"/>
                <w:szCs w:val="21"/>
              </w:rPr>
              <w:t>单位地址</w:t>
            </w:r>
          </w:p>
        </w:tc>
        <w:tc>
          <w:tcPr>
            <w:tcW w:w="3368" w:type="dxa"/>
            <w:gridSpan w:val="2"/>
            <w:shd w:val="clear" w:color="auto" w:fill="auto"/>
            <w:vAlign w:val="center"/>
          </w:tcPr>
          <w:p w:rsidR="00911628" w:rsidRPr="00911628" w:rsidRDefault="009571F2" w:rsidP="00911628">
            <w:pPr>
              <w:jc w:val="center"/>
              <w:rPr>
                <w:rFonts w:ascii="宋体" w:eastAsia="宋体" w:hAnsi="宋体" w:cs="Times New Roman"/>
                <w:szCs w:val="21"/>
              </w:rPr>
            </w:pPr>
            <w:r>
              <w:rPr>
                <w:rFonts w:ascii="宋体" w:eastAsia="宋体" w:hAnsi="宋体" w:cs="Times New Roman" w:hint="eastAsia"/>
                <w:szCs w:val="21"/>
              </w:rPr>
              <w:t>西城区培育胡同15号一层</w:t>
            </w:r>
          </w:p>
        </w:tc>
        <w:tc>
          <w:tcPr>
            <w:tcW w:w="1566" w:type="dxa"/>
            <w:shd w:val="clear" w:color="auto" w:fill="auto"/>
            <w:vAlign w:val="center"/>
          </w:tcPr>
          <w:p w:rsidR="00911628" w:rsidRPr="00911628" w:rsidRDefault="00911628" w:rsidP="00911628">
            <w:pPr>
              <w:jc w:val="center"/>
              <w:rPr>
                <w:rFonts w:ascii="宋体" w:eastAsia="宋体" w:hAnsi="宋体" w:cs="Times New Roman"/>
                <w:szCs w:val="21"/>
              </w:rPr>
            </w:pPr>
            <w:r w:rsidRPr="00911628">
              <w:rPr>
                <w:rFonts w:ascii="宋体" w:eastAsia="宋体" w:hAnsi="宋体" w:cs="Times New Roman" w:hint="eastAsia"/>
                <w:szCs w:val="21"/>
              </w:rPr>
              <w:t>邮政编码</w:t>
            </w:r>
          </w:p>
        </w:tc>
        <w:tc>
          <w:tcPr>
            <w:tcW w:w="2700" w:type="dxa"/>
            <w:shd w:val="clear" w:color="auto" w:fill="auto"/>
            <w:vAlign w:val="center"/>
          </w:tcPr>
          <w:p w:rsidR="00911628" w:rsidRPr="00911628" w:rsidRDefault="004D2801" w:rsidP="00911628">
            <w:pPr>
              <w:jc w:val="center"/>
              <w:rPr>
                <w:rFonts w:ascii="宋体" w:eastAsia="宋体" w:hAnsi="宋体" w:cs="Times New Roman"/>
                <w:szCs w:val="21"/>
              </w:rPr>
            </w:pPr>
            <w:r>
              <w:rPr>
                <w:rFonts w:ascii="宋体" w:eastAsia="宋体" w:hAnsi="宋体" w:cs="Times New Roman" w:hint="eastAsia"/>
                <w:szCs w:val="21"/>
              </w:rPr>
              <w:t>100052</w:t>
            </w:r>
          </w:p>
        </w:tc>
      </w:tr>
      <w:tr w:rsidR="00911628" w:rsidRPr="00911628" w:rsidTr="00911628">
        <w:trPr>
          <w:trHeight w:val="828"/>
        </w:trPr>
        <w:tc>
          <w:tcPr>
            <w:tcW w:w="1548" w:type="dxa"/>
            <w:shd w:val="clear" w:color="auto" w:fill="auto"/>
            <w:vAlign w:val="center"/>
          </w:tcPr>
          <w:p w:rsidR="00911628" w:rsidRPr="00911628" w:rsidRDefault="00911628" w:rsidP="00911628">
            <w:pPr>
              <w:jc w:val="center"/>
              <w:rPr>
                <w:rFonts w:ascii="宋体" w:eastAsia="宋体" w:hAnsi="宋体" w:cs="Times New Roman"/>
                <w:szCs w:val="21"/>
              </w:rPr>
            </w:pPr>
            <w:r w:rsidRPr="00911628">
              <w:rPr>
                <w:rFonts w:ascii="宋体" w:eastAsia="宋体" w:hAnsi="宋体" w:cs="Times New Roman" w:hint="eastAsia"/>
                <w:szCs w:val="21"/>
              </w:rPr>
              <w:t>项目类型</w:t>
            </w:r>
          </w:p>
        </w:tc>
        <w:tc>
          <w:tcPr>
            <w:tcW w:w="7634" w:type="dxa"/>
            <w:gridSpan w:val="4"/>
            <w:shd w:val="clear" w:color="auto" w:fill="auto"/>
            <w:vAlign w:val="center"/>
          </w:tcPr>
          <w:p w:rsidR="00911628" w:rsidRPr="00911628" w:rsidRDefault="00911628" w:rsidP="00911628">
            <w:pPr>
              <w:rPr>
                <w:rFonts w:ascii="宋体" w:eastAsia="宋体" w:hAnsi="宋体" w:cs="Times New Roman"/>
                <w:szCs w:val="21"/>
              </w:rPr>
            </w:pPr>
            <w:r w:rsidRPr="00911628">
              <w:rPr>
                <w:rFonts w:ascii="宋体" w:eastAsia="宋体" w:hAnsi="宋体" w:cs="Times New Roman" w:hint="eastAsia"/>
                <w:szCs w:val="21"/>
              </w:rPr>
              <w:t>其他一般类</w:t>
            </w:r>
          </w:p>
        </w:tc>
      </w:tr>
      <w:tr w:rsidR="00911628" w:rsidRPr="00911628" w:rsidTr="00DF79B2">
        <w:trPr>
          <w:trHeight w:val="764"/>
        </w:trPr>
        <w:tc>
          <w:tcPr>
            <w:tcW w:w="1548" w:type="dxa"/>
            <w:shd w:val="clear" w:color="auto" w:fill="auto"/>
            <w:vAlign w:val="center"/>
          </w:tcPr>
          <w:p w:rsidR="00911628" w:rsidRPr="00911628" w:rsidRDefault="00911628" w:rsidP="00911628">
            <w:pPr>
              <w:jc w:val="center"/>
              <w:rPr>
                <w:rFonts w:ascii="宋体" w:eastAsia="宋体" w:hAnsi="宋体" w:cs="Times New Roman"/>
                <w:szCs w:val="21"/>
              </w:rPr>
            </w:pPr>
            <w:r w:rsidRPr="00911628">
              <w:rPr>
                <w:rFonts w:ascii="宋体" w:eastAsia="宋体" w:hAnsi="宋体" w:cs="Times New Roman" w:hint="eastAsia"/>
                <w:szCs w:val="21"/>
              </w:rPr>
              <w:t>项目绩效目标</w:t>
            </w:r>
          </w:p>
        </w:tc>
        <w:tc>
          <w:tcPr>
            <w:tcW w:w="7634" w:type="dxa"/>
            <w:gridSpan w:val="4"/>
            <w:shd w:val="clear" w:color="auto" w:fill="auto"/>
          </w:tcPr>
          <w:p w:rsidR="00911628" w:rsidRPr="00911628" w:rsidRDefault="00911628" w:rsidP="00911628">
            <w:pPr>
              <w:rPr>
                <w:rFonts w:ascii="宋体" w:eastAsia="宋体" w:hAnsi="宋体" w:cs="Arial"/>
                <w:color w:val="000000"/>
                <w:sz w:val="18"/>
                <w:szCs w:val="18"/>
              </w:rPr>
            </w:pPr>
            <w:r w:rsidRPr="00911628">
              <w:rPr>
                <w:rFonts w:ascii="Times New Roman" w:eastAsia="宋体" w:hAnsi="Times New Roman" w:cs="Arial" w:hint="eastAsia"/>
                <w:color w:val="000000"/>
                <w:sz w:val="18"/>
                <w:szCs w:val="18"/>
              </w:rPr>
              <w:t>1</w:t>
            </w:r>
            <w:r w:rsidRPr="00911628">
              <w:rPr>
                <w:rFonts w:ascii="Times New Roman" w:eastAsia="宋体" w:hAnsi="Times New Roman" w:cs="Arial" w:hint="eastAsia"/>
                <w:color w:val="000000"/>
                <w:sz w:val="18"/>
                <w:szCs w:val="18"/>
              </w:rPr>
              <w:t>、预计使法律问题能够及时得到法律专业人员的解答；</w:t>
            </w:r>
            <w:r w:rsidRPr="00911628">
              <w:rPr>
                <w:rFonts w:ascii="Times New Roman" w:eastAsia="宋体" w:hAnsi="Times New Roman" w:cs="Arial" w:hint="eastAsia"/>
                <w:color w:val="000000"/>
                <w:sz w:val="18"/>
                <w:szCs w:val="18"/>
              </w:rPr>
              <w:br/>
              <w:t>2</w:t>
            </w:r>
            <w:r w:rsidRPr="00911628">
              <w:rPr>
                <w:rFonts w:ascii="Times New Roman" w:eastAsia="宋体" w:hAnsi="Times New Roman" w:cs="Arial" w:hint="eastAsia"/>
                <w:color w:val="000000"/>
                <w:sz w:val="18"/>
                <w:szCs w:val="18"/>
              </w:rPr>
              <w:t>、预计使经济合同能够通过法律专业人员修改，预防和降低法律风险；</w:t>
            </w:r>
            <w:r w:rsidRPr="00911628">
              <w:rPr>
                <w:rFonts w:ascii="Times New Roman" w:eastAsia="宋体" w:hAnsi="Times New Roman" w:cs="Arial" w:hint="eastAsia"/>
                <w:color w:val="000000"/>
                <w:sz w:val="18"/>
                <w:szCs w:val="18"/>
              </w:rPr>
              <w:br/>
              <w:t>3</w:t>
            </w:r>
            <w:r w:rsidRPr="00911628">
              <w:rPr>
                <w:rFonts w:ascii="Times New Roman" w:eastAsia="宋体" w:hAnsi="Times New Roman" w:cs="Arial" w:hint="eastAsia"/>
                <w:color w:val="000000"/>
                <w:sz w:val="18"/>
                <w:szCs w:val="18"/>
              </w:rPr>
              <w:t>、预计使单位规章制度能够不断得到完善和修正，更合理，更完备；</w:t>
            </w:r>
            <w:r w:rsidRPr="00911628">
              <w:rPr>
                <w:rFonts w:ascii="Times New Roman" w:eastAsia="宋体" w:hAnsi="Times New Roman" w:cs="Arial" w:hint="eastAsia"/>
                <w:color w:val="000000"/>
                <w:sz w:val="18"/>
                <w:szCs w:val="18"/>
              </w:rPr>
              <w:br/>
              <w:t>4</w:t>
            </w:r>
            <w:r w:rsidRPr="00911628">
              <w:rPr>
                <w:rFonts w:ascii="Times New Roman" w:eastAsia="宋体" w:hAnsi="Times New Roman" w:cs="Arial" w:hint="eastAsia"/>
                <w:color w:val="000000"/>
                <w:sz w:val="18"/>
                <w:szCs w:val="18"/>
              </w:rPr>
              <w:t>、预计在可能面临法律诉讼的情况下，通过法律分析，对胜负结果做出</w:t>
            </w:r>
            <w:r w:rsidRPr="00911628">
              <w:rPr>
                <w:rFonts w:ascii="Times New Roman" w:eastAsia="宋体" w:hAnsi="Times New Roman" w:cs="Arial" w:hint="eastAsia"/>
                <w:color w:val="000000"/>
                <w:sz w:val="18"/>
                <w:szCs w:val="18"/>
              </w:rPr>
              <w:t xml:space="preserve">  </w:t>
            </w:r>
            <w:r w:rsidRPr="00911628">
              <w:rPr>
                <w:rFonts w:ascii="Times New Roman" w:eastAsia="宋体" w:hAnsi="Times New Roman" w:cs="Arial" w:hint="eastAsia"/>
                <w:color w:val="000000"/>
                <w:sz w:val="18"/>
                <w:szCs w:val="18"/>
              </w:rPr>
              <w:t>较合理的判断，采取较合理的措施；</w:t>
            </w:r>
            <w:r w:rsidRPr="00911628">
              <w:rPr>
                <w:rFonts w:ascii="Times New Roman" w:eastAsia="宋体" w:hAnsi="Times New Roman" w:cs="Arial" w:hint="eastAsia"/>
                <w:color w:val="000000"/>
                <w:sz w:val="18"/>
                <w:szCs w:val="18"/>
              </w:rPr>
              <w:br/>
              <w:t>5</w:t>
            </w:r>
            <w:r w:rsidRPr="00911628">
              <w:rPr>
                <w:rFonts w:ascii="Times New Roman" w:eastAsia="宋体" w:hAnsi="Times New Roman" w:cs="Arial" w:hint="eastAsia"/>
                <w:color w:val="000000"/>
                <w:sz w:val="18"/>
                <w:szCs w:val="18"/>
              </w:rPr>
              <w:t>、预计通过法律知识讲座，提高知法、懂法、用法的法律意识。</w:t>
            </w:r>
          </w:p>
          <w:p w:rsidR="00911628" w:rsidRPr="00911628" w:rsidRDefault="00911628" w:rsidP="00911628">
            <w:pPr>
              <w:widowControl/>
              <w:jc w:val="center"/>
              <w:rPr>
                <w:rFonts w:ascii="华文仿宋" w:eastAsia="华文仿宋" w:hAnsi="华文仿宋" w:cs="宋体"/>
                <w:kern w:val="0"/>
                <w:szCs w:val="21"/>
              </w:rPr>
            </w:pPr>
          </w:p>
        </w:tc>
      </w:tr>
      <w:tr w:rsidR="00911628" w:rsidRPr="00911628" w:rsidTr="00DF79B2">
        <w:trPr>
          <w:trHeight w:val="568"/>
        </w:trPr>
        <w:tc>
          <w:tcPr>
            <w:tcW w:w="1548" w:type="dxa"/>
            <w:vMerge w:val="restart"/>
            <w:shd w:val="clear" w:color="auto" w:fill="auto"/>
            <w:vAlign w:val="center"/>
          </w:tcPr>
          <w:p w:rsidR="00911628" w:rsidRPr="00911628" w:rsidRDefault="00911628" w:rsidP="00911628">
            <w:pPr>
              <w:ind w:firstLineChars="50" w:firstLine="105"/>
              <w:jc w:val="center"/>
              <w:rPr>
                <w:rFonts w:ascii="宋体" w:eastAsia="宋体" w:hAnsi="宋体" w:cs="Times New Roman"/>
                <w:szCs w:val="21"/>
              </w:rPr>
            </w:pPr>
            <w:r w:rsidRPr="00911628">
              <w:rPr>
                <w:rFonts w:ascii="宋体" w:eastAsia="宋体" w:hAnsi="宋体" w:cs="Times New Roman" w:hint="eastAsia"/>
                <w:szCs w:val="21"/>
              </w:rPr>
              <w:t>绩效指标</w:t>
            </w:r>
          </w:p>
        </w:tc>
        <w:tc>
          <w:tcPr>
            <w:tcW w:w="1620" w:type="dxa"/>
            <w:shd w:val="clear" w:color="auto" w:fill="auto"/>
            <w:vAlign w:val="center"/>
          </w:tcPr>
          <w:p w:rsidR="00911628" w:rsidRPr="00911628" w:rsidRDefault="00911628" w:rsidP="00911628">
            <w:pPr>
              <w:jc w:val="center"/>
              <w:rPr>
                <w:rFonts w:ascii="宋体" w:eastAsia="宋体" w:hAnsi="宋体" w:cs="Times New Roman"/>
                <w:szCs w:val="21"/>
              </w:rPr>
            </w:pPr>
            <w:r w:rsidRPr="00911628">
              <w:rPr>
                <w:rFonts w:ascii="宋体" w:eastAsia="宋体" w:hAnsi="宋体" w:cs="Times New Roman" w:hint="eastAsia"/>
                <w:szCs w:val="21"/>
              </w:rPr>
              <w:t>一级指标</w:t>
            </w:r>
          </w:p>
        </w:tc>
        <w:tc>
          <w:tcPr>
            <w:tcW w:w="1748" w:type="dxa"/>
            <w:shd w:val="clear" w:color="auto" w:fill="auto"/>
            <w:vAlign w:val="center"/>
          </w:tcPr>
          <w:p w:rsidR="00911628" w:rsidRPr="00911628" w:rsidRDefault="00911628" w:rsidP="00911628">
            <w:pPr>
              <w:jc w:val="center"/>
              <w:rPr>
                <w:rFonts w:ascii="宋体" w:eastAsia="宋体" w:hAnsi="宋体" w:cs="Times New Roman"/>
                <w:szCs w:val="21"/>
              </w:rPr>
            </w:pPr>
            <w:r w:rsidRPr="00911628">
              <w:rPr>
                <w:rFonts w:ascii="宋体" w:eastAsia="宋体" w:hAnsi="宋体" w:cs="Times New Roman" w:hint="eastAsia"/>
                <w:szCs w:val="21"/>
              </w:rPr>
              <w:t>二级指标</w:t>
            </w:r>
          </w:p>
        </w:tc>
        <w:tc>
          <w:tcPr>
            <w:tcW w:w="4266" w:type="dxa"/>
            <w:gridSpan w:val="2"/>
            <w:shd w:val="clear" w:color="auto" w:fill="auto"/>
            <w:vAlign w:val="center"/>
          </w:tcPr>
          <w:p w:rsidR="00911628" w:rsidRPr="00911628" w:rsidRDefault="00911628" w:rsidP="00911628">
            <w:pPr>
              <w:jc w:val="center"/>
              <w:rPr>
                <w:rFonts w:ascii="宋体" w:eastAsia="宋体" w:hAnsi="宋体" w:cs="Times New Roman"/>
                <w:szCs w:val="21"/>
              </w:rPr>
            </w:pPr>
            <w:r w:rsidRPr="00911628">
              <w:rPr>
                <w:rFonts w:ascii="宋体" w:eastAsia="宋体" w:hAnsi="宋体" w:cs="Times New Roman" w:hint="eastAsia"/>
                <w:szCs w:val="21"/>
              </w:rPr>
              <w:t>具体指标（指标内容、指标值）</w:t>
            </w:r>
          </w:p>
        </w:tc>
      </w:tr>
      <w:tr w:rsidR="00911628" w:rsidRPr="00911628" w:rsidTr="00DF79B2">
        <w:trPr>
          <w:trHeight w:val="546"/>
        </w:trPr>
        <w:tc>
          <w:tcPr>
            <w:tcW w:w="1548" w:type="dxa"/>
            <w:vMerge/>
            <w:shd w:val="clear" w:color="auto" w:fill="auto"/>
          </w:tcPr>
          <w:p w:rsidR="00911628" w:rsidRPr="00911628" w:rsidRDefault="00911628" w:rsidP="00911628">
            <w:pPr>
              <w:jc w:val="center"/>
              <w:rPr>
                <w:rFonts w:ascii="宋体" w:eastAsia="宋体" w:hAnsi="宋体" w:cs="Times New Roman"/>
                <w:szCs w:val="21"/>
              </w:rPr>
            </w:pPr>
          </w:p>
        </w:tc>
        <w:tc>
          <w:tcPr>
            <w:tcW w:w="1620" w:type="dxa"/>
            <w:vMerge w:val="restart"/>
            <w:shd w:val="clear" w:color="auto" w:fill="auto"/>
            <w:vAlign w:val="center"/>
          </w:tcPr>
          <w:p w:rsidR="00911628" w:rsidRPr="00911628" w:rsidRDefault="00911628" w:rsidP="00911628">
            <w:pPr>
              <w:jc w:val="center"/>
              <w:rPr>
                <w:rFonts w:ascii="宋体" w:eastAsia="宋体" w:hAnsi="宋体" w:cs="Times New Roman"/>
                <w:szCs w:val="21"/>
              </w:rPr>
            </w:pPr>
            <w:r w:rsidRPr="00911628">
              <w:rPr>
                <w:rFonts w:ascii="宋体" w:eastAsia="宋体" w:hAnsi="宋体" w:cs="Times New Roman" w:hint="eastAsia"/>
                <w:szCs w:val="21"/>
              </w:rPr>
              <w:t>产出指标</w:t>
            </w:r>
          </w:p>
        </w:tc>
        <w:tc>
          <w:tcPr>
            <w:tcW w:w="1748" w:type="dxa"/>
            <w:shd w:val="clear" w:color="auto" w:fill="auto"/>
            <w:vAlign w:val="center"/>
          </w:tcPr>
          <w:p w:rsidR="00911628" w:rsidRPr="00911628" w:rsidRDefault="00911628" w:rsidP="00911628">
            <w:pPr>
              <w:jc w:val="center"/>
              <w:rPr>
                <w:rFonts w:ascii="宋体" w:eastAsia="宋体" w:hAnsi="宋体" w:cs="Times New Roman"/>
                <w:szCs w:val="21"/>
              </w:rPr>
            </w:pPr>
            <w:r w:rsidRPr="00911628">
              <w:rPr>
                <w:rFonts w:ascii="宋体" w:eastAsia="宋体" w:hAnsi="宋体" w:cs="Times New Roman" w:hint="eastAsia"/>
                <w:szCs w:val="21"/>
              </w:rPr>
              <w:t>产出数量指标</w:t>
            </w:r>
          </w:p>
        </w:tc>
        <w:tc>
          <w:tcPr>
            <w:tcW w:w="4266" w:type="dxa"/>
            <w:gridSpan w:val="2"/>
            <w:shd w:val="clear" w:color="auto" w:fill="auto"/>
          </w:tcPr>
          <w:p w:rsidR="00911628" w:rsidRPr="00911628" w:rsidRDefault="00911628" w:rsidP="00911628">
            <w:pPr>
              <w:jc w:val="center"/>
              <w:rPr>
                <w:rFonts w:ascii="宋体" w:eastAsia="宋体" w:hAnsi="宋体" w:cs="Arial"/>
                <w:color w:val="000000"/>
                <w:sz w:val="18"/>
                <w:szCs w:val="18"/>
              </w:rPr>
            </w:pPr>
            <w:r w:rsidRPr="00911628">
              <w:rPr>
                <w:rFonts w:ascii="Times New Roman" w:eastAsia="宋体" w:hAnsi="Times New Roman" w:cs="Arial" w:hint="eastAsia"/>
                <w:color w:val="000000"/>
                <w:sz w:val="18"/>
                <w:szCs w:val="18"/>
              </w:rPr>
              <w:t>预计完成绩效目标。</w:t>
            </w:r>
          </w:p>
        </w:tc>
      </w:tr>
      <w:tr w:rsidR="00911628" w:rsidRPr="00911628" w:rsidTr="00DF79B2">
        <w:trPr>
          <w:trHeight w:val="638"/>
        </w:trPr>
        <w:tc>
          <w:tcPr>
            <w:tcW w:w="1548" w:type="dxa"/>
            <w:vMerge/>
            <w:shd w:val="clear" w:color="auto" w:fill="auto"/>
          </w:tcPr>
          <w:p w:rsidR="00911628" w:rsidRPr="00911628" w:rsidRDefault="00911628" w:rsidP="00911628">
            <w:pPr>
              <w:jc w:val="center"/>
              <w:rPr>
                <w:rFonts w:ascii="宋体" w:eastAsia="宋体" w:hAnsi="宋体" w:cs="Times New Roman"/>
                <w:szCs w:val="21"/>
              </w:rPr>
            </w:pPr>
          </w:p>
        </w:tc>
        <w:tc>
          <w:tcPr>
            <w:tcW w:w="1620" w:type="dxa"/>
            <w:vMerge/>
            <w:shd w:val="clear" w:color="auto" w:fill="auto"/>
            <w:vAlign w:val="center"/>
          </w:tcPr>
          <w:p w:rsidR="00911628" w:rsidRPr="00911628" w:rsidRDefault="00911628" w:rsidP="00911628">
            <w:pPr>
              <w:jc w:val="center"/>
              <w:rPr>
                <w:rFonts w:ascii="宋体" w:eastAsia="宋体" w:hAnsi="宋体" w:cs="Times New Roman"/>
                <w:szCs w:val="21"/>
              </w:rPr>
            </w:pPr>
          </w:p>
        </w:tc>
        <w:tc>
          <w:tcPr>
            <w:tcW w:w="1748" w:type="dxa"/>
            <w:shd w:val="clear" w:color="auto" w:fill="auto"/>
            <w:vAlign w:val="center"/>
          </w:tcPr>
          <w:p w:rsidR="00911628" w:rsidRPr="00911628" w:rsidRDefault="00911628" w:rsidP="00911628">
            <w:pPr>
              <w:jc w:val="center"/>
              <w:rPr>
                <w:rFonts w:ascii="宋体" w:eastAsia="宋体" w:hAnsi="宋体" w:cs="Times New Roman"/>
                <w:szCs w:val="21"/>
              </w:rPr>
            </w:pPr>
            <w:r w:rsidRPr="00911628">
              <w:rPr>
                <w:rFonts w:ascii="宋体" w:eastAsia="宋体" w:hAnsi="宋体" w:cs="Times New Roman" w:hint="eastAsia"/>
                <w:szCs w:val="21"/>
              </w:rPr>
              <w:t>产出质量指标</w:t>
            </w:r>
          </w:p>
        </w:tc>
        <w:tc>
          <w:tcPr>
            <w:tcW w:w="4266" w:type="dxa"/>
            <w:gridSpan w:val="2"/>
            <w:shd w:val="clear" w:color="auto" w:fill="auto"/>
          </w:tcPr>
          <w:p w:rsidR="00911628" w:rsidRPr="00911628" w:rsidRDefault="00911628" w:rsidP="00911628">
            <w:pPr>
              <w:jc w:val="center"/>
              <w:rPr>
                <w:rFonts w:ascii="宋体" w:eastAsia="宋体" w:hAnsi="宋体" w:cs="Arial"/>
                <w:color w:val="000000"/>
                <w:sz w:val="18"/>
                <w:szCs w:val="18"/>
              </w:rPr>
            </w:pPr>
            <w:r w:rsidRPr="00911628">
              <w:rPr>
                <w:rFonts w:ascii="Times New Roman" w:eastAsia="宋体" w:hAnsi="Times New Roman" w:cs="Arial" w:hint="eastAsia"/>
                <w:color w:val="000000"/>
                <w:sz w:val="18"/>
                <w:szCs w:val="18"/>
              </w:rPr>
              <w:t>1</w:t>
            </w:r>
            <w:r w:rsidRPr="00911628">
              <w:rPr>
                <w:rFonts w:ascii="Times New Roman" w:eastAsia="宋体" w:hAnsi="Times New Roman" w:cs="Arial" w:hint="eastAsia"/>
                <w:color w:val="000000"/>
                <w:sz w:val="18"/>
                <w:szCs w:val="18"/>
              </w:rPr>
              <w:t>、使法律问题能够及时得到法律专业人员的解答；</w:t>
            </w:r>
            <w:r w:rsidRPr="00911628">
              <w:rPr>
                <w:rFonts w:ascii="Times New Roman" w:eastAsia="宋体" w:hAnsi="Times New Roman" w:cs="Arial" w:hint="eastAsia"/>
                <w:color w:val="000000"/>
                <w:sz w:val="18"/>
                <w:szCs w:val="18"/>
              </w:rPr>
              <w:br/>
              <w:t>2</w:t>
            </w:r>
            <w:r w:rsidRPr="00911628">
              <w:rPr>
                <w:rFonts w:ascii="Times New Roman" w:eastAsia="宋体" w:hAnsi="Times New Roman" w:cs="Arial" w:hint="eastAsia"/>
                <w:color w:val="000000"/>
                <w:sz w:val="18"/>
                <w:szCs w:val="18"/>
              </w:rPr>
              <w:t>、使经济合同能够通过法律专业人员修改，预防和降低法律风险；</w:t>
            </w:r>
            <w:r w:rsidRPr="00911628">
              <w:rPr>
                <w:rFonts w:ascii="Times New Roman" w:eastAsia="宋体" w:hAnsi="Times New Roman" w:cs="Arial" w:hint="eastAsia"/>
                <w:color w:val="000000"/>
                <w:sz w:val="18"/>
                <w:szCs w:val="18"/>
              </w:rPr>
              <w:br/>
              <w:t>3</w:t>
            </w:r>
            <w:r w:rsidRPr="00911628">
              <w:rPr>
                <w:rFonts w:ascii="Times New Roman" w:eastAsia="宋体" w:hAnsi="Times New Roman" w:cs="Arial" w:hint="eastAsia"/>
                <w:color w:val="000000"/>
                <w:sz w:val="18"/>
                <w:szCs w:val="18"/>
              </w:rPr>
              <w:t>、使单位规章制度能够不断得到完善和修正，更合理，更完备；</w:t>
            </w:r>
            <w:r w:rsidRPr="00911628">
              <w:rPr>
                <w:rFonts w:ascii="Times New Roman" w:eastAsia="宋体" w:hAnsi="Times New Roman" w:cs="Arial" w:hint="eastAsia"/>
                <w:color w:val="000000"/>
                <w:sz w:val="18"/>
                <w:szCs w:val="18"/>
              </w:rPr>
              <w:br/>
              <w:t>4</w:t>
            </w:r>
            <w:r w:rsidRPr="00911628">
              <w:rPr>
                <w:rFonts w:ascii="Times New Roman" w:eastAsia="宋体" w:hAnsi="Times New Roman" w:cs="Arial" w:hint="eastAsia"/>
                <w:color w:val="000000"/>
                <w:sz w:val="18"/>
                <w:szCs w:val="18"/>
              </w:rPr>
              <w:t>、在可能面临法律诉讼的情况下，通过法律分析，对胜负结果做出</w:t>
            </w:r>
            <w:r w:rsidRPr="00911628">
              <w:rPr>
                <w:rFonts w:ascii="Times New Roman" w:eastAsia="宋体" w:hAnsi="Times New Roman" w:cs="Arial" w:hint="eastAsia"/>
                <w:color w:val="000000"/>
                <w:sz w:val="18"/>
                <w:szCs w:val="18"/>
              </w:rPr>
              <w:t xml:space="preserve">  </w:t>
            </w:r>
            <w:r w:rsidRPr="00911628">
              <w:rPr>
                <w:rFonts w:ascii="Times New Roman" w:eastAsia="宋体" w:hAnsi="Times New Roman" w:cs="Arial" w:hint="eastAsia"/>
                <w:color w:val="000000"/>
                <w:sz w:val="18"/>
                <w:szCs w:val="18"/>
              </w:rPr>
              <w:t>较合理的判断，采取较合理的措施；</w:t>
            </w:r>
            <w:r w:rsidRPr="00911628">
              <w:rPr>
                <w:rFonts w:ascii="Times New Roman" w:eastAsia="宋体" w:hAnsi="Times New Roman" w:cs="Arial" w:hint="eastAsia"/>
                <w:color w:val="000000"/>
                <w:sz w:val="18"/>
                <w:szCs w:val="18"/>
              </w:rPr>
              <w:br/>
              <w:t>5</w:t>
            </w:r>
            <w:r w:rsidRPr="00911628">
              <w:rPr>
                <w:rFonts w:ascii="Times New Roman" w:eastAsia="宋体" w:hAnsi="Times New Roman" w:cs="Arial" w:hint="eastAsia"/>
                <w:color w:val="000000"/>
                <w:sz w:val="18"/>
                <w:szCs w:val="18"/>
              </w:rPr>
              <w:t>、通过法律知识讲座，提高知法、懂法、用法的法律意识。</w:t>
            </w:r>
          </w:p>
          <w:p w:rsidR="00911628" w:rsidRPr="00911628" w:rsidRDefault="00911628" w:rsidP="00911628">
            <w:pPr>
              <w:jc w:val="center"/>
              <w:rPr>
                <w:rFonts w:ascii="宋体" w:eastAsia="宋体" w:hAnsi="宋体" w:cs="Times New Roman"/>
                <w:szCs w:val="21"/>
              </w:rPr>
            </w:pPr>
          </w:p>
        </w:tc>
      </w:tr>
      <w:tr w:rsidR="00911628" w:rsidRPr="00911628" w:rsidTr="00DF79B2">
        <w:trPr>
          <w:trHeight w:val="590"/>
        </w:trPr>
        <w:tc>
          <w:tcPr>
            <w:tcW w:w="1548" w:type="dxa"/>
            <w:vMerge/>
            <w:shd w:val="clear" w:color="auto" w:fill="auto"/>
          </w:tcPr>
          <w:p w:rsidR="00911628" w:rsidRPr="00911628" w:rsidRDefault="00911628" w:rsidP="00911628">
            <w:pPr>
              <w:jc w:val="center"/>
              <w:rPr>
                <w:rFonts w:ascii="宋体" w:eastAsia="宋体" w:hAnsi="宋体" w:cs="Times New Roman"/>
                <w:szCs w:val="21"/>
              </w:rPr>
            </w:pPr>
          </w:p>
        </w:tc>
        <w:tc>
          <w:tcPr>
            <w:tcW w:w="1620" w:type="dxa"/>
            <w:vMerge/>
            <w:shd w:val="clear" w:color="auto" w:fill="auto"/>
            <w:vAlign w:val="center"/>
          </w:tcPr>
          <w:p w:rsidR="00911628" w:rsidRPr="00911628" w:rsidRDefault="00911628" w:rsidP="00911628">
            <w:pPr>
              <w:jc w:val="center"/>
              <w:rPr>
                <w:rFonts w:ascii="宋体" w:eastAsia="宋体" w:hAnsi="宋体" w:cs="Times New Roman"/>
                <w:szCs w:val="21"/>
              </w:rPr>
            </w:pPr>
          </w:p>
        </w:tc>
        <w:tc>
          <w:tcPr>
            <w:tcW w:w="1748" w:type="dxa"/>
            <w:shd w:val="clear" w:color="auto" w:fill="auto"/>
            <w:vAlign w:val="center"/>
          </w:tcPr>
          <w:p w:rsidR="00911628" w:rsidRPr="00911628" w:rsidRDefault="00911628" w:rsidP="00911628">
            <w:pPr>
              <w:jc w:val="center"/>
              <w:rPr>
                <w:rFonts w:ascii="宋体" w:eastAsia="宋体" w:hAnsi="宋体" w:cs="Times New Roman"/>
                <w:szCs w:val="21"/>
              </w:rPr>
            </w:pPr>
            <w:r w:rsidRPr="00911628">
              <w:rPr>
                <w:rFonts w:ascii="宋体" w:eastAsia="宋体" w:hAnsi="宋体" w:cs="Times New Roman" w:hint="eastAsia"/>
                <w:szCs w:val="21"/>
              </w:rPr>
              <w:t>产出进度指标</w:t>
            </w:r>
          </w:p>
        </w:tc>
        <w:tc>
          <w:tcPr>
            <w:tcW w:w="4266" w:type="dxa"/>
            <w:gridSpan w:val="2"/>
            <w:shd w:val="clear" w:color="auto" w:fill="auto"/>
          </w:tcPr>
          <w:p w:rsidR="00911628" w:rsidRPr="00911628" w:rsidRDefault="00911628" w:rsidP="00911628">
            <w:pPr>
              <w:rPr>
                <w:rFonts w:ascii="宋体" w:eastAsia="宋体" w:hAnsi="宋体" w:cs="Arial"/>
                <w:color w:val="000000"/>
                <w:sz w:val="18"/>
                <w:szCs w:val="18"/>
              </w:rPr>
            </w:pPr>
            <w:r w:rsidRPr="00911628">
              <w:rPr>
                <w:rFonts w:ascii="Times New Roman" w:eastAsia="宋体" w:hAnsi="Times New Roman" w:cs="Arial" w:hint="eastAsia"/>
                <w:color w:val="000000"/>
                <w:sz w:val="18"/>
                <w:szCs w:val="18"/>
              </w:rPr>
              <w:t>按合同约定履行。</w:t>
            </w:r>
          </w:p>
        </w:tc>
      </w:tr>
      <w:tr w:rsidR="00911628" w:rsidRPr="00911628" w:rsidTr="00DF79B2">
        <w:trPr>
          <w:trHeight w:val="612"/>
        </w:trPr>
        <w:tc>
          <w:tcPr>
            <w:tcW w:w="1548" w:type="dxa"/>
            <w:vMerge/>
            <w:shd w:val="clear" w:color="auto" w:fill="auto"/>
          </w:tcPr>
          <w:p w:rsidR="00911628" w:rsidRPr="00911628" w:rsidRDefault="00911628" w:rsidP="00911628">
            <w:pPr>
              <w:jc w:val="center"/>
              <w:rPr>
                <w:rFonts w:ascii="宋体" w:eastAsia="宋体" w:hAnsi="宋体" w:cs="Times New Roman"/>
                <w:szCs w:val="21"/>
              </w:rPr>
            </w:pPr>
          </w:p>
        </w:tc>
        <w:tc>
          <w:tcPr>
            <w:tcW w:w="1620" w:type="dxa"/>
            <w:vMerge/>
            <w:shd w:val="clear" w:color="auto" w:fill="auto"/>
            <w:vAlign w:val="center"/>
          </w:tcPr>
          <w:p w:rsidR="00911628" w:rsidRPr="00911628" w:rsidRDefault="00911628" w:rsidP="00911628">
            <w:pPr>
              <w:jc w:val="center"/>
              <w:rPr>
                <w:rFonts w:ascii="宋体" w:eastAsia="宋体" w:hAnsi="宋体" w:cs="Times New Roman"/>
                <w:szCs w:val="21"/>
              </w:rPr>
            </w:pPr>
          </w:p>
        </w:tc>
        <w:tc>
          <w:tcPr>
            <w:tcW w:w="1748" w:type="dxa"/>
            <w:shd w:val="clear" w:color="auto" w:fill="auto"/>
            <w:vAlign w:val="center"/>
          </w:tcPr>
          <w:p w:rsidR="00911628" w:rsidRPr="00911628" w:rsidRDefault="00911628" w:rsidP="00911628">
            <w:pPr>
              <w:jc w:val="center"/>
              <w:rPr>
                <w:rFonts w:ascii="宋体" w:eastAsia="宋体" w:hAnsi="宋体" w:cs="Times New Roman"/>
                <w:szCs w:val="21"/>
              </w:rPr>
            </w:pPr>
            <w:r w:rsidRPr="00911628">
              <w:rPr>
                <w:rFonts w:ascii="宋体" w:eastAsia="宋体" w:hAnsi="宋体" w:cs="Times New Roman" w:hint="eastAsia"/>
                <w:szCs w:val="21"/>
              </w:rPr>
              <w:t>产出成本指标</w:t>
            </w:r>
          </w:p>
        </w:tc>
        <w:tc>
          <w:tcPr>
            <w:tcW w:w="4266" w:type="dxa"/>
            <w:gridSpan w:val="2"/>
            <w:shd w:val="clear" w:color="auto" w:fill="auto"/>
          </w:tcPr>
          <w:p w:rsidR="00911628" w:rsidRPr="00911628" w:rsidRDefault="00911628" w:rsidP="00911628">
            <w:pPr>
              <w:tabs>
                <w:tab w:val="left" w:pos="2580"/>
              </w:tabs>
              <w:jc w:val="left"/>
              <w:rPr>
                <w:rFonts w:ascii="宋体" w:eastAsia="宋体" w:hAnsi="宋体" w:cs="Times New Roman"/>
                <w:szCs w:val="21"/>
              </w:rPr>
            </w:pPr>
            <w:r w:rsidRPr="00911628">
              <w:rPr>
                <w:rFonts w:ascii="Times New Roman" w:eastAsia="宋体" w:hAnsi="Times New Roman" w:cs="Arial" w:hint="eastAsia"/>
                <w:color w:val="000000"/>
                <w:sz w:val="18"/>
                <w:szCs w:val="18"/>
              </w:rPr>
              <w:t>根据合同约定，严控服务成本。</w:t>
            </w:r>
          </w:p>
        </w:tc>
      </w:tr>
      <w:tr w:rsidR="00911628" w:rsidRPr="00911628" w:rsidTr="00DF79B2">
        <w:trPr>
          <w:trHeight w:val="464"/>
        </w:trPr>
        <w:tc>
          <w:tcPr>
            <w:tcW w:w="1548" w:type="dxa"/>
            <w:vMerge/>
            <w:shd w:val="clear" w:color="auto" w:fill="auto"/>
          </w:tcPr>
          <w:p w:rsidR="00911628" w:rsidRPr="00911628" w:rsidRDefault="00911628" w:rsidP="00911628">
            <w:pPr>
              <w:jc w:val="center"/>
              <w:rPr>
                <w:rFonts w:ascii="宋体" w:eastAsia="宋体" w:hAnsi="宋体" w:cs="Times New Roman"/>
                <w:szCs w:val="21"/>
              </w:rPr>
            </w:pPr>
          </w:p>
        </w:tc>
        <w:tc>
          <w:tcPr>
            <w:tcW w:w="1620" w:type="dxa"/>
            <w:vMerge/>
            <w:shd w:val="clear" w:color="auto" w:fill="auto"/>
            <w:vAlign w:val="center"/>
          </w:tcPr>
          <w:p w:rsidR="00911628" w:rsidRPr="00911628" w:rsidRDefault="00911628" w:rsidP="00911628">
            <w:pPr>
              <w:jc w:val="center"/>
              <w:rPr>
                <w:rFonts w:ascii="宋体" w:eastAsia="宋体" w:hAnsi="宋体" w:cs="Times New Roman"/>
                <w:szCs w:val="21"/>
              </w:rPr>
            </w:pPr>
          </w:p>
        </w:tc>
        <w:tc>
          <w:tcPr>
            <w:tcW w:w="1748" w:type="dxa"/>
            <w:shd w:val="clear" w:color="auto" w:fill="auto"/>
            <w:vAlign w:val="center"/>
          </w:tcPr>
          <w:p w:rsidR="00911628" w:rsidRPr="00911628" w:rsidRDefault="00911628" w:rsidP="00911628">
            <w:pPr>
              <w:jc w:val="center"/>
              <w:rPr>
                <w:rFonts w:ascii="宋体" w:eastAsia="宋体" w:hAnsi="宋体" w:cs="Times New Roman"/>
                <w:szCs w:val="21"/>
              </w:rPr>
            </w:pPr>
            <w:r w:rsidRPr="00911628">
              <w:rPr>
                <w:rFonts w:ascii="宋体" w:eastAsia="宋体" w:hAnsi="宋体" w:cs="Times New Roman"/>
                <w:szCs w:val="21"/>
              </w:rPr>
              <w:t>…</w:t>
            </w:r>
          </w:p>
        </w:tc>
        <w:tc>
          <w:tcPr>
            <w:tcW w:w="4266" w:type="dxa"/>
            <w:gridSpan w:val="2"/>
            <w:shd w:val="clear" w:color="auto" w:fill="auto"/>
          </w:tcPr>
          <w:p w:rsidR="00911628" w:rsidRPr="00911628" w:rsidRDefault="00911628" w:rsidP="00911628">
            <w:pPr>
              <w:rPr>
                <w:rFonts w:ascii="宋体" w:eastAsia="宋体" w:hAnsi="宋体" w:cs="Times New Roman"/>
                <w:szCs w:val="21"/>
              </w:rPr>
            </w:pPr>
          </w:p>
        </w:tc>
      </w:tr>
      <w:tr w:rsidR="00911628" w:rsidRPr="00911628" w:rsidTr="00DF79B2">
        <w:trPr>
          <w:trHeight w:val="637"/>
        </w:trPr>
        <w:tc>
          <w:tcPr>
            <w:tcW w:w="1548" w:type="dxa"/>
            <w:vMerge/>
            <w:shd w:val="clear" w:color="auto" w:fill="auto"/>
          </w:tcPr>
          <w:p w:rsidR="00911628" w:rsidRPr="00911628" w:rsidRDefault="00911628" w:rsidP="00911628">
            <w:pPr>
              <w:jc w:val="center"/>
              <w:rPr>
                <w:rFonts w:ascii="宋体" w:eastAsia="宋体" w:hAnsi="宋体" w:cs="Times New Roman"/>
                <w:szCs w:val="21"/>
              </w:rPr>
            </w:pPr>
          </w:p>
        </w:tc>
        <w:tc>
          <w:tcPr>
            <w:tcW w:w="1620" w:type="dxa"/>
            <w:vMerge w:val="restart"/>
            <w:shd w:val="clear" w:color="auto" w:fill="auto"/>
            <w:vAlign w:val="center"/>
          </w:tcPr>
          <w:p w:rsidR="00911628" w:rsidRPr="00911628" w:rsidRDefault="00911628" w:rsidP="00911628">
            <w:pPr>
              <w:jc w:val="center"/>
              <w:rPr>
                <w:rFonts w:ascii="宋体" w:eastAsia="宋体" w:hAnsi="宋体" w:cs="Times New Roman"/>
                <w:szCs w:val="21"/>
              </w:rPr>
            </w:pPr>
            <w:r w:rsidRPr="00911628">
              <w:rPr>
                <w:rFonts w:ascii="宋体" w:eastAsia="宋体" w:hAnsi="宋体" w:cs="Times New Roman" w:hint="eastAsia"/>
                <w:szCs w:val="21"/>
              </w:rPr>
              <w:t>效益指标</w:t>
            </w:r>
          </w:p>
        </w:tc>
        <w:tc>
          <w:tcPr>
            <w:tcW w:w="1748" w:type="dxa"/>
            <w:shd w:val="clear" w:color="auto" w:fill="auto"/>
            <w:vAlign w:val="center"/>
          </w:tcPr>
          <w:p w:rsidR="00911628" w:rsidRPr="00911628" w:rsidRDefault="00911628" w:rsidP="00911628">
            <w:pPr>
              <w:jc w:val="center"/>
              <w:rPr>
                <w:rFonts w:ascii="宋体" w:eastAsia="宋体" w:hAnsi="宋体" w:cs="Times New Roman"/>
                <w:szCs w:val="21"/>
              </w:rPr>
            </w:pPr>
            <w:r w:rsidRPr="00911628">
              <w:rPr>
                <w:rFonts w:ascii="宋体" w:eastAsia="宋体" w:hAnsi="宋体" w:cs="Times New Roman" w:hint="eastAsia"/>
                <w:szCs w:val="21"/>
              </w:rPr>
              <w:t>经济效益指标</w:t>
            </w:r>
          </w:p>
        </w:tc>
        <w:tc>
          <w:tcPr>
            <w:tcW w:w="4266" w:type="dxa"/>
            <w:gridSpan w:val="2"/>
            <w:shd w:val="clear" w:color="auto" w:fill="auto"/>
          </w:tcPr>
          <w:p w:rsidR="00911628" w:rsidRPr="00911628" w:rsidRDefault="00911628" w:rsidP="00911628">
            <w:pPr>
              <w:rPr>
                <w:rFonts w:ascii="宋体" w:eastAsia="宋体" w:hAnsi="宋体" w:cs="Times New Roman"/>
                <w:sz w:val="18"/>
                <w:szCs w:val="18"/>
              </w:rPr>
            </w:pPr>
            <w:r w:rsidRPr="00911628">
              <w:rPr>
                <w:rFonts w:ascii="宋体" w:eastAsia="宋体" w:hAnsi="宋体" w:cs="Times New Roman" w:hint="eastAsia"/>
                <w:sz w:val="18"/>
                <w:szCs w:val="18"/>
              </w:rPr>
              <w:t>不涉及</w:t>
            </w:r>
          </w:p>
        </w:tc>
      </w:tr>
      <w:tr w:rsidR="00911628" w:rsidRPr="00911628" w:rsidTr="00DF79B2">
        <w:trPr>
          <w:trHeight w:val="601"/>
        </w:trPr>
        <w:tc>
          <w:tcPr>
            <w:tcW w:w="1548" w:type="dxa"/>
            <w:vMerge/>
            <w:shd w:val="clear" w:color="auto" w:fill="auto"/>
          </w:tcPr>
          <w:p w:rsidR="00911628" w:rsidRPr="00911628" w:rsidRDefault="00911628" w:rsidP="00911628">
            <w:pPr>
              <w:jc w:val="center"/>
              <w:rPr>
                <w:rFonts w:ascii="宋体" w:eastAsia="宋体" w:hAnsi="宋体" w:cs="Times New Roman"/>
                <w:szCs w:val="21"/>
              </w:rPr>
            </w:pPr>
          </w:p>
        </w:tc>
        <w:tc>
          <w:tcPr>
            <w:tcW w:w="1620" w:type="dxa"/>
            <w:vMerge/>
            <w:shd w:val="clear" w:color="auto" w:fill="auto"/>
          </w:tcPr>
          <w:p w:rsidR="00911628" w:rsidRPr="00911628" w:rsidRDefault="00911628" w:rsidP="00911628">
            <w:pPr>
              <w:jc w:val="center"/>
              <w:rPr>
                <w:rFonts w:ascii="宋体" w:eastAsia="宋体" w:hAnsi="宋体" w:cs="Times New Roman"/>
                <w:szCs w:val="21"/>
              </w:rPr>
            </w:pPr>
          </w:p>
        </w:tc>
        <w:tc>
          <w:tcPr>
            <w:tcW w:w="1748" w:type="dxa"/>
            <w:shd w:val="clear" w:color="auto" w:fill="auto"/>
            <w:vAlign w:val="center"/>
          </w:tcPr>
          <w:p w:rsidR="00911628" w:rsidRPr="00911628" w:rsidRDefault="00911628" w:rsidP="00911628">
            <w:pPr>
              <w:jc w:val="center"/>
              <w:rPr>
                <w:rFonts w:ascii="宋体" w:eastAsia="宋体" w:hAnsi="宋体" w:cs="Times New Roman"/>
                <w:szCs w:val="21"/>
              </w:rPr>
            </w:pPr>
            <w:r w:rsidRPr="00911628">
              <w:rPr>
                <w:rFonts w:ascii="宋体" w:eastAsia="宋体" w:hAnsi="宋体" w:cs="Times New Roman" w:hint="eastAsia"/>
                <w:szCs w:val="21"/>
              </w:rPr>
              <w:t>社会效益指标</w:t>
            </w:r>
          </w:p>
        </w:tc>
        <w:tc>
          <w:tcPr>
            <w:tcW w:w="4266" w:type="dxa"/>
            <w:gridSpan w:val="2"/>
            <w:shd w:val="clear" w:color="auto" w:fill="auto"/>
          </w:tcPr>
          <w:p w:rsidR="00911628" w:rsidRPr="00911628" w:rsidRDefault="00911628" w:rsidP="00911628">
            <w:pPr>
              <w:rPr>
                <w:rFonts w:ascii="宋体" w:eastAsia="宋体" w:hAnsi="宋体" w:cs="Times New Roman"/>
                <w:sz w:val="18"/>
                <w:szCs w:val="18"/>
              </w:rPr>
            </w:pPr>
            <w:r w:rsidRPr="00911628">
              <w:rPr>
                <w:rFonts w:ascii="宋体" w:eastAsia="宋体" w:hAnsi="宋体" w:cs="Times New Roman" w:hint="eastAsia"/>
                <w:sz w:val="18"/>
                <w:szCs w:val="18"/>
              </w:rPr>
              <w:t>1、丰富单位工作人员的法律知识，工作中学会运用法律知识维护单位合法权益；</w:t>
            </w:r>
          </w:p>
          <w:p w:rsidR="00911628" w:rsidRPr="00911628" w:rsidRDefault="00911628" w:rsidP="00911628">
            <w:pPr>
              <w:rPr>
                <w:rFonts w:ascii="宋体" w:eastAsia="宋体" w:hAnsi="宋体" w:cs="Times New Roman"/>
                <w:sz w:val="18"/>
                <w:szCs w:val="18"/>
              </w:rPr>
            </w:pPr>
            <w:r w:rsidRPr="00911628">
              <w:rPr>
                <w:rFonts w:ascii="宋体" w:eastAsia="宋体" w:hAnsi="宋体" w:cs="Times New Roman" w:hint="eastAsia"/>
                <w:sz w:val="18"/>
                <w:szCs w:val="18"/>
              </w:rPr>
              <w:lastRenderedPageBreak/>
              <w:t>2、降低将单位经济合作行为的法律风险，实现经济效益最大化；</w:t>
            </w:r>
          </w:p>
          <w:p w:rsidR="00911628" w:rsidRPr="00911628" w:rsidRDefault="00911628" w:rsidP="00911628">
            <w:pPr>
              <w:rPr>
                <w:rFonts w:ascii="宋体" w:eastAsia="宋体" w:hAnsi="宋体" w:cs="Times New Roman"/>
                <w:sz w:val="18"/>
                <w:szCs w:val="18"/>
              </w:rPr>
            </w:pPr>
            <w:r w:rsidRPr="00911628">
              <w:rPr>
                <w:rFonts w:ascii="宋体" w:eastAsia="宋体" w:hAnsi="宋体" w:cs="Times New Roman" w:hint="eastAsia"/>
                <w:sz w:val="18"/>
                <w:szCs w:val="18"/>
              </w:rPr>
              <w:t>3、提升单位管理的科学化程度；</w:t>
            </w:r>
          </w:p>
          <w:p w:rsidR="00911628" w:rsidRPr="00911628" w:rsidRDefault="00911628" w:rsidP="00911628">
            <w:pPr>
              <w:rPr>
                <w:rFonts w:ascii="宋体" w:eastAsia="宋体" w:hAnsi="宋体" w:cs="Times New Roman"/>
                <w:sz w:val="18"/>
                <w:szCs w:val="18"/>
              </w:rPr>
            </w:pPr>
            <w:r w:rsidRPr="00911628">
              <w:rPr>
                <w:rFonts w:ascii="宋体" w:eastAsia="宋体" w:hAnsi="宋体" w:cs="Times New Roman" w:hint="eastAsia"/>
                <w:sz w:val="18"/>
                <w:szCs w:val="18"/>
              </w:rPr>
              <w:t>4、减少诉讼案件的发生比率；</w:t>
            </w:r>
          </w:p>
          <w:p w:rsidR="00911628" w:rsidRPr="00911628" w:rsidRDefault="00911628" w:rsidP="00911628">
            <w:pPr>
              <w:jc w:val="center"/>
              <w:rPr>
                <w:rFonts w:ascii="宋体" w:eastAsia="宋体" w:hAnsi="宋体" w:cs="Times New Roman"/>
                <w:szCs w:val="21"/>
              </w:rPr>
            </w:pPr>
            <w:r w:rsidRPr="00911628">
              <w:rPr>
                <w:rFonts w:ascii="宋体" w:eastAsia="宋体" w:hAnsi="宋体" w:cs="Times New Roman" w:hint="eastAsia"/>
                <w:sz w:val="18"/>
                <w:szCs w:val="18"/>
              </w:rPr>
              <w:t>5、普及单位同志的法律知识，紧跟国家普法要求。</w:t>
            </w:r>
          </w:p>
        </w:tc>
      </w:tr>
      <w:tr w:rsidR="00911628" w:rsidRPr="00911628" w:rsidTr="00A753E3">
        <w:trPr>
          <w:trHeight w:val="614"/>
        </w:trPr>
        <w:tc>
          <w:tcPr>
            <w:tcW w:w="1548" w:type="dxa"/>
            <w:vMerge/>
            <w:shd w:val="clear" w:color="auto" w:fill="auto"/>
          </w:tcPr>
          <w:p w:rsidR="00911628" w:rsidRPr="00911628" w:rsidRDefault="00911628" w:rsidP="00911628">
            <w:pPr>
              <w:jc w:val="center"/>
              <w:rPr>
                <w:rFonts w:ascii="宋体" w:eastAsia="宋体" w:hAnsi="宋体" w:cs="Times New Roman"/>
                <w:szCs w:val="21"/>
              </w:rPr>
            </w:pPr>
          </w:p>
        </w:tc>
        <w:tc>
          <w:tcPr>
            <w:tcW w:w="1620" w:type="dxa"/>
            <w:vMerge/>
            <w:shd w:val="clear" w:color="auto" w:fill="auto"/>
          </w:tcPr>
          <w:p w:rsidR="00911628" w:rsidRPr="00911628" w:rsidRDefault="00911628" w:rsidP="00911628">
            <w:pPr>
              <w:jc w:val="center"/>
              <w:rPr>
                <w:rFonts w:ascii="宋体" w:eastAsia="宋体" w:hAnsi="宋体" w:cs="Times New Roman"/>
                <w:szCs w:val="21"/>
              </w:rPr>
            </w:pPr>
          </w:p>
        </w:tc>
        <w:tc>
          <w:tcPr>
            <w:tcW w:w="1748" w:type="dxa"/>
            <w:shd w:val="clear" w:color="auto" w:fill="auto"/>
            <w:vAlign w:val="center"/>
          </w:tcPr>
          <w:p w:rsidR="00911628" w:rsidRPr="00911628" w:rsidRDefault="00911628" w:rsidP="00911628">
            <w:pPr>
              <w:jc w:val="center"/>
              <w:rPr>
                <w:rFonts w:ascii="宋体" w:eastAsia="宋体" w:hAnsi="宋体" w:cs="Times New Roman"/>
                <w:szCs w:val="21"/>
              </w:rPr>
            </w:pPr>
            <w:r w:rsidRPr="00911628">
              <w:rPr>
                <w:rFonts w:ascii="宋体" w:eastAsia="宋体" w:hAnsi="宋体" w:cs="Times New Roman" w:hint="eastAsia"/>
                <w:szCs w:val="21"/>
              </w:rPr>
              <w:t>环境效益指标</w:t>
            </w:r>
          </w:p>
        </w:tc>
        <w:tc>
          <w:tcPr>
            <w:tcW w:w="4266" w:type="dxa"/>
            <w:gridSpan w:val="2"/>
            <w:shd w:val="clear" w:color="auto" w:fill="auto"/>
            <w:vAlign w:val="center"/>
          </w:tcPr>
          <w:p w:rsidR="00911628" w:rsidRPr="00911628" w:rsidRDefault="00911628" w:rsidP="00A753E3">
            <w:pPr>
              <w:jc w:val="center"/>
              <w:rPr>
                <w:rFonts w:ascii="宋体" w:eastAsia="宋体" w:hAnsi="宋体" w:cs="Times New Roman"/>
                <w:sz w:val="18"/>
                <w:szCs w:val="18"/>
              </w:rPr>
            </w:pPr>
            <w:r w:rsidRPr="00911628">
              <w:rPr>
                <w:rFonts w:ascii="宋体" w:eastAsia="宋体" w:hAnsi="宋体" w:cs="Times New Roman" w:hint="eastAsia"/>
                <w:sz w:val="18"/>
                <w:szCs w:val="18"/>
              </w:rPr>
              <w:t>不涉及</w:t>
            </w:r>
          </w:p>
        </w:tc>
      </w:tr>
      <w:tr w:rsidR="00911628" w:rsidRPr="00911628" w:rsidTr="00D238F3">
        <w:trPr>
          <w:trHeight w:val="702"/>
        </w:trPr>
        <w:tc>
          <w:tcPr>
            <w:tcW w:w="1548" w:type="dxa"/>
            <w:vMerge/>
            <w:shd w:val="clear" w:color="auto" w:fill="auto"/>
          </w:tcPr>
          <w:p w:rsidR="00911628" w:rsidRPr="00911628" w:rsidRDefault="00911628" w:rsidP="00911628">
            <w:pPr>
              <w:jc w:val="center"/>
              <w:rPr>
                <w:rFonts w:ascii="宋体" w:eastAsia="宋体" w:hAnsi="宋体" w:cs="Times New Roman"/>
                <w:szCs w:val="21"/>
              </w:rPr>
            </w:pPr>
          </w:p>
        </w:tc>
        <w:tc>
          <w:tcPr>
            <w:tcW w:w="1620" w:type="dxa"/>
            <w:vMerge/>
            <w:shd w:val="clear" w:color="auto" w:fill="auto"/>
          </w:tcPr>
          <w:p w:rsidR="00911628" w:rsidRPr="00911628" w:rsidRDefault="00911628" w:rsidP="00911628">
            <w:pPr>
              <w:jc w:val="center"/>
              <w:rPr>
                <w:rFonts w:ascii="宋体" w:eastAsia="宋体" w:hAnsi="宋体" w:cs="Times New Roman"/>
                <w:szCs w:val="21"/>
              </w:rPr>
            </w:pPr>
          </w:p>
        </w:tc>
        <w:tc>
          <w:tcPr>
            <w:tcW w:w="1748" w:type="dxa"/>
            <w:shd w:val="clear" w:color="auto" w:fill="auto"/>
            <w:vAlign w:val="center"/>
          </w:tcPr>
          <w:p w:rsidR="00911628" w:rsidRPr="00911628" w:rsidRDefault="00911628" w:rsidP="00911628">
            <w:pPr>
              <w:jc w:val="center"/>
              <w:rPr>
                <w:rFonts w:ascii="宋体" w:eastAsia="宋体" w:hAnsi="宋体" w:cs="Times New Roman"/>
                <w:szCs w:val="21"/>
              </w:rPr>
            </w:pPr>
            <w:r w:rsidRPr="00911628">
              <w:rPr>
                <w:rFonts w:ascii="宋体" w:eastAsia="宋体" w:hAnsi="宋体" w:cs="Times New Roman" w:hint="eastAsia"/>
                <w:szCs w:val="21"/>
              </w:rPr>
              <w:t>可持续影响指标</w:t>
            </w:r>
          </w:p>
        </w:tc>
        <w:tc>
          <w:tcPr>
            <w:tcW w:w="4266" w:type="dxa"/>
            <w:gridSpan w:val="2"/>
            <w:shd w:val="clear" w:color="auto" w:fill="auto"/>
            <w:vAlign w:val="center"/>
          </w:tcPr>
          <w:p w:rsidR="00911628" w:rsidRPr="00911628" w:rsidRDefault="00911628" w:rsidP="00D238F3">
            <w:pPr>
              <w:rPr>
                <w:rFonts w:ascii="宋体" w:eastAsia="宋体" w:hAnsi="宋体" w:cs="Arial"/>
                <w:color w:val="000000"/>
                <w:sz w:val="18"/>
                <w:szCs w:val="18"/>
              </w:rPr>
            </w:pPr>
            <w:r w:rsidRPr="00911628">
              <w:rPr>
                <w:rFonts w:ascii="Times New Roman" w:eastAsia="宋体" w:hAnsi="Times New Roman" w:cs="Arial" w:hint="eastAsia"/>
                <w:color w:val="000000"/>
                <w:sz w:val="18"/>
                <w:szCs w:val="18"/>
              </w:rPr>
              <w:t>提高在职职工法律意识，提高日常工作效率。</w:t>
            </w:r>
          </w:p>
        </w:tc>
      </w:tr>
      <w:tr w:rsidR="00911628" w:rsidRPr="00911628" w:rsidTr="002E15E9">
        <w:tc>
          <w:tcPr>
            <w:tcW w:w="1548" w:type="dxa"/>
            <w:vMerge/>
            <w:shd w:val="clear" w:color="auto" w:fill="auto"/>
          </w:tcPr>
          <w:p w:rsidR="00911628" w:rsidRPr="00911628" w:rsidRDefault="00911628" w:rsidP="00911628">
            <w:pPr>
              <w:jc w:val="center"/>
              <w:rPr>
                <w:rFonts w:ascii="宋体" w:eastAsia="宋体" w:hAnsi="宋体" w:cs="Times New Roman"/>
                <w:szCs w:val="21"/>
              </w:rPr>
            </w:pPr>
          </w:p>
        </w:tc>
        <w:tc>
          <w:tcPr>
            <w:tcW w:w="1620" w:type="dxa"/>
            <w:vMerge/>
            <w:shd w:val="clear" w:color="auto" w:fill="auto"/>
          </w:tcPr>
          <w:p w:rsidR="00911628" w:rsidRPr="00911628" w:rsidRDefault="00911628" w:rsidP="00911628">
            <w:pPr>
              <w:jc w:val="center"/>
              <w:rPr>
                <w:rFonts w:ascii="宋体" w:eastAsia="宋体" w:hAnsi="宋体" w:cs="Times New Roman"/>
                <w:szCs w:val="21"/>
              </w:rPr>
            </w:pPr>
          </w:p>
        </w:tc>
        <w:tc>
          <w:tcPr>
            <w:tcW w:w="1748" w:type="dxa"/>
            <w:shd w:val="clear" w:color="auto" w:fill="auto"/>
            <w:vAlign w:val="center"/>
          </w:tcPr>
          <w:p w:rsidR="00911628" w:rsidRPr="00911628" w:rsidRDefault="00911628" w:rsidP="00911628">
            <w:pPr>
              <w:jc w:val="center"/>
              <w:rPr>
                <w:rFonts w:ascii="宋体" w:eastAsia="宋体" w:hAnsi="宋体" w:cs="Times New Roman"/>
                <w:szCs w:val="21"/>
              </w:rPr>
            </w:pPr>
            <w:r w:rsidRPr="00911628">
              <w:rPr>
                <w:rFonts w:ascii="宋体" w:eastAsia="宋体" w:hAnsi="宋体" w:cs="Times New Roman" w:hint="eastAsia"/>
                <w:szCs w:val="21"/>
              </w:rPr>
              <w:t>服务对象满意度指标</w:t>
            </w:r>
          </w:p>
        </w:tc>
        <w:tc>
          <w:tcPr>
            <w:tcW w:w="4266" w:type="dxa"/>
            <w:gridSpan w:val="2"/>
            <w:shd w:val="clear" w:color="auto" w:fill="auto"/>
            <w:vAlign w:val="center"/>
          </w:tcPr>
          <w:p w:rsidR="00911628" w:rsidRPr="00911628" w:rsidRDefault="00911628" w:rsidP="002E15E9">
            <w:pPr>
              <w:jc w:val="center"/>
              <w:rPr>
                <w:rFonts w:ascii="宋体" w:eastAsia="宋体" w:hAnsi="宋体" w:cs="Times New Roman"/>
                <w:sz w:val="18"/>
                <w:szCs w:val="18"/>
              </w:rPr>
            </w:pPr>
            <w:r w:rsidRPr="00911628">
              <w:rPr>
                <w:rFonts w:ascii="宋体" w:eastAsia="宋体" w:hAnsi="宋体" w:cs="Times New Roman" w:hint="eastAsia"/>
                <w:sz w:val="18"/>
                <w:szCs w:val="18"/>
              </w:rPr>
              <w:t>暂无</w:t>
            </w:r>
          </w:p>
        </w:tc>
      </w:tr>
      <w:tr w:rsidR="00911628" w:rsidRPr="00911628" w:rsidTr="00DF79B2">
        <w:trPr>
          <w:trHeight w:val="449"/>
        </w:trPr>
        <w:tc>
          <w:tcPr>
            <w:tcW w:w="1548" w:type="dxa"/>
            <w:vMerge/>
            <w:shd w:val="clear" w:color="auto" w:fill="auto"/>
          </w:tcPr>
          <w:p w:rsidR="00911628" w:rsidRPr="00911628" w:rsidRDefault="00911628" w:rsidP="00911628">
            <w:pPr>
              <w:jc w:val="center"/>
              <w:rPr>
                <w:rFonts w:ascii="宋体" w:eastAsia="宋体" w:hAnsi="宋体" w:cs="Times New Roman"/>
                <w:szCs w:val="21"/>
              </w:rPr>
            </w:pPr>
          </w:p>
        </w:tc>
        <w:tc>
          <w:tcPr>
            <w:tcW w:w="1620" w:type="dxa"/>
            <w:vMerge/>
            <w:shd w:val="clear" w:color="auto" w:fill="auto"/>
          </w:tcPr>
          <w:p w:rsidR="00911628" w:rsidRPr="00911628" w:rsidRDefault="00911628" w:rsidP="00911628">
            <w:pPr>
              <w:jc w:val="center"/>
              <w:rPr>
                <w:rFonts w:ascii="宋体" w:eastAsia="宋体" w:hAnsi="宋体" w:cs="Times New Roman"/>
                <w:szCs w:val="21"/>
              </w:rPr>
            </w:pPr>
          </w:p>
        </w:tc>
        <w:tc>
          <w:tcPr>
            <w:tcW w:w="1748" w:type="dxa"/>
            <w:shd w:val="clear" w:color="auto" w:fill="auto"/>
          </w:tcPr>
          <w:p w:rsidR="00911628" w:rsidRPr="00911628" w:rsidRDefault="00911628" w:rsidP="00911628">
            <w:pPr>
              <w:jc w:val="center"/>
              <w:rPr>
                <w:rFonts w:ascii="宋体" w:eastAsia="宋体" w:hAnsi="宋体" w:cs="Times New Roman"/>
                <w:szCs w:val="21"/>
              </w:rPr>
            </w:pPr>
            <w:r w:rsidRPr="00911628">
              <w:rPr>
                <w:rFonts w:ascii="宋体" w:eastAsia="宋体" w:hAnsi="宋体" w:cs="Times New Roman"/>
                <w:szCs w:val="21"/>
              </w:rPr>
              <w:t>…</w:t>
            </w:r>
          </w:p>
        </w:tc>
        <w:tc>
          <w:tcPr>
            <w:tcW w:w="4266" w:type="dxa"/>
            <w:gridSpan w:val="2"/>
            <w:shd w:val="clear" w:color="auto" w:fill="auto"/>
          </w:tcPr>
          <w:p w:rsidR="00911628" w:rsidRPr="00911628" w:rsidRDefault="00911628" w:rsidP="00911628">
            <w:pPr>
              <w:rPr>
                <w:rFonts w:ascii="宋体" w:eastAsia="宋体" w:hAnsi="宋体" w:cs="Times New Roman"/>
                <w:szCs w:val="21"/>
              </w:rPr>
            </w:pPr>
          </w:p>
        </w:tc>
      </w:tr>
      <w:tr w:rsidR="00911628" w:rsidRPr="00911628" w:rsidTr="00DF79B2">
        <w:trPr>
          <w:trHeight w:val="612"/>
        </w:trPr>
        <w:tc>
          <w:tcPr>
            <w:tcW w:w="1548" w:type="dxa"/>
            <w:shd w:val="clear" w:color="auto" w:fill="auto"/>
          </w:tcPr>
          <w:p w:rsidR="00911628" w:rsidRPr="00911628" w:rsidRDefault="00911628" w:rsidP="00911628">
            <w:pPr>
              <w:jc w:val="center"/>
              <w:rPr>
                <w:rFonts w:ascii="宋体" w:eastAsia="宋体" w:hAnsi="宋体" w:cs="Times New Roman"/>
                <w:szCs w:val="21"/>
              </w:rPr>
            </w:pPr>
            <w:r w:rsidRPr="00911628">
              <w:rPr>
                <w:rFonts w:ascii="宋体" w:eastAsia="宋体" w:hAnsi="宋体" w:cs="Times New Roman" w:hint="eastAsia"/>
                <w:szCs w:val="21"/>
              </w:rPr>
              <w:t>其他说明的</w:t>
            </w:r>
          </w:p>
          <w:p w:rsidR="00911628" w:rsidRPr="00911628" w:rsidRDefault="00911628" w:rsidP="00911628">
            <w:pPr>
              <w:jc w:val="center"/>
              <w:rPr>
                <w:rFonts w:ascii="宋体" w:eastAsia="宋体" w:hAnsi="宋体" w:cs="Times New Roman"/>
                <w:szCs w:val="21"/>
              </w:rPr>
            </w:pPr>
            <w:r w:rsidRPr="00911628">
              <w:rPr>
                <w:rFonts w:ascii="宋体" w:eastAsia="宋体" w:hAnsi="宋体" w:cs="Times New Roman" w:hint="eastAsia"/>
                <w:szCs w:val="21"/>
              </w:rPr>
              <w:t>问题</w:t>
            </w:r>
          </w:p>
        </w:tc>
        <w:tc>
          <w:tcPr>
            <w:tcW w:w="1620" w:type="dxa"/>
            <w:shd w:val="clear" w:color="auto" w:fill="auto"/>
          </w:tcPr>
          <w:p w:rsidR="00911628" w:rsidRPr="00911628" w:rsidRDefault="00911628" w:rsidP="00911628">
            <w:pPr>
              <w:jc w:val="center"/>
              <w:rPr>
                <w:rFonts w:ascii="宋体" w:eastAsia="宋体" w:hAnsi="宋体" w:cs="Times New Roman"/>
                <w:szCs w:val="21"/>
              </w:rPr>
            </w:pPr>
          </w:p>
        </w:tc>
        <w:tc>
          <w:tcPr>
            <w:tcW w:w="1748" w:type="dxa"/>
            <w:shd w:val="clear" w:color="auto" w:fill="auto"/>
          </w:tcPr>
          <w:p w:rsidR="00911628" w:rsidRPr="00911628" w:rsidRDefault="00911628" w:rsidP="00911628">
            <w:pPr>
              <w:jc w:val="center"/>
              <w:rPr>
                <w:rFonts w:ascii="宋体" w:eastAsia="宋体" w:hAnsi="宋体" w:cs="Times New Roman"/>
                <w:szCs w:val="21"/>
              </w:rPr>
            </w:pPr>
          </w:p>
        </w:tc>
        <w:tc>
          <w:tcPr>
            <w:tcW w:w="4266" w:type="dxa"/>
            <w:gridSpan w:val="2"/>
            <w:shd w:val="clear" w:color="auto" w:fill="auto"/>
          </w:tcPr>
          <w:p w:rsidR="00911628" w:rsidRPr="00911628" w:rsidRDefault="00911628" w:rsidP="00911628">
            <w:pPr>
              <w:jc w:val="center"/>
              <w:rPr>
                <w:rFonts w:ascii="宋体" w:eastAsia="宋体" w:hAnsi="宋体" w:cs="Times New Roman"/>
                <w:szCs w:val="21"/>
              </w:rPr>
            </w:pPr>
          </w:p>
        </w:tc>
      </w:tr>
    </w:tbl>
    <w:p w:rsidR="00911628" w:rsidRDefault="00911628" w:rsidP="00911628">
      <w:pPr>
        <w:autoSpaceDE w:val="0"/>
        <w:autoSpaceDN w:val="0"/>
        <w:adjustRightInd w:val="0"/>
        <w:spacing w:line="560" w:lineRule="exact"/>
        <w:jc w:val="left"/>
        <w:rPr>
          <w:rFonts w:asciiTheme="majorEastAsia" w:eastAsiaTheme="majorEastAsia" w:hAnsiTheme="majorEastAsia"/>
          <w:sz w:val="28"/>
          <w:szCs w:val="28"/>
        </w:rPr>
      </w:pPr>
    </w:p>
    <w:p w:rsidR="00911628" w:rsidRPr="000E0853" w:rsidRDefault="00911628" w:rsidP="00911628">
      <w:pPr>
        <w:autoSpaceDE w:val="0"/>
        <w:autoSpaceDN w:val="0"/>
        <w:adjustRightInd w:val="0"/>
        <w:spacing w:line="560" w:lineRule="exact"/>
        <w:jc w:val="left"/>
        <w:rPr>
          <w:rFonts w:asciiTheme="majorEastAsia" w:eastAsiaTheme="majorEastAsia" w:hAnsiTheme="majorEastAsia"/>
          <w:sz w:val="28"/>
          <w:szCs w:val="28"/>
        </w:rPr>
      </w:pPr>
      <w:r>
        <w:rPr>
          <w:rFonts w:asciiTheme="majorEastAsia" w:eastAsiaTheme="majorEastAsia" w:hAnsiTheme="majorEastAsia" w:hint="eastAsia"/>
          <w:sz w:val="28"/>
          <w:szCs w:val="28"/>
        </w:rPr>
        <w:t>表十二</w:t>
      </w:r>
      <w:r w:rsidRPr="000E0853">
        <w:rPr>
          <w:rFonts w:asciiTheme="majorEastAsia" w:eastAsiaTheme="majorEastAsia" w:hAnsiTheme="majorEastAsia" w:hint="eastAsia"/>
          <w:sz w:val="28"/>
          <w:szCs w:val="28"/>
        </w:rPr>
        <w:t>、项目支出绩效目标申报表</w:t>
      </w:r>
      <w:r>
        <w:rPr>
          <w:rFonts w:asciiTheme="majorEastAsia" w:eastAsiaTheme="majorEastAsia" w:hAnsiTheme="majorEastAsia" w:hint="eastAsia"/>
          <w:sz w:val="28"/>
          <w:szCs w:val="28"/>
        </w:rPr>
        <w:t>（2）</w:t>
      </w:r>
    </w:p>
    <w:p w:rsidR="00911628" w:rsidRPr="00911628" w:rsidRDefault="00911628" w:rsidP="00911628">
      <w:pPr>
        <w:jc w:val="center"/>
        <w:rPr>
          <w:rFonts w:ascii="仿宋_GB2312" w:eastAsia="仿宋_GB2312" w:hAnsi="Times New Roman" w:cs="Times New Roman"/>
          <w:b/>
          <w:sz w:val="32"/>
          <w:szCs w:val="32"/>
        </w:rPr>
      </w:pP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748"/>
        <w:gridCol w:w="1566"/>
        <w:gridCol w:w="2700"/>
      </w:tblGrid>
      <w:tr w:rsidR="00911628" w:rsidRPr="00911628" w:rsidTr="00DF79B2">
        <w:trPr>
          <w:trHeight w:val="760"/>
        </w:trPr>
        <w:tc>
          <w:tcPr>
            <w:tcW w:w="1548" w:type="dxa"/>
            <w:shd w:val="clear" w:color="auto" w:fill="auto"/>
            <w:vAlign w:val="center"/>
          </w:tcPr>
          <w:p w:rsidR="00911628" w:rsidRPr="00911628" w:rsidRDefault="00911628" w:rsidP="00911628">
            <w:pPr>
              <w:jc w:val="center"/>
              <w:rPr>
                <w:rFonts w:ascii="宋体" w:eastAsia="宋体" w:hAnsi="宋体" w:cs="Times New Roman"/>
                <w:szCs w:val="21"/>
              </w:rPr>
            </w:pPr>
            <w:r w:rsidRPr="00911628">
              <w:rPr>
                <w:rFonts w:ascii="宋体" w:eastAsia="宋体" w:hAnsi="宋体" w:cs="Times New Roman" w:hint="eastAsia"/>
                <w:szCs w:val="21"/>
              </w:rPr>
              <w:t>部门（单位）名称</w:t>
            </w:r>
          </w:p>
        </w:tc>
        <w:tc>
          <w:tcPr>
            <w:tcW w:w="7634" w:type="dxa"/>
            <w:gridSpan w:val="4"/>
            <w:shd w:val="clear" w:color="auto" w:fill="auto"/>
            <w:vAlign w:val="center"/>
          </w:tcPr>
          <w:p w:rsidR="00911628" w:rsidRPr="00911628" w:rsidRDefault="00911628" w:rsidP="00911628">
            <w:pPr>
              <w:jc w:val="center"/>
              <w:rPr>
                <w:rFonts w:ascii="宋体" w:eastAsia="宋体" w:hAnsi="宋体" w:cs="Times New Roman"/>
                <w:szCs w:val="21"/>
              </w:rPr>
            </w:pPr>
            <w:r w:rsidRPr="00911628">
              <w:rPr>
                <w:rFonts w:ascii="宋体" w:eastAsia="宋体" w:hAnsi="宋体" w:cs="Times New Roman" w:hint="eastAsia"/>
                <w:szCs w:val="21"/>
              </w:rPr>
              <w:t>北京市西城区政府投资项目建设中心</w:t>
            </w:r>
          </w:p>
        </w:tc>
      </w:tr>
      <w:tr w:rsidR="00911628" w:rsidRPr="00911628" w:rsidTr="00DF79B2">
        <w:trPr>
          <w:trHeight w:val="449"/>
        </w:trPr>
        <w:tc>
          <w:tcPr>
            <w:tcW w:w="1548" w:type="dxa"/>
            <w:shd w:val="clear" w:color="auto" w:fill="auto"/>
            <w:vAlign w:val="center"/>
          </w:tcPr>
          <w:p w:rsidR="00911628" w:rsidRPr="00911628" w:rsidRDefault="00911628" w:rsidP="00911628">
            <w:pPr>
              <w:jc w:val="center"/>
              <w:rPr>
                <w:rFonts w:ascii="宋体" w:eastAsia="宋体" w:hAnsi="宋体" w:cs="Times New Roman"/>
                <w:szCs w:val="21"/>
              </w:rPr>
            </w:pPr>
            <w:r w:rsidRPr="00911628">
              <w:rPr>
                <w:rFonts w:ascii="宋体" w:eastAsia="宋体" w:hAnsi="宋体" w:cs="Times New Roman" w:hint="eastAsia"/>
                <w:szCs w:val="21"/>
              </w:rPr>
              <w:t>项目名称</w:t>
            </w:r>
          </w:p>
        </w:tc>
        <w:tc>
          <w:tcPr>
            <w:tcW w:w="3368" w:type="dxa"/>
            <w:gridSpan w:val="2"/>
            <w:shd w:val="clear" w:color="auto" w:fill="auto"/>
            <w:vAlign w:val="center"/>
          </w:tcPr>
          <w:p w:rsidR="00911628" w:rsidRPr="00911628" w:rsidRDefault="00911628" w:rsidP="00911628">
            <w:pPr>
              <w:jc w:val="center"/>
              <w:rPr>
                <w:rFonts w:ascii="宋体" w:eastAsia="宋体" w:hAnsi="宋体" w:cs="Times New Roman"/>
                <w:szCs w:val="21"/>
              </w:rPr>
            </w:pPr>
            <w:r w:rsidRPr="00911628">
              <w:rPr>
                <w:rFonts w:ascii="宋体" w:eastAsia="宋体" w:hAnsi="宋体" w:cs="Times New Roman" w:hint="eastAsia"/>
                <w:szCs w:val="21"/>
              </w:rPr>
              <w:t>信息化设备运维</w:t>
            </w:r>
          </w:p>
        </w:tc>
        <w:tc>
          <w:tcPr>
            <w:tcW w:w="1566" w:type="dxa"/>
            <w:shd w:val="clear" w:color="auto" w:fill="auto"/>
            <w:vAlign w:val="center"/>
          </w:tcPr>
          <w:p w:rsidR="00911628" w:rsidRPr="00911628" w:rsidRDefault="00911628" w:rsidP="00911628">
            <w:pPr>
              <w:jc w:val="center"/>
              <w:rPr>
                <w:rFonts w:ascii="宋体" w:eastAsia="宋体" w:hAnsi="宋体" w:cs="Times New Roman"/>
                <w:szCs w:val="21"/>
              </w:rPr>
            </w:pPr>
            <w:r w:rsidRPr="00911628">
              <w:rPr>
                <w:rFonts w:ascii="宋体" w:eastAsia="宋体" w:hAnsi="宋体" w:cs="Times New Roman" w:hint="eastAsia"/>
                <w:szCs w:val="21"/>
              </w:rPr>
              <w:t>预算金额</w:t>
            </w:r>
          </w:p>
        </w:tc>
        <w:tc>
          <w:tcPr>
            <w:tcW w:w="2700" w:type="dxa"/>
            <w:shd w:val="clear" w:color="auto" w:fill="auto"/>
            <w:vAlign w:val="center"/>
          </w:tcPr>
          <w:p w:rsidR="00911628" w:rsidRPr="00911628" w:rsidRDefault="00911628" w:rsidP="00911628">
            <w:pPr>
              <w:jc w:val="center"/>
              <w:rPr>
                <w:rFonts w:ascii="宋体" w:eastAsia="宋体" w:hAnsi="宋体" w:cs="Times New Roman"/>
                <w:szCs w:val="21"/>
              </w:rPr>
            </w:pPr>
            <w:r w:rsidRPr="00911628">
              <w:rPr>
                <w:rFonts w:ascii="宋体" w:eastAsia="宋体" w:hAnsi="宋体" w:cs="Times New Roman" w:hint="eastAsia"/>
                <w:szCs w:val="21"/>
              </w:rPr>
              <w:t>3.5万元</w:t>
            </w:r>
          </w:p>
        </w:tc>
      </w:tr>
      <w:tr w:rsidR="00911628" w:rsidRPr="00911628" w:rsidTr="00DF79B2">
        <w:trPr>
          <w:trHeight w:val="449"/>
        </w:trPr>
        <w:tc>
          <w:tcPr>
            <w:tcW w:w="1548" w:type="dxa"/>
            <w:shd w:val="clear" w:color="auto" w:fill="auto"/>
            <w:vAlign w:val="center"/>
          </w:tcPr>
          <w:p w:rsidR="00911628" w:rsidRPr="00911628" w:rsidRDefault="00911628" w:rsidP="00911628">
            <w:pPr>
              <w:jc w:val="center"/>
              <w:rPr>
                <w:rFonts w:ascii="宋体" w:eastAsia="宋体" w:hAnsi="宋体" w:cs="Times New Roman"/>
                <w:szCs w:val="21"/>
              </w:rPr>
            </w:pPr>
            <w:r w:rsidRPr="00911628">
              <w:rPr>
                <w:rFonts w:ascii="宋体" w:eastAsia="宋体" w:hAnsi="宋体" w:cs="Times New Roman" w:hint="eastAsia"/>
                <w:szCs w:val="21"/>
              </w:rPr>
              <w:t>项目负责人</w:t>
            </w:r>
          </w:p>
        </w:tc>
        <w:tc>
          <w:tcPr>
            <w:tcW w:w="3368" w:type="dxa"/>
            <w:gridSpan w:val="2"/>
            <w:shd w:val="clear" w:color="auto" w:fill="auto"/>
            <w:vAlign w:val="center"/>
          </w:tcPr>
          <w:p w:rsidR="00911628" w:rsidRPr="00911628" w:rsidRDefault="00911628" w:rsidP="00911628">
            <w:pPr>
              <w:jc w:val="center"/>
              <w:rPr>
                <w:rFonts w:ascii="宋体" w:eastAsia="宋体" w:hAnsi="宋体" w:cs="Times New Roman"/>
                <w:szCs w:val="21"/>
              </w:rPr>
            </w:pPr>
            <w:proofErr w:type="gramStart"/>
            <w:r w:rsidRPr="00911628">
              <w:rPr>
                <w:rFonts w:ascii="宋体" w:eastAsia="宋体" w:hAnsi="宋体" w:cs="Times New Roman" w:hint="eastAsia"/>
                <w:szCs w:val="21"/>
              </w:rPr>
              <w:t>贾迎</w:t>
            </w:r>
            <w:proofErr w:type="gramEnd"/>
          </w:p>
        </w:tc>
        <w:tc>
          <w:tcPr>
            <w:tcW w:w="1566" w:type="dxa"/>
            <w:shd w:val="clear" w:color="auto" w:fill="auto"/>
            <w:vAlign w:val="center"/>
          </w:tcPr>
          <w:p w:rsidR="00911628" w:rsidRPr="00911628" w:rsidRDefault="00911628" w:rsidP="00911628">
            <w:pPr>
              <w:jc w:val="center"/>
              <w:rPr>
                <w:rFonts w:ascii="宋体" w:eastAsia="宋体" w:hAnsi="宋体" w:cs="Times New Roman"/>
                <w:szCs w:val="21"/>
              </w:rPr>
            </w:pPr>
            <w:r w:rsidRPr="00911628">
              <w:rPr>
                <w:rFonts w:ascii="宋体" w:eastAsia="宋体" w:hAnsi="宋体" w:cs="Times New Roman" w:hint="eastAsia"/>
                <w:szCs w:val="21"/>
              </w:rPr>
              <w:t>联系电话</w:t>
            </w:r>
          </w:p>
        </w:tc>
        <w:tc>
          <w:tcPr>
            <w:tcW w:w="2700" w:type="dxa"/>
            <w:shd w:val="clear" w:color="auto" w:fill="auto"/>
            <w:vAlign w:val="center"/>
          </w:tcPr>
          <w:p w:rsidR="00911628" w:rsidRPr="00911628" w:rsidRDefault="00826BEB" w:rsidP="00911628">
            <w:pPr>
              <w:jc w:val="center"/>
              <w:rPr>
                <w:rFonts w:ascii="宋体" w:eastAsia="宋体" w:hAnsi="宋体" w:cs="Times New Roman"/>
                <w:szCs w:val="21"/>
              </w:rPr>
            </w:pPr>
            <w:r>
              <w:rPr>
                <w:rFonts w:ascii="宋体" w:eastAsia="宋体" w:hAnsi="宋体" w:cs="Times New Roman" w:hint="eastAsia"/>
                <w:szCs w:val="21"/>
              </w:rPr>
              <w:t>83538176</w:t>
            </w:r>
          </w:p>
        </w:tc>
      </w:tr>
      <w:tr w:rsidR="00911628" w:rsidRPr="00911628" w:rsidTr="00DF79B2">
        <w:trPr>
          <w:trHeight w:val="449"/>
        </w:trPr>
        <w:tc>
          <w:tcPr>
            <w:tcW w:w="1548" w:type="dxa"/>
            <w:shd w:val="clear" w:color="auto" w:fill="auto"/>
            <w:vAlign w:val="center"/>
          </w:tcPr>
          <w:p w:rsidR="00911628" w:rsidRPr="00911628" w:rsidRDefault="00911628" w:rsidP="00911628">
            <w:pPr>
              <w:jc w:val="center"/>
              <w:rPr>
                <w:rFonts w:ascii="宋体" w:eastAsia="宋体" w:hAnsi="宋体" w:cs="Times New Roman"/>
                <w:szCs w:val="21"/>
              </w:rPr>
            </w:pPr>
            <w:r w:rsidRPr="00911628">
              <w:rPr>
                <w:rFonts w:ascii="宋体" w:eastAsia="宋体" w:hAnsi="宋体" w:cs="Times New Roman" w:hint="eastAsia"/>
                <w:szCs w:val="21"/>
              </w:rPr>
              <w:t>单位地址</w:t>
            </w:r>
          </w:p>
        </w:tc>
        <w:tc>
          <w:tcPr>
            <w:tcW w:w="3368" w:type="dxa"/>
            <w:gridSpan w:val="2"/>
            <w:shd w:val="clear" w:color="auto" w:fill="auto"/>
            <w:vAlign w:val="center"/>
          </w:tcPr>
          <w:p w:rsidR="00911628" w:rsidRPr="00911628" w:rsidRDefault="00911628" w:rsidP="00911628">
            <w:pPr>
              <w:jc w:val="center"/>
              <w:rPr>
                <w:rFonts w:ascii="宋体" w:eastAsia="宋体" w:hAnsi="宋体" w:cs="Times New Roman"/>
                <w:szCs w:val="21"/>
              </w:rPr>
            </w:pPr>
            <w:r w:rsidRPr="00911628">
              <w:rPr>
                <w:rFonts w:ascii="宋体" w:eastAsia="宋体" w:hAnsi="宋体" w:cs="Times New Roman" w:hint="eastAsia"/>
                <w:szCs w:val="21"/>
              </w:rPr>
              <w:t>西城区</w:t>
            </w:r>
            <w:r w:rsidR="009571F2">
              <w:rPr>
                <w:rFonts w:ascii="宋体" w:eastAsia="宋体" w:hAnsi="宋体" w:cs="Times New Roman" w:hint="eastAsia"/>
                <w:szCs w:val="21"/>
              </w:rPr>
              <w:t>培育胡同15号一层</w:t>
            </w:r>
          </w:p>
        </w:tc>
        <w:tc>
          <w:tcPr>
            <w:tcW w:w="1566" w:type="dxa"/>
            <w:shd w:val="clear" w:color="auto" w:fill="auto"/>
            <w:vAlign w:val="center"/>
          </w:tcPr>
          <w:p w:rsidR="00911628" w:rsidRPr="00911628" w:rsidRDefault="00911628" w:rsidP="00911628">
            <w:pPr>
              <w:jc w:val="center"/>
              <w:rPr>
                <w:rFonts w:ascii="宋体" w:eastAsia="宋体" w:hAnsi="宋体" w:cs="Times New Roman"/>
                <w:szCs w:val="21"/>
              </w:rPr>
            </w:pPr>
            <w:r w:rsidRPr="00911628">
              <w:rPr>
                <w:rFonts w:ascii="宋体" w:eastAsia="宋体" w:hAnsi="宋体" w:cs="Times New Roman" w:hint="eastAsia"/>
                <w:szCs w:val="21"/>
              </w:rPr>
              <w:t>邮政编码</w:t>
            </w:r>
          </w:p>
        </w:tc>
        <w:tc>
          <w:tcPr>
            <w:tcW w:w="2700" w:type="dxa"/>
            <w:shd w:val="clear" w:color="auto" w:fill="auto"/>
            <w:vAlign w:val="center"/>
          </w:tcPr>
          <w:p w:rsidR="00911628" w:rsidRPr="00911628" w:rsidRDefault="009571F2" w:rsidP="00911628">
            <w:pPr>
              <w:jc w:val="center"/>
              <w:rPr>
                <w:rFonts w:ascii="宋体" w:eastAsia="宋体" w:hAnsi="宋体" w:cs="Times New Roman"/>
                <w:szCs w:val="21"/>
              </w:rPr>
            </w:pPr>
            <w:r>
              <w:rPr>
                <w:rFonts w:ascii="宋体" w:eastAsia="宋体" w:hAnsi="宋体" w:cs="Times New Roman" w:hint="eastAsia"/>
                <w:szCs w:val="21"/>
              </w:rPr>
              <w:t>100052</w:t>
            </w:r>
          </w:p>
        </w:tc>
      </w:tr>
      <w:tr w:rsidR="00911628" w:rsidRPr="00911628" w:rsidTr="00CF69C2">
        <w:trPr>
          <w:trHeight w:val="576"/>
        </w:trPr>
        <w:tc>
          <w:tcPr>
            <w:tcW w:w="1548" w:type="dxa"/>
            <w:shd w:val="clear" w:color="auto" w:fill="auto"/>
            <w:vAlign w:val="center"/>
          </w:tcPr>
          <w:p w:rsidR="00911628" w:rsidRPr="00911628" w:rsidRDefault="00911628" w:rsidP="00911628">
            <w:pPr>
              <w:jc w:val="center"/>
              <w:rPr>
                <w:rFonts w:ascii="宋体" w:eastAsia="宋体" w:hAnsi="宋体" w:cs="Times New Roman"/>
                <w:szCs w:val="21"/>
              </w:rPr>
            </w:pPr>
            <w:r w:rsidRPr="00911628">
              <w:rPr>
                <w:rFonts w:ascii="宋体" w:eastAsia="宋体" w:hAnsi="宋体" w:cs="Times New Roman" w:hint="eastAsia"/>
                <w:szCs w:val="21"/>
              </w:rPr>
              <w:t>项目类型</w:t>
            </w:r>
          </w:p>
        </w:tc>
        <w:tc>
          <w:tcPr>
            <w:tcW w:w="7634" w:type="dxa"/>
            <w:gridSpan w:val="4"/>
            <w:shd w:val="clear" w:color="auto" w:fill="auto"/>
            <w:vAlign w:val="center"/>
          </w:tcPr>
          <w:p w:rsidR="00911628" w:rsidRPr="00911628" w:rsidRDefault="00911628" w:rsidP="00911628">
            <w:pPr>
              <w:rPr>
                <w:rFonts w:ascii="宋体" w:eastAsia="宋体" w:hAnsi="宋体" w:cs="Times New Roman"/>
                <w:szCs w:val="21"/>
              </w:rPr>
            </w:pPr>
            <w:r w:rsidRPr="00911628">
              <w:rPr>
                <w:rFonts w:ascii="宋体" w:eastAsia="宋体" w:hAnsi="宋体" w:cs="Times New Roman" w:hint="eastAsia"/>
                <w:szCs w:val="21"/>
              </w:rPr>
              <w:t>其他一般类</w:t>
            </w:r>
          </w:p>
        </w:tc>
      </w:tr>
      <w:tr w:rsidR="00911628" w:rsidRPr="00911628" w:rsidTr="00DF79B2">
        <w:trPr>
          <w:trHeight w:val="764"/>
        </w:trPr>
        <w:tc>
          <w:tcPr>
            <w:tcW w:w="1548" w:type="dxa"/>
            <w:shd w:val="clear" w:color="auto" w:fill="auto"/>
            <w:vAlign w:val="center"/>
          </w:tcPr>
          <w:p w:rsidR="00911628" w:rsidRPr="00911628" w:rsidRDefault="00911628" w:rsidP="00911628">
            <w:pPr>
              <w:jc w:val="center"/>
              <w:rPr>
                <w:rFonts w:ascii="宋体" w:eastAsia="宋体" w:hAnsi="宋体" w:cs="Times New Roman"/>
                <w:szCs w:val="21"/>
              </w:rPr>
            </w:pPr>
            <w:r w:rsidRPr="00911628">
              <w:rPr>
                <w:rFonts w:ascii="宋体" w:eastAsia="宋体" w:hAnsi="宋体" w:cs="Times New Roman" w:hint="eastAsia"/>
                <w:szCs w:val="21"/>
              </w:rPr>
              <w:t>项目绩效目标</w:t>
            </w:r>
          </w:p>
        </w:tc>
        <w:tc>
          <w:tcPr>
            <w:tcW w:w="7634" w:type="dxa"/>
            <w:gridSpan w:val="4"/>
            <w:shd w:val="clear" w:color="auto" w:fill="auto"/>
            <w:vAlign w:val="center"/>
          </w:tcPr>
          <w:p w:rsidR="00911628" w:rsidRPr="00911628" w:rsidRDefault="00911628" w:rsidP="00911628">
            <w:pPr>
              <w:rPr>
                <w:rFonts w:ascii="宋体" w:eastAsia="宋体" w:hAnsi="宋体" w:cs="Times New Roman"/>
                <w:sz w:val="18"/>
                <w:szCs w:val="18"/>
              </w:rPr>
            </w:pPr>
            <w:r w:rsidRPr="00911628">
              <w:rPr>
                <w:rFonts w:ascii="宋体" w:eastAsia="宋体" w:hAnsi="宋体" w:cs="Times New Roman" w:hint="eastAsia"/>
                <w:sz w:val="18"/>
                <w:szCs w:val="18"/>
              </w:rPr>
              <w:t>预期目标：及时进行现场设备的维修，提供专业的服务以保障单位的日常工作，解答疑难问题，节约工作时间，提高工作效率，解决工作中因设备造成的工作难度。定期巡检发现设备中存在的隐患减少系统中发生故障的概率，提供合理化建议，降低管理的成本。</w:t>
            </w:r>
          </w:p>
        </w:tc>
      </w:tr>
      <w:tr w:rsidR="00911628" w:rsidRPr="00911628" w:rsidTr="00DF79B2">
        <w:trPr>
          <w:trHeight w:val="568"/>
        </w:trPr>
        <w:tc>
          <w:tcPr>
            <w:tcW w:w="1548" w:type="dxa"/>
            <w:vMerge w:val="restart"/>
            <w:shd w:val="clear" w:color="auto" w:fill="auto"/>
            <w:vAlign w:val="center"/>
          </w:tcPr>
          <w:p w:rsidR="00911628" w:rsidRPr="00911628" w:rsidRDefault="00911628" w:rsidP="00911628">
            <w:pPr>
              <w:ind w:firstLineChars="50" w:firstLine="105"/>
              <w:jc w:val="center"/>
              <w:rPr>
                <w:rFonts w:ascii="宋体" w:eastAsia="宋体" w:hAnsi="宋体" w:cs="Times New Roman"/>
                <w:szCs w:val="21"/>
              </w:rPr>
            </w:pPr>
            <w:r w:rsidRPr="00911628">
              <w:rPr>
                <w:rFonts w:ascii="宋体" w:eastAsia="宋体" w:hAnsi="宋体" w:cs="Times New Roman" w:hint="eastAsia"/>
                <w:szCs w:val="21"/>
              </w:rPr>
              <w:t>绩效指标</w:t>
            </w:r>
          </w:p>
        </w:tc>
        <w:tc>
          <w:tcPr>
            <w:tcW w:w="1620" w:type="dxa"/>
            <w:shd w:val="clear" w:color="auto" w:fill="auto"/>
            <w:vAlign w:val="center"/>
          </w:tcPr>
          <w:p w:rsidR="00911628" w:rsidRPr="00911628" w:rsidRDefault="00911628" w:rsidP="00911628">
            <w:pPr>
              <w:jc w:val="center"/>
              <w:rPr>
                <w:rFonts w:ascii="宋体" w:eastAsia="宋体" w:hAnsi="宋体" w:cs="Times New Roman"/>
                <w:szCs w:val="21"/>
              </w:rPr>
            </w:pPr>
            <w:r w:rsidRPr="00911628">
              <w:rPr>
                <w:rFonts w:ascii="宋体" w:eastAsia="宋体" w:hAnsi="宋体" w:cs="Times New Roman" w:hint="eastAsia"/>
                <w:szCs w:val="21"/>
              </w:rPr>
              <w:t>一级指标</w:t>
            </w:r>
          </w:p>
        </w:tc>
        <w:tc>
          <w:tcPr>
            <w:tcW w:w="1748" w:type="dxa"/>
            <w:shd w:val="clear" w:color="auto" w:fill="auto"/>
            <w:vAlign w:val="center"/>
          </w:tcPr>
          <w:p w:rsidR="00911628" w:rsidRPr="00911628" w:rsidRDefault="00911628" w:rsidP="00911628">
            <w:pPr>
              <w:jc w:val="center"/>
              <w:rPr>
                <w:rFonts w:ascii="宋体" w:eastAsia="宋体" w:hAnsi="宋体" w:cs="Times New Roman"/>
                <w:szCs w:val="21"/>
              </w:rPr>
            </w:pPr>
            <w:r w:rsidRPr="00911628">
              <w:rPr>
                <w:rFonts w:ascii="宋体" w:eastAsia="宋体" w:hAnsi="宋体" w:cs="Times New Roman" w:hint="eastAsia"/>
                <w:szCs w:val="21"/>
              </w:rPr>
              <w:t>二级指标</w:t>
            </w:r>
          </w:p>
        </w:tc>
        <w:tc>
          <w:tcPr>
            <w:tcW w:w="4266" w:type="dxa"/>
            <w:gridSpan w:val="2"/>
            <w:shd w:val="clear" w:color="auto" w:fill="auto"/>
            <w:vAlign w:val="center"/>
          </w:tcPr>
          <w:p w:rsidR="00911628" w:rsidRPr="00911628" w:rsidRDefault="00911628" w:rsidP="00911628">
            <w:pPr>
              <w:jc w:val="center"/>
              <w:rPr>
                <w:rFonts w:ascii="宋体" w:eastAsia="宋体" w:hAnsi="宋体" w:cs="Times New Roman"/>
                <w:szCs w:val="21"/>
              </w:rPr>
            </w:pPr>
            <w:r w:rsidRPr="00911628">
              <w:rPr>
                <w:rFonts w:ascii="宋体" w:eastAsia="宋体" w:hAnsi="宋体" w:cs="Times New Roman" w:hint="eastAsia"/>
                <w:szCs w:val="21"/>
              </w:rPr>
              <w:t>具体指标（指标内容、指标值）</w:t>
            </w:r>
          </w:p>
        </w:tc>
      </w:tr>
      <w:tr w:rsidR="00911628" w:rsidRPr="00911628" w:rsidTr="00DF79B2">
        <w:trPr>
          <w:trHeight w:val="546"/>
        </w:trPr>
        <w:tc>
          <w:tcPr>
            <w:tcW w:w="1548" w:type="dxa"/>
            <w:vMerge/>
            <w:shd w:val="clear" w:color="auto" w:fill="auto"/>
          </w:tcPr>
          <w:p w:rsidR="00911628" w:rsidRPr="00911628" w:rsidRDefault="00911628" w:rsidP="00911628">
            <w:pPr>
              <w:jc w:val="center"/>
              <w:rPr>
                <w:rFonts w:ascii="宋体" w:eastAsia="宋体" w:hAnsi="宋体" w:cs="Times New Roman"/>
                <w:szCs w:val="21"/>
              </w:rPr>
            </w:pPr>
          </w:p>
        </w:tc>
        <w:tc>
          <w:tcPr>
            <w:tcW w:w="1620" w:type="dxa"/>
            <w:vMerge w:val="restart"/>
            <w:shd w:val="clear" w:color="auto" w:fill="auto"/>
            <w:vAlign w:val="center"/>
          </w:tcPr>
          <w:p w:rsidR="00911628" w:rsidRPr="00911628" w:rsidRDefault="00911628" w:rsidP="00911628">
            <w:pPr>
              <w:jc w:val="center"/>
              <w:rPr>
                <w:rFonts w:ascii="宋体" w:eastAsia="宋体" w:hAnsi="宋体" w:cs="Times New Roman"/>
                <w:szCs w:val="21"/>
              </w:rPr>
            </w:pPr>
            <w:r w:rsidRPr="00911628">
              <w:rPr>
                <w:rFonts w:ascii="宋体" w:eastAsia="宋体" w:hAnsi="宋体" w:cs="Times New Roman" w:hint="eastAsia"/>
                <w:szCs w:val="21"/>
              </w:rPr>
              <w:t>产出指标</w:t>
            </w:r>
          </w:p>
        </w:tc>
        <w:tc>
          <w:tcPr>
            <w:tcW w:w="1748" w:type="dxa"/>
            <w:shd w:val="clear" w:color="auto" w:fill="auto"/>
            <w:vAlign w:val="center"/>
          </w:tcPr>
          <w:p w:rsidR="00911628" w:rsidRPr="00911628" w:rsidRDefault="00911628" w:rsidP="00911628">
            <w:pPr>
              <w:jc w:val="center"/>
              <w:rPr>
                <w:rFonts w:ascii="宋体" w:eastAsia="宋体" w:hAnsi="宋体" w:cs="Times New Roman"/>
                <w:szCs w:val="21"/>
              </w:rPr>
            </w:pPr>
            <w:r w:rsidRPr="00911628">
              <w:rPr>
                <w:rFonts w:ascii="宋体" w:eastAsia="宋体" w:hAnsi="宋体" w:cs="Times New Roman" w:hint="eastAsia"/>
                <w:szCs w:val="21"/>
              </w:rPr>
              <w:t>产出数量指标</w:t>
            </w:r>
          </w:p>
        </w:tc>
        <w:tc>
          <w:tcPr>
            <w:tcW w:w="4266" w:type="dxa"/>
            <w:gridSpan w:val="2"/>
            <w:shd w:val="clear" w:color="auto" w:fill="auto"/>
          </w:tcPr>
          <w:p w:rsidR="00911628" w:rsidRPr="00911628" w:rsidRDefault="00911628" w:rsidP="00911628">
            <w:pPr>
              <w:rPr>
                <w:rFonts w:ascii="宋体" w:eastAsia="宋体" w:hAnsi="宋体" w:cs="Times New Roman"/>
                <w:sz w:val="18"/>
                <w:szCs w:val="18"/>
              </w:rPr>
            </w:pPr>
            <w:r w:rsidRPr="00911628">
              <w:rPr>
                <w:rFonts w:ascii="宋体" w:eastAsia="宋体" w:hAnsi="宋体" w:cs="Times New Roman" w:hint="eastAsia"/>
                <w:sz w:val="18"/>
                <w:szCs w:val="18"/>
              </w:rPr>
              <w:t>运行维护服务包括，信息系统相关的计算机设备、操作系统、打印复印设备、服务器及其他信息系统的运行维护与安全防范服务，保证用户工作正常运行，降低整体管理成本，提高网络信息系统的整体服务水平。根据我单位在用设备数量计算机18台，</w:t>
            </w:r>
            <w:r w:rsidRPr="00D74F09">
              <w:rPr>
                <w:rFonts w:ascii="宋体" w:eastAsia="宋体" w:hAnsi="宋体" w:cs="Times New Roman" w:hint="eastAsia"/>
                <w:sz w:val="18"/>
                <w:szCs w:val="18"/>
              </w:rPr>
              <w:t>打印机</w:t>
            </w:r>
            <w:r w:rsidR="002F4192" w:rsidRPr="00D74F09">
              <w:rPr>
                <w:rFonts w:ascii="宋体" w:eastAsia="宋体" w:hAnsi="宋体" w:cs="Times New Roman" w:hint="eastAsia"/>
                <w:sz w:val="18"/>
                <w:szCs w:val="18"/>
              </w:rPr>
              <w:t>8</w:t>
            </w:r>
            <w:r w:rsidRPr="00D74F09">
              <w:rPr>
                <w:rFonts w:ascii="宋体" w:eastAsia="宋体" w:hAnsi="宋体" w:cs="Times New Roman" w:hint="eastAsia"/>
                <w:sz w:val="18"/>
                <w:szCs w:val="18"/>
              </w:rPr>
              <w:t>台，复印机1台，传真机1台。并考虑到我单位设</w:t>
            </w:r>
            <w:r w:rsidRPr="00911628">
              <w:rPr>
                <w:rFonts w:ascii="宋体" w:eastAsia="宋体" w:hAnsi="宋体" w:cs="Times New Roman" w:hint="eastAsia"/>
                <w:sz w:val="18"/>
                <w:szCs w:val="18"/>
              </w:rPr>
              <w:t>备老化程度，故障率较高，更换设备的配件数量可能会较多，故设定此预算。</w:t>
            </w:r>
          </w:p>
        </w:tc>
      </w:tr>
      <w:tr w:rsidR="00911628" w:rsidRPr="00911628" w:rsidTr="002E15E9">
        <w:trPr>
          <w:trHeight w:val="638"/>
        </w:trPr>
        <w:tc>
          <w:tcPr>
            <w:tcW w:w="1548" w:type="dxa"/>
            <w:vMerge/>
            <w:shd w:val="clear" w:color="auto" w:fill="auto"/>
          </w:tcPr>
          <w:p w:rsidR="00911628" w:rsidRPr="00911628" w:rsidRDefault="00911628" w:rsidP="00911628">
            <w:pPr>
              <w:jc w:val="center"/>
              <w:rPr>
                <w:rFonts w:ascii="宋体" w:eastAsia="宋体" w:hAnsi="宋体" w:cs="Times New Roman"/>
                <w:szCs w:val="21"/>
              </w:rPr>
            </w:pPr>
          </w:p>
        </w:tc>
        <w:tc>
          <w:tcPr>
            <w:tcW w:w="1620" w:type="dxa"/>
            <w:vMerge/>
            <w:shd w:val="clear" w:color="auto" w:fill="auto"/>
            <w:vAlign w:val="center"/>
          </w:tcPr>
          <w:p w:rsidR="00911628" w:rsidRPr="00911628" w:rsidRDefault="00911628" w:rsidP="00911628">
            <w:pPr>
              <w:jc w:val="center"/>
              <w:rPr>
                <w:rFonts w:ascii="宋体" w:eastAsia="宋体" w:hAnsi="宋体" w:cs="Times New Roman"/>
                <w:szCs w:val="21"/>
              </w:rPr>
            </w:pPr>
          </w:p>
        </w:tc>
        <w:tc>
          <w:tcPr>
            <w:tcW w:w="1748" w:type="dxa"/>
            <w:shd w:val="clear" w:color="auto" w:fill="auto"/>
            <w:vAlign w:val="center"/>
          </w:tcPr>
          <w:p w:rsidR="00911628" w:rsidRPr="00911628" w:rsidRDefault="00911628" w:rsidP="00911628">
            <w:pPr>
              <w:jc w:val="center"/>
              <w:rPr>
                <w:rFonts w:ascii="宋体" w:eastAsia="宋体" w:hAnsi="宋体" w:cs="Times New Roman"/>
                <w:szCs w:val="21"/>
              </w:rPr>
            </w:pPr>
            <w:r w:rsidRPr="00911628">
              <w:rPr>
                <w:rFonts w:ascii="宋体" w:eastAsia="宋体" w:hAnsi="宋体" w:cs="Times New Roman" w:hint="eastAsia"/>
                <w:szCs w:val="21"/>
              </w:rPr>
              <w:t>产出质量指标</w:t>
            </w:r>
          </w:p>
        </w:tc>
        <w:tc>
          <w:tcPr>
            <w:tcW w:w="4266" w:type="dxa"/>
            <w:gridSpan w:val="2"/>
            <w:shd w:val="clear" w:color="auto" w:fill="auto"/>
            <w:vAlign w:val="center"/>
          </w:tcPr>
          <w:p w:rsidR="00911628" w:rsidRPr="00911628" w:rsidRDefault="00911628" w:rsidP="002E15E9">
            <w:pPr>
              <w:jc w:val="center"/>
              <w:rPr>
                <w:rFonts w:ascii="宋体" w:eastAsia="宋体" w:hAnsi="宋体" w:cs="Times New Roman"/>
                <w:sz w:val="18"/>
                <w:szCs w:val="18"/>
              </w:rPr>
            </w:pPr>
            <w:r w:rsidRPr="00911628">
              <w:rPr>
                <w:rFonts w:ascii="宋体" w:eastAsia="宋体" w:hAnsi="宋体" w:cs="Times New Roman" w:hint="eastAsia"/>
                <w:sz w:val="18"/>
                <w:szCs w:val="18"/>
              </w:rPr>
              <w:t>预计维修后能正常使用；预计后台管理效果良好。</w:t>
            </w:r>
          </w:p>
        </w:tc>
      </w:tr>
      <w:tr w:rsidR="00911628" w:rsidRPr="00911628" w:rsidTr="00DF79B2">
        <w:trPr>
          <w:trHeight w:val="590"/>
        </w:trPr>
        <w:tc>
          <w:tcPr>
            <w:tcW w:w="1548" w:type="dxa"/>
            <w:vMerge/>
            <w:shd w:val="clear" w:color="auto" w:fill="auto"/>
          </w:tcPr>
          <w:p w:rsidR="00911628" w:rsidRPr="00911628" w:rsidRDefault="00911628" w:rsidP="00911628">
            <w:pPr>
              <w:jc w:val="center"/>
              <w:rPr>
                <w:rFonts w:ascii="宋体" w:eastAsia="宋体" w:hAnsi="宋体" w:cs="Times New Roman"/>
                <w:szCs w:val="21"/>
              </w:rPr>
            </w:pPr>
          </w:p>
        </w:tc>
        <w:tc>
          <w:tcPr>
            <w:tcW w:w="1620" w:type="dxa"/>
            <w:vMerge/>
            <w:shd w:val="clear" w:color="auto" w:fill="auto"/>
            <w:vAlign w:val="center"/>
          </w:tcPr>
          <w:p w:rsidR="00911628" w:rsidRPr="00911628" w:rsidRDefault="00911628" w:rsidP="00911628">
            <w:pPr>
              <w:jc w:val="center"/>
              <w:rPr>
                <w:rFonts w:ascii="宋体" w:eastAsia="宋体" w:hAnsi="宋体" w:cs="Times New Roman"/>
                <w:szCs w:val="21"/>
              </w:rPr>
            </w:pPr>
          </w:p>
        </w:tc>
        <w:tc>
          <w:tcPr>
            <w:tcW w:w="1748" w:type="dxa"/>
            <w:shd w:val="clear" w:color="auto" w:fill="auto"/>
            <w:vAlign w:val="center"/>
          </w:tcPr>
          <w:p w:rsidR="00911628" w:rsidRPr="00911628" w:rsidRDefault="00911628" w:rsidP="00911628">
            <w:pPr>
              <w:jc w:val="center"/>
              <w:rPr>
                <w:rFonts w:ascii="宋体" w:eastAsia="宋体" w:hAnsi="宋体" w:cs="Times New Roman"/>
                <w:szCs w:val="21"/>
              </w:rPr>
            </w:pPr>
            <w:r w:rsidRPr="00911628">
              <w:rPr>
                <w:rFonts w:ascii="宋体" w:eastAsia="宋体" w:hAnsi="宋体" w:cs="Times New Roman" w:hint="eastAsia"/>
                <w:szCs w:val="21"/>
              </w:rPr>
              <w:t>产出进度指标</w:t>
            </w:r>
          </w:p>
        </w:tc>
        <w:tc>
          <w:tcPr>
            <w:tcW w:w="4266" w:type="dxa"/>
            <w:gridSpan w:val="2"/>
            <w:shd w:val="clear" w:color="auto" w:fill="auto"/>
          </w:tcPr>
          <w:p w:rsidR="00911628" w:rsidRPr="00911628" w:rsidRDefault="00911628" w:rsidP="00911628">
            <w:pPr>
              <w:rPr>
                <w:rFonts w:ascii="宋体" w:eastAsia="宋体" w:hAnsi="宋体" w:cs="Times New Roman"/>
                <w:sz w:val="18"/>
                <w:szCs w:val="18"/>
              </w:rPr>
            </w:pPr>
            <w:r w:rsidRPr="00911628">
              <w:rPr>
                <w:rFonts w:ascii="宋体" w:eastAsia="宋体" w:hAnsi="宋体" w:cs="Times New Roman" w:hint="eastAsia"/>
                <w:sz w:val="18"/>
                <w:szCs w:val="18"/>
              </w:rPr>
              <w:t>1、按合同约定出现故障时随叫随到。</w:t>
            </w:r>
          </w:p>
          <w:p w:rsidR="00911628" w:rsidRPr="00911628" w:rsidRDefault="00911628" w:rsidP="00911628">
            <w:pPr>
              <w:rPr>
                <w:rFonts w:ascii="宋体" w:eastAsia="宋体" w:hAnsi="宋体" w:cs="Times New Roman"/>
                <w:sz w:val="18"/>
                <w:szCs w:val="18"/>
              </w:rPr>
            </w:pPr>
            <w:r w:rsidRPr="00911628">
              <w:rPr>
                <w:rFonts w:ascii="宋体" w:eastAsia="宋体" w:hAnsi="宋体" w:cs="Times New Roman" w:hint="eastAsia"/>
                <w:sz w:val="18"/>
                <w:szCs w:val="18"/>
              </w:rPr>
              <w:t>2、大型设备维护每季度第二月的第一周。</w:t>
            </w:r>
          </w:p>
        </w:tc>
      </w:tr>
      <w:tr w:rsidR="00911628" w:rsidRPr="00911628" w:rsidTr="00DF79B2">
        <w:trPr>
          <w:trHeight w:val="612"/>
        </w:trPr>
        <w:tc>
          <w:tcPr>
            <w:tcW w:w="1548" w:type="dxa"/>
            <w:vMerge/>
            <w:shd w:val="clear" w:color="auto" w:fill="auto"/>
          </w:tcPr>
          <w:p w:rsidR="00911628" w:rsidRPr="00911628" w:rsidRDefault="00911628" w:rsidP="00911628">
            <w:pPr>
              <w:jc w:val="center"/>
              <w:rPr>
                <w:rFonts w:ascii="宋体" w:eastAsia="宋体" w:hAnsi="宋体" w:cs="Times New Roman"/>
                <w:szCs w:val="21"/>
              </w:rPr>
            </w:pPr>
          </w:p>
        </w:tc>
        <w:tc>
          <w:tcPr>
            <w:tcW w:w="1620" w:type="dxa"/>
            <w:vMerge/>
            <w:shd w:val="clear" w:color="auto" w:fill="auto"/>
            <w:vAlign w:val="center"/>
          </w:tcPr>
          <w:p w:rsidR="00911628" w:rsidRPr="00911628" w:rsidRDefault="00911628" w:rsidP="00911628">
            <w:pPr>
              <w:jc w:val="center"/>
              <w:rPr>
                <w:rFonts w:ascii="宋体" w:eastAsia="宋体" w:hAnsi="宋体" w:cs="Times New Roman"/>
                <w:szCs w:val="21"/>
              </w:rPr>
            </w:pPr>
          </w:p>
        </w:tc>
        <w:tc>
          <w:tcPr>
            <w:tcW w:w="1748" w:type="dxa"/>
            <w:shd w:val="clear" w:color="auto" w:fill="auto"/>
            <w:vAlign w:val="center"/>
          </w:tcPr>
          <w:p w:rsidR="00911628" w:rsidRPr="00911628" w:rsidRDefault="00911628" w:rsidP="00911628">
            <w:pPr>
              <w:jc w:val="center"/>
              <w:rPr>
                <w:rFonts w:ascii="宋体" w:eastAsia="宋体" w:hAnsi="宋体" w:cs="Times New Roman"/>
                <w:szCs w:val="21"/>
              </w:rPr>
            </w:pPr>
            <w:r w:rsidRPr="00911628">
              <w:rPr>
                <w:rFonts w:ascii="宋体" w:eastAsia="宋体" w:hAnsi="宋体" w:cs="Times New Roman" w:hint="eastAsia"/>
                <w:szCs w:val="21"/>
              </w:rPr>
              <w:t>产出成本指标</w:t>
            </w:r>
          </w:p>
        </w:tc>
        <w:tc>
          <w:tcPr>
            <w:tcW w:w="4266" w:type="dxa"/>
            <w:gridSpan w:val="2"/>
            <w:shd w:val="clear" w:color="auto" w:fill="auto"/>
          </w:tcPr>
          <w:p w:rsidR="00911628" w:rsidRPr="00911628" w:rsidRDefault="00911628" w:rsidP="00911628">
            <w:pPr>
              <w:tabs>
                <w:tab w:val="left" w:pos="2580"/>
              </w:tabs>
              <w:jc w:val="left"/>
              <w:rPr>
                <w:rFonts w:ascii="宋体" w:eastAsia="宋体" w:hAnsi="宋体" w:cs="Times New Roman"/>
                <w:sz w:val="18"/>
                <w:szCs w:val="18"/>
              </w:rPr>
            </w:pPr>
            <w:r w:rsidRPr="00911628">
              <w:rPr>
                <w:rFonts w:ascii="宋体" w:eastAsia="宋体" w:hAnsi="宋体" w:cs="Times New Roman" w:hint="eastAsia"/>
                <w:sz w:val="18"/>
                <w:szCs w:val="18"/>
              </w:rPr>
              <w:t>根据办公自动化设备维护成本及网站后台管理成本，严控服务成本。定期巡检发现设备中存在的隐患，减少系统中发生故障的概率，提供合理化建议，降低管理成本。</w:t>
            </w:r>
          </w:p>
        </w:tc>
      </w:tr>
      <w:tr w:rsidR="00911628" w:rsidRPr="00911628" w:rsidTr="00DF79B2">
        <w:trPr>
          <w:trHeight w:val="464"/>
        </w:trPr>
        <w:tc>
          <w:tcPr>
            <w:tcW w:w="1548" w:type="dxa"/>
            <w:vMerge/>
            <w:shd w:val="clear" w:color="auto" w:fill="auto"/>
          </w:tcPr>
          <w:p w:rsidR="00911628" w:rsidRPr="00911628" w:rsidRDefault="00911628" w:rsidP="00911628">
            <w:pPr>
              <w:jc w:val="center"/>
              <w:rPr>
                <w:rFonts w:ascii="宋体" w:eastAsia="宋体" w:hAnsi="宋体" w:cs="Times New Roman"/>
                <w:szCs w:val="21"/>
              </w:rPr>
            </w:pPr>
          </w:p>
        </w:tc>
        <w:tc>
          <w:tcPr>
            <w:tcW w:w="1620" w:type="dxa"/>
            <w:vMerge/>
            <w:shd w:val="clear" w:color="auto" w:fill="auto"/>
            <w:vAlign w:val="center"/>
          </w:tcPr>
          <w:p w:rsidR="00911628" w:rsidRPr="00911628" w:rsidRDefault="00911628" w:rsidP="00911628">
            <w:pPr>
              <w:jc w:val="center"/>
              <w:rPr>
                <w:rFonts w:ascii="宋体" w:eastAsia="宋体" w:hAnsi="宋体" w:cs="Times New Roman"/>
                <w:szCs w:val="21"/>
              </w:rPr>
            </w:pPr>
          </w:p>
        </w:tc>
        <w:tc>
          <w:tcPr>
            <w:tcW w:w="1748" w:type="dxa"/>
            <w:shd w:val="clear" w:color="auto" w:fill="auto"/>
            <w:vAlign w:val="center"/>
          </w:tcPr>
          <w:p w:rsidR="00911628" w:rsidRPr="00911628" w:rsidRDefault="00911628" w:rsidP="00911628">
            <w:pPr>
              <w:jc w:val="center"/>
              <w:rPr>
                <w:rFonts w:ascii="宋体" w:eastAsia="宋体" w:hAnsi="宋体" w:cs="Times New Roman"/>
                <w:szCs w:val="21"/>
              </w:rPr>
            </w:pPr>
            <w:r w:rsidRPr="00911628">
              <w:rPr>
                <w:rFonts w:ascii="宋体" w:eastAsia="宋体" w:hAnsi="宋体" w:cs="Times New Roman"/>
                <w:szCs w:val="21"/>
              </w:rPr>
              <w:t>…</w:t>
            </w:r>
          </w:p>
        </w:tc>
        <w:tc>
          <w:tcPr>
            <w:tcW w:w="4266" w:type="dxa"/>
            <w:gridSpan w:val="2"/>
            <w:shd w:val="clear" w:color="auto" w:fill="auto"/>
          </w:tcPr>
          <w:p w:rsidR="00911628" w:rsidRPr="00911628" w:rsidRDefault="00911628" w:rsidP="00911628">
            <w:pPr>
              <w:jc w:val="center"/>
              <w:rPr>
                <w:rFonts w:ascii="宋体" w:eastAsia="宋体" w:hAnsi="宋体" w:cs="Times New Roman"/>
                <w:szCs w:val="21"/>
              </w:rPr>
            </w:pPr>
          </w:p>
        </w:tc>
      </w:tr>
      <w:tr w:rsidR="00911628" w:rsidRPr="00911628" w:rsidTr="00DF79B2">
        <w:trPr>
          <w:trHeight w:val="637"/>
        </w:trPr>
        <w:tc>
          <w:tcPr>
            <w:tcW w:w="1548" w:type="dxa"/>
            <w:vMerge/>
            <w:shd w:val="clear" w:color="auto" w:fill="auto"/>
          </w:tcPr>
          <w:p w:rsidR="00911628" w:rsidRPr="00911628" w:rsidRDefault="00911628" w:rsidP="00911628">
            <w:pPr>
              <w:jc w:val="center"/>
              <w:rPr>
                <w:rFonts w:ascii="宋体" w:eastAsia="宋体" w:hAnsi="宋体" w:cs="Times New Roman"/>
                <w:szCs w:val="21"/>
              </w:rPr>
            </w:pPr>
          </w:p>
        </w:tc>
        <w:tc>
          <w:tcPr>
            <w:tcW w:w="1620" w:type="dxa"/>
            <w:vMerge w:val="restart"/>
            <w:shd w:val="clear" w:color="auto" w:fill="auto"/>
            <w:vAlign w:val="center"/>
          </w:tcPr>
          <w:p w:rsidR="00911628" w:rsidRPr="00911628" w:rsidRDefault="00911628" w:rsidP="00911628">
            <w:pPr>
              <w:jc w:val="center"/>
              <w:rPr>
                <w:rFonts w:ascii="宋体" w:eastAsia="宋体" w:hAnsi="宋体" w:cs="Times New Roman"/>
                <w:szCs w:val="21"/>
              </w:rPr>
            </w:pPr>
            <w:r w:rsidRPr="00911628">
              <w:rPr>
                <w:rFonts w:ascii="宋体" w:eastAsia="宋体" w:hAnsi="宋体" w:cs="Times New Roman" w:hint="eastAsia"/>
                <w:szCs w:val="21"/>
              </w:rPr>
              <w:t>效益指标</w:t>
            </w:r>
          </w:p>
        </w:tc>
        <w:tc>
          <w:tcPr>
            <w:tcW w:w="1748" w:type="dxa"/>
            <w:shd w:val="clear" w:color="auto" w:fill="auto"/>
            <w:vAlign w:val="center"/>
          </w:tcPr>
          <w:p w:rsidR="00911628" w:rsidRPr="00911628" w:rsidRDefault="00911628" w:rsidP="00911628">
            <w:pPr>
              <w:jc w:val="center"/>
              <w:rPr>
                <w:rFonts w:ascii="宋体" w:eastAsia="宋体" w:hAnsi="宋体" w:cs="Times New Roman"/>
                <w:szCs w:val="21"/>
              </w:rPr>
            </w:pPr>
            <w:r w:rsidRPr="00911628">
              <w:rPr>
                <w:rFonts w:ascii="宋体" w:eastAsia="宋体" w:hAnsi="宋体" w:cs="Times New Roman" w:hint="eastAsia"/>
                <w:szCs w:val="21"/>
              </w:rPr>
              <w:t>经济效益指标</w:t>
            </w:r>
          </w:p>
        </w:tc>
        <w:tc>
          <w:tcPr>
            <w:tcW w:w="4266" w:type="dxa"/>
            <w:gridSpan w:val="2"/>
            <w:shd w:val="clear" w:color="auto" w:fill="auto"/>
          </w:tcPr>
          <w:p w:rsidR="00911628" w:rsidRPr="00911628" w:rsidRDefault="00911628" w:rsidP="00911628">
            <w:pPr>
              <w:jc w:val="center"/>
              <w:rPr>
                <w:rFonts w:ascii="宋体" w:eastAsia="宋体" w:hAnsi="宋体" w:cs="Times New Roman"/>
                <w:szCs w:val="21"/>
              </w:rPr>
            </w:pPr>
            <w:r w:rsidRPr="00911628">
              <w:rPr>
                <w:rFonts w:ascii="宋体" w:eastAsia="宋体" w:hAnsi="宋体" w:cs="Times New Roman" w:hint="eastAsia"/>
                <w:szCs w:val="21"/>
              </w:rPr>
              <w:t>不涉及</w:t>
            </w:r>
          </w:p>
        </w:tc>
      </w:tr>
      <w:tr w:rsidR="00911628" w:rsidRPr="00911628" w:rsidTr="00DF79B2">
        <w:trPr>
          <w:trHeight w:val="601"/>
        </w:trPr>
        <w:tc>
          <w:tcPr>
            <w:tcW w:w="1548" w:type="dxa"/>
            <w:vMerge/>
            <w:shd w:val="clear" w:color="auto" w:fill="auto"/>
          </w:tcPr>
          <w:p w:rsidR="00911628" w:rsidRPr="00911628" w:rsidRDefault="00911628" w:rsidP="00911628">
            <w:pPr>
              <w:jc w:val="center"/>
              <w:rPr>
                <w:rFonts w:ascii="宋体" w:eastAsia="宋体" w:hAnsi="宋体" w:cs="Times New Roman"/>
                <w:szCs w:val="21"/>
              </w:rPr>
            </w:pPr>
          </w:p>
        </w:tc>
        <w:tc>
          <w:tcPr>
            <w:tcW w:w="1620" w:type="dxa"/>
            <w:vMerge/>
            <w:shd w:val="clear" w:color="auto" w:fill="auto"/>
          </w:tcPr>
          <w:p w:rsidR="00911628" w:rsidRPr="00911628" w:rsidRDefault="00911628" w:rsidP="00911628">
            <w:pPr>
              <w:jc w:val="center"/>
              <w:rPr>
                <w:rFonts w:ascii="宋体" w:eastAsia="宋体" w:hAnsi="宋体" w:cs="Times New Roman"/>
                <w:szCs w:val="21"/>
              </w:rPr>
            </w:pPr>
          </w:p>
        </w:tc>
        <w:tc>
          <w:tcPr>
            <w:tcW w:w="1748" w:type="dxa"/>
            <w:shd w:val="clear" w:color="auto" w:fill="auto"/>
            <w:vAlign w:val="center"/>
          </w:tcPr>
          <w:p w:rsidR="00911628" w:rsidRPr="00911628" w:rsidRDefault="00911628" w:rsidP="00911628">
            <w:pPr>
              <w:jc w:val="center"/>
              <w:rPr>
                <w:rFonts w:ascii="宋体" w:eastAsia="宋体" w:hAnsi="宋体" w:cs="Times New Roman"/>
                <w:szCs w:val="21"/>
              </w:rPr>
            </w:pPr>
            <w:r w:rsidRPr="00911628">
              <w:rPr>
                <w:rFonts w:ascii="宋体" w:eastAsia="宋体" w:hAnsi="宋体" w:cs="Times New Roman" w:hint="eastAsia"/>
                <w:szCs w:val="21"/>
              </w:rPr>
              <w:t>社会效益指标</w:t>
            </w:r>
          </w:p>
        </w:tc>
        <w:tc>
          <w:tcPr>
            <w:tcW w:w="4266" w:type="dxa"/>
            <w:gridSpan w:val="2"/>
            <w:shd w:val="clear" w:color="auto" w:fill="auto"/>
          </w:tcPr>
          <w:p w:rsidR="00911628" w:rsidRPr="00911628" w:rsidRDefault="00911628" w:rsidP="00911628">
            <w:pPr>
              <w:jc w:val="center"/>
              <w:rPr>
                <w:rFonts w:ascii="宋体" w:eastAsia="宋体" w:hAnsi="宋体" w:cs="Times New Roman"/>
                <w:sz w:val="18"/>
                <w:szCs w:val="18"/>
              </w:rPr>
            </w:pPr>
            <w:r w:rsidRPr="00911628">
              <w:rPr>
                <w:rFonts w:ascii="宋体" w:eastAsia="宋体" w:hAnsi="宋体" w:cs="Times New Roman" w:hint="eastAsia"/>
                <w:sz w:val="18"/>
                <w:szCs w:val="18"/>
              </w:rPr>
              <w:t>满足办公需求，提高工作效率，改善办公条件</w:t>
            </w:r>
          </w:p>
        </w:tc>
      </w:tr>
      <w:tr w:rsidR="00911628" w:rsidRPr="00911628" w:rsidTr="00DF79B2">
        <w:trPr>
          <w:trHeight w:val="614"/>
        </w:trPr>
        <w:tc>
          <w:tcPr>
            <w:tcW w:w="1548" w:type="dxa"/>
            <w:vMerge/>
            <w:shd w:val="clear" w:color="auto" w:fill="auto"/>
          </w:tcPr>
          <w:p w:rsidR="00911628" w:rsidRPr="00911628" w:rsidRDefault="00911628" w:rsidP="00911628">
            <w:pPr>
              <w:jc w:val="center"/>
              <w:rPr>
                <w:rFonts w:ascii="宋体" w:eastAsia="宋体" w:hAnsi="宋体" w:cs="Times New Roman"/>
                <w:szCs w:val="21"/>
              </w:rPr>
            </w:pPr>
          </w:p>
        </w:tc>
        <w:tc>
          <w:tcPr>
            <w:tcW w:w="1620" w:type="dxa"/>
            <w:vMerge/>
            <w:shd w:val="clear" w:color="auto" w:fill="auto"/>
          </w:tcPr>
          <w:p w:rsidR="00911628" w:rsidRPr="00911628" w:rsidRDefault="00911628" w:rsidP="00911628">
            <w:pPr>
              <w:jc w:val="center"/>
              <w:rPr>
                <w:rFonts w:ascii="宋体" w:eastAsia="宋体" w:hAnsi="宋体" w:cs="Times New Roman"/>
                <w:szCs w:val="21"/>
              </w:rPr>
            </w:pPr>
          </w:p>
        </w:tc>
        <w:tc>
          <w:tcPr>
            <w:tcW w:w="1748" w:type="dxa"/>
            <w:shd w:val="clear" w:color="auto" w:fill="auto"/>
            <w:vAlign w:val="center"/>
          </w:tcPr>
          <w:p w:rsidR="00911628" w:rsidRPr="00911628" w:rsidRDefault="00911628" w:rsidP="00911628">
            <w:pPr>
              <w:jc w:val="center"/>
              <w:rPr>
                <w:rFonts w:ascii="宋体" w:eastAsia="宋体" w:hAnsi="宋体" w:cs="Times New Roman"/>
                <w:szCs w:val="21"/>
              </w:rPr>
            </w:pPr>
            <w:r w:rsidRPr="00911628">
              <w:rPr>
                <w:rFonts w:ascii="宋体" w:eastAsia="宋体" w:hAnsi="宋体" w:cs="Times New Roman" w:hint="eastAsia"/>
                <w:szCs w:val="21"/>
              </w:rPr>
              <w:t>环境效益指标</w:t>
            </w:r>
          </w:p>
        </w:tc>
        <w:tc>
          <w:tcPr>
            <w:tcW w:w="4266" w:type="dxa"/>
            <w:gridSpan w:val="2"/>
            <w:shd w:val="clear" w:color="auto" w:fill="auto"/>
          </w:tcPr>
          <w:p w:rsidR="00911628" w:rsidRPr="00911628" w:rsidRDefault="00A753E3" w:rsidP="00911628">
            <w:pPr>
              <w:jc w:val="center"/>
              <w:rPr>
                <w:rFonts w:ascii="宋体" w:eastAsia="宋体" w:hAnsi="宋体" w:cs="Times New Roman"/>
                <w:szCs w:val="21"/>
              </w:rPr>
            </w:pPr>
            <w:r w:rsidRPr="00911628">
              <w:rPr>
                <w:rFonts w:ascii="宋体" w:eastAsia="宋体" w:hAnsi="宋体" w:cs="Times New Roman" w:hint="eastAsia"/>
                <w:szCs w:val="21"/>
              </w:rPr>
              <w:t>不涉及</w:t>
            </w:r>
          </w:p>
        </w:tc>
      </w:tr>
      <w:tr w:rsidR="00911628" w:rsidRPr="00911628" w:rsidTr="00DF79B2">
        <w:trPr>
          <w:trHeight w:val="702"/>
        </w:trPr>
        <w:tc>
          <w:tcPr>
            <w:tcW w:w="1548" w:type="dxa"/>
            <w:vMerge/>
            <w:shd w:val="clear" w:color="auto" w:fill="auto"/>
          </w:tcPr>
          <w:p w:rsidR="00911628" w:rsidRPr="00911628" w:rsidRDefault="00911628" w:rsidP="00911628">
            <w:pPr>
              <w:jc w:val="center"/>
              <w:rPr>
                <w:rFonts w:ascii="宋体" w:eastAsia="宋体" w:hAnsi="宋体" w:cs="Times New Roman"/>
                <w:szCs w:val="21"/>
              </w:rPr>
            </w:pPr>
          </w:p>
        </w:tc>
        <w:tc>
          <w:tcPr>
            <w:tcW w:w="1620" w:type="dxa"/>
            <w:vMerge/>
            <w:shd w:val="clear" w:color="auto" w:fill="auto"/>
          </w:tcPr>
          <w:p w:rsidR="00911628" w:rsidRPr="00911628" w:rsidRDefault="00911628" w:rsidP="00911628">
            <w:pPr>
              <w:jc w:val="center"/>
              <w:rPr>
                <w:rFonts w:ascii="宋体" w:eastAsia="宋体" w:hAnsi="宋体" w:cs="Times New Roman"/>
                <w:szCs w:val="21"/>
              </w:rPr>
            </w:pPr>
          </w:p>
        </w:tc>
        <w:tc>
          <w:tcPr>
            <w:tcW w:w="1748" w:type="dxa"/>
            <w:shd w:val="clear" w:color="auto" w:fill="auto"/>
            <w:vAlign w:val="center"/>
          </w:tcPr>
          <w:p w:rsidR="00911628" w:rsidRPr="00911628" w:rsidRDefault="00911628" w:rsidP="00911628">
            <w:pPr>
              <w:jc w:val="center"/>
              <w:rPr>
                <w:rFonts w:ascii="宋体" w:eastAsia="宋体" w:hAnsi="宋体" w:cs="Times New Roman"/>
                <w:szCs w:val="21"/>
              </w:rPr>
            </w:pPr>
            <w:r w:rsidRPr="00911628">
              <w:rPr>
                <w:rFonts w:ascii="宋体" w:eastAsia="宋体" w:hAnsi="宋体" w:cs="Times New Roman" w:hint="eastAsia"/>
                <w:szCs w:val="21"/>
              </w:rPr>
              <w:t>可持续影响指标</w:t>
            </w:r>
          </w:p>
        </w:tc>
        <w:tc>
          <w:tcPr>
            <w:tcW w:w="4266" w:type="dxa"/>
            <w:gridSpan w:val="2"/>
            <w:shd w:val="clear" w:color="auto" w:fill="auto"/>
          </w:tcPr>
          <w:p w:rsidR="00911628" w:rsidRPr="00911628" w:rsidRDefault="00911628" w:rsidP="00911628">
            <w:pPr>
              <w:jc w:val="center"/>
              <w:rPr>
                <w:rFonts w:ascii="宋体" w:eastAsia="宋体" w:hAnsi="宋体" w:cs="Times New Roman"/>
                <w:sz w:val="18"/>
                <w:szCs w:val="18"/>
              </w:rPr>
            </w:pPr>
            <w:r w:rsidRPr="00911628">
              <w:rPr>
                <w:rFonts w:ascii="宋体" w:eastAsia="宋体" w:hAnsi="宋体" w:cs="Times New Roman" w:hint="eastAsia"/>
                <w:sz w:val="18"/>
                <w:szCs w:val="18"/>
              </w:rPr>
              <w:t>保障单位办公设备正常运行，提高工作效率。</w:t>
            </w:r>
          </w:p>
        </w:tc>
      </w:tr>
      <w:tr w:rsidR="00911628" w:rsidRPr="00911628" w:rsidTr="00DF79B2">
        <w:tc>
          <w:tcPr>
            <w:tcW w:w="1548" w:type="dxa"/>
            <w:vMerge/>
            <w:shd w:val="clear" w:color="auto" w:fill="auto"/>
          </w:tcPr>
          <w:p w:rsidR="00911628" w:rsidRPr="00911628" w:rsidRDefault="00911628" w:rsidP="00911628">
            <w:pPr>
              <w:jc w:val="center"/>
              <w:rPr>
                <w:rFonts w:ascii="宋体" w:eastAsia="宋体" w:hAnsi="宋体" w:cs="Times New Roman"/>
                <w:szCs w:val="21"/>
              </w:rPr>
            </w:pPr>
          </w:p>
        </w:tc>
        <w:tc>
          <w:tcPr>
            <w:tcW w:w="1620" w:type="dxa"/>
            <w:vMerge/>
            <w:shd w:val="clear" w:color="auto" w:fill="auto"/>
          </w:tcPr>
          <w:p w:rsidR="00911628" w:rsidRPr="00911628" w:rsidRDefault="00911628" w:rsidP="00911628">
            <w:pPr>
              <w:jc w:val="center"/>
              <w:rPr>
                <w:rFonts w:ascii="宋体" w:eastAsia="宋体" w:hAnsi="宋体" w:cs="Times New Roman"/>
                <w:szCs w:val="21"/>
              </w:rPr>
            </w:pPr>
          </w:p>
        </w:tc>
        <w:tc>
          <w:tcPr>
            <w:tcW w:w="1748" w:type="dxa"/>
            <w:shd w:val="clear" w:color="auto" w:fill="auto"/>
            <w:vAlign w:val="center"/>
          </w:tcPr>
          <w:p w:rsidR="00911628" w:rsidRPr="00911628" w:rsidRDefault="00911628" w:rsidP="00911628">
            <w:pPr>
              <w:jc w:val="center"/>
              <w:rPr>
                <w:rFonts w:ascii="宋体" w:eastAsia="宋体" w:hAnsi="宋体" w:cs="Times New Roman"/>
                <w:szCs w:val="21"/>
              </w:rPr>
            </w:pPr>
            <w:r w:rsidRPr="00911628">
              <w:rPr>
                <w:rFonts w:ascii="宋体" w:eastAsia="宋体" w:hAnsi="宋体" w:cs="Times New Roman" w:hint="eastAsia"/>
                <w:szCs w:val="21"/>
              </w:rPr>
              <w:t>服务对象满意度指标</w:t>
            </w:r>
          </w:p>
        </w:tc>
        <w:tc>
          <w:tcPr>
            <w:tcW w:w="4266" w:type="dxa"/>
            <w:gridSpan w:val="2"/>
            <w:shd w:val="clear" w:color="auto" w:fill="auto"/>
          </w:tcPr>
          <w:p w:rsidR="00911628" w:rsidRPr="00911628" w:rsidRDefault="00911628" w:rsidP="00911628">
            <w:pPr>
              <w:jc w:val="center"/>
              <w:rPr>
                <w:rFonts w:ascii="宋体" w:eastAsia="宋体" w:hAnsi="宋体" w:cs="Times New Roman"/>
                <w:szCs w:val="21"/>
              </w:rPr>
            </w:pPr>
            <w:r w:rsidRPr="00911628">
              <w:rPr>
                <w:rFonts w:ascii="宋体" w:eastAsia="宋体" w:hAnsi="宋体" w:cs="Times New Roman" w:hint="eastAsia"/>
                <w:szCs w:val="21"/>
              </w:rPr>
              <w:t>暂无</w:t>
            </w:r>
          </w:p>
        </w:tc>
      </w:tr>
      <w:tr w:rsidR="00911628" w:rsidRPr="00911628" w:rsidTr="00DF79B2">
        <w:trPr>
          <w:trHeight w:val="449"/>
        </w:trPr>
        <w:tc>
          <w:tcPr>
            <w:tcW w:w="1548" w:type="dxa"/>
            <w:vMerge/>
            <w:shd w:val="clear" w:color="auto" w:fill="auto"/>
          </w:tcPr>
          <w:p w:rsidR="00911628" w:rsidRPr="00911628" w:rsidRDefault="00911628" w:rsidP="00911628">
            <w:pPr>
              <w:jc w:val="center"/>
              <w:rPr>
                <w:rFonts w:ascii="宋体" w:eastAsia="宋体" w:hAnsi="宋体" w:cs="Times New Roman"/>
                <w:szCs w:val="21"/>
              </w:rPr>
            </w:pPr>
          </w:p>
        </w:tc>
        <w:tc>
          <w:tcPr>
            <w:tcW w:w="1620" w:type="dxa"/>
            <w:vMerge/>
            <w:shd w:val="clear" w:color="auto" w:fill="auto"/>
          </w:tcPr>
          <w:p w:rsidR="00911628" w:rsidRPr="00911628" w:rsidRDefault="00911628" w:rsidP="00911628">
            <w:pPr>
              <w:jc w:val="center"/>
              <w:rPr>
                <w:rFonts w:ascii="宋体" w:eastAsia="宋体" w:hAnsi="宋体" w:cs="Times New Roman"/>
                <w:szCs w:val="21"/>
              </w:rPr>
            </w:pPr>
          </w:p>
        </w:tc>
        <w:tc>
          <w:tcPr>
            <w:tcW w:w="1748" w:type="dxa"/>
            <w:shd w:val="clear" w:color="auto" w:fill="auto"/>
          </w:tcPr>
          <w:p w:rsidR="00911628" w:rsidRPr="00911628" w:rsidRDefault="00911628" w:rsidP="00911628">
            <w:pPr>
              <w:jc w:val="center"/>
              <w:rPr>
                <w:rFonts w:ascii="宋体" w:eastAsia="宋体" w:hAnsi="宋体" w:cs="Times New Roman"/>
                <w:szCs w:val="21"/>
              </w:rPr>
            </w:pPr>
            <w:r w:rsidRPr="00911628">
              <w:rPr>
                <w:rFonts w:ascii="宋体" w:eastAsia="宋体" w:hAnsi="宋体" w:cs="Times New Roman"/>
                <w:szCs w:val="21"/>
              </w:rPr>
              <w:t>…</w:t>
            </w:r>
          </w:p>
        </w:tc>
        <w:tc>
          <w:tcPr>
            <w:tcW w:w="4266" w:type="dxa"/>
            <w:gridSpan w:val="2"/>
            <w:shd w:val="clear" w:color="auto" w:fill="auto"/>
          </w:tcPr>
          <w:p w:rsidR="00911628" w:rsidRPr="00911628" w:rsidRDefault="00911628" w:rsidP="00911628">
            <w:pPr>
              <w:jc w:val="center"/>
              <w:rPr>
                <w:rFonts w:ascii="宋体" w:eastAsia="宋体" w:hAnsi="宋体" w:cs="Times New Roman"/>
                <w:szCs w:val="21"/>
              </w:rPr>
            </w:pPr>
          </w:p>
        </w:tc>
      </w:tr>
      <w:tr w:rsidR="00911628" w:rsidRPr="00911628" w:rsidTr="00DF79B2">
        <w:trPr>
          <w:trHeight w:val="612"/>
        </w:trPr>
        <w:tc>
          <w:tcPr>
            <w:tcW w:w="1548" w:type="dxa"/>
            <w:shd w:val="clear" w:color="auto" w:fill="auto"/>
          </w:tcPr>
          <w:p w:rsidR="00911628" w:rsidRPr="00911628" w:rsidRDefault="00911628" w:rsidP="00911628">
            <w:pPr>
              <w:jc w:val="center"/>
              <w:rPr>
                <w:rFonts w:ascii="宋体" w:eastAsia="宋体" w:hAnsi="宋体" w:cs="Times New Roman"/>
                <w:szCs w:val="21"/>
              </w:rPr>
            </w:pPr>
            <w:r w:rsidRPr="00911628">
              <w:rPr>
                <w:rFonts w:ascii="宋体" w:eastAsia="宋体" w:hAnsi="宋体" w:cs="Times New Roman" w:hint="eastAsia"/>
                <w:szCs w:val="21"/>
              </w:rPr>
              <w:t>其他说明的</w:t>
            </w:r>
          </w:p>
          <w:p w:rsidR="00911628" w:rsidRPr="00911628" w:rsidRDefault="00911628" w:rsidP="00911628">
            <w:pPr>
              <w:jc w:val="center"/>
              <w:rPr>
                <w:rFonts w:ascii="宋体" w:eastAsia="宋体" w:hAnsi="宋体" w:cs="Times New Roman"/>
                <w:szCs w:val="21"/>
              </w:rPr>
            </w:pPr>
            <w:r w:rsidRPr="00911628">
              <w:rPr>
                <w:rFonts w:ascii="宋体" w:eastAsia="宋体" w:hAnsi="宋体" w:cs="Times New Roman" w:hint="eastAsia"/>
                <w:szCs w:val="21"/>
              </w:rPr>
              <w:t>问题</w:t>
            </w:r>
          </w:p>
        </w:tc>
        <w:tc>
          <w:tcPr>
            <w:tcW w:w="1620" w:type="dxa"/>
            <w:shd w:val="clear" w:color="auto" w:fill="auto"/>
          </w:tcPr>
          <w:p w:rsidR="00911628" w:rsidRPr="00911628" w:rsidRDefault="00911628" w:rsidP="00911628">
            <w:pPr>
              <w:jc w:val="center"/>
              <w:rPr>
                <w:rFonts w:ascii="宋体" w:eastAsia="宋体" w:hAnsi="宋体" w:cs="Times New Roman"/>
                <w:szCs w:val="21"/>
              </w:rPr>
            </w:pPr>
          </w:p>
        </w:tc>
        <w:tc>
          <w:tcPr>
            <w:tcW w:w="1748" w:type="dxa"/>
            <w:shd w:val="clear" w:color="auto" w:fill="auto"/>
          </w:tcPr>
          <w:p w:rsidR="00911628" w:rsidRPr="00911628" w:rsidRDefault="00911628" w:rsidP="00911628">
            <w:pPr>
              <w:jc w:val="center"/>
              <w:rPr>
                <w:rFonts w:ascii="宋体" w:eastAsia="宋体" w:hAnsi="宋体" w:cs="Times New Roman"/>
                <w:szCs w:val="21"/>
              </w:rPr>
            </w:pPr>
          </w:p>
        </w:tc>
        <w:tc>
          <w:tcPr>
            <w:tcW w:w="4266" w:type="dxa"/>
            <w:gridSpan w:val="2"/>
            <w:shd w:val="clear" w:color="auto" w:fill="auto"/>
          </w:tcPr>
          <w:p w:rsidR="00911628" w:rsidRPr="00911628" w:rsidRDefault="00911628" w:rsidP="00911628">
            <w:pPr>
              <w:jc w:val="center"/>
              <w:rPr>
                <w:rFonts w:ascii="宋体" w:eastAsia="宋体" w:hAnsi="宋体" w:cs="Times New Roman"/>
                <w:szCs w:val="21"/>
              </w:rPr>
            </w:pPr>
          </w:p>
        </w:tc>
      </w:tr>
    </w:tbl>
    <w:p w:rsidR="00911628" w:rsidRPr="00911628" w:rsidRDefault="00911628" w:rsidP="00911628">
      <w:pPr>
        <w:rPr>
          <w:rFonts w:ascii="仿宋_GB2312" w:eastAsia="仿宋_GB2312" w:hAnsi="Times New Roman" w:cs="Times New Roman"/>
          <w:b/>
          <w:sz w:val="30"/>
          <w:szCs w:val="30"/>
        </w:rPr>
      </w:pPr>
    </w:p>
    <w:p w:rsidR="000E0853" w:rsidRPr="000E0853" w:rsidRDefault="000E0853" w:rsidP="000E0853">
      <w:pPr>
        <w:rPr>
          <w:rFonts w:asciiTheme="majorEastAsia" w:eastAsiaTheme="majorEastAsia" w:hAnsiTheme="majorEastAsia"/>
          <w:sz w:val="28"/>
          <w:szCs w:val="28"/>
        </w:rPr>
      </w:pPr>
    </w:p>
    <w:p w:rsidR="00B361A9" w:rsidRDefault="00B361A9" w:rsidP="00B361A9">
      <w:pPr>
        <w:autoSpaceDE w:val="0"/>
        <w:autoSpaceDN w:val="0"/>
        <w:adjustRightInd w:val="0"/>
        <w:spacing w:line="560" w:lineRule="exact"/>
        <w:jc w:val="left"/>
        <w:rPr>
          <w:rFonts w:asciiTheme="majorEastAsia" w:eastAsiaTheme="majorEastAsia" w:hAnsiTheme="majorEastAsia" w:hint="eastAsia"/>
          <w:sz w:val="28"/>
          <w:szCs w:val="28"/>
        </w:rPr>
      </w:pPr>
      <w:r>
        <w:rPr>
          <w:rFonts w:asciiTheme="majorEastAsia" w:eastAsiaTheme="majorEastAsia" w:hAnsiTheme="majorEastAsia" w:hint="eastAsia"/>
          <w:sz w:val="28"/>
          <w:szCs w:val="28"/>
        </w:rPr>
        <w:t>表十二</w:t>
      </w:r>
      <w:r w:rsidRPr="000E0853">
        <w:rPr>
          <w:rFonts w:asciiTheme="majorEastAsia" w:eastAsiaTheme="majorEastAsia" w:hAnsiTheme="majorEastAsia" w:hint="eastAsia"/>
          <w:sz w:val="28"/>
          <w:szCs w:val="28"/>
        </w:rPr>
        <w:t>、项目支出绩效目标申报表</w:t>
      </w:r>
      <w:r>
        <w:rPr>
          <w:rFonts w:asciiTheme="majorEastAsia" w:eastAsiaTheme="majorEastAsia" w:hAnsiTheme="majorEastAsia" w:hint="eastAsia"/>
          <w:sz w:val="28"/>
          <w:szCs w:val="28"/>
        </w:rPr>
        <w:t>（3）</w:t>
      </w:r>
    </w:p>
    <w:p w:rsidR="00B361A9" w:rsidRPr="000E0853" w:rsidRDefault="00B361A9" w:rsidP="00B361A9">
      <w:pPr>
        <w:autoSpaceDE w:val="0"/>
        <w:autoSpaceDN w:val="0"/>
        <w:adjustRightInd w:val="0"/>
        <w:spacing w:line="560" w:lineRule="exact"/>
        <w:jc w:val="left"/>
        <w:rPr>
          <w:rFonts w:asciiTheme="majorEastAsia" w:eastAsiaTheme="majorEastAsia" w:hAnsiTheme="majorEastAsia"/>
          <w:sz w:val="28"/>
          <w:szCs w:val="28"/>
        </w:rPr>
      </w:pP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748"/>
        <w:gridCol w:w="1566"/>
        <w:gridCol w:w="2700"/>
      </w:tblGrid>
      <w:tr w:rsidR="00B361A9" w:rsidRPr="00911628" w:rsidTr="00B361A9">
        <w:trPr>
          <w:trHeight w:val="760"/>
        </w:trPr>
        <w:tc>
          <w:tcPr>
            <w:tcW w:w="1548" w:type="dxa"/>
            <w:shd w:val="clear" w:color="auto" w:fill="auto"/>
            <w:vAlign w:val="center"/>
          </w:tcPr>
          <w:p w:rsidR="00B361A9" w:rsidRPr="00911628" w:rsidRDefault="00B361A9" w:rsidP="00B361A9">
            <w:pPr>
              <w:jc w:val="center"/>
              <w:rPr>
                <w:rFonts w:ascii="宋体" w:eastAsia="宋体" w:hAnsi="宋体" w:cs="Times New Roman"/>
                <w:szCs w:val="21"/>
              </w:rPr>
            </w:pPr>
            <w:r w:rsidRPr="00911628">
              <w:rPr>
                <w:rFonts w:ascii="宋体" w:eastAsia="宋体" w:hAnsi="宋体" w:cs="Times New Roman" w:hint="eastAsia"/>
                <w:szCs w:val="21"/>
              </w:rPr>
              <w:t>部门（单位）名称</w:t>
            </w:r>
          </w:p>
        </w:tc>
        <w:tc>
          <w:tcPr>
            <w:tcW w:w="7634" w:type="dxa"/>
            <w:gridSpan w:val="4"/>
            <w:shd w:val="clear" w:color="auto" w:fill="auto"/>
            <w:vAlign w:val="center"/>
          </w:tcPr>
          <w:p w:rsidR="00B361A9" w:rsidRPr="00911628" w:rsidRDefault="00B361A9" w:rsidP="00B361A9">
            <w:pPr>
              <w:jc w:val="center"/>
              <w:rPr>
                <w:rFonts w:ascii="宋体" w:eastAsia="宋体" w:hAnsi="宋体" w:cs="Times New Roman"/>
                <w:szCs w:val="21"/>
              </w:rPr>
            </w:pPr>
            <w:r w:rsidRPr="00911628">
              <w:rPr>
                <w:rFonts w:ascii="宋体" w:eastAsia="宋体" w:hAnsi="宋体" w:cs="Times New Roman" w:hint="eastAsia"/>
                <w:szCs w:val="21"/>
              </w:rPr>
              <w:t>北京市西城区政府投资项目建设中心</w:t>
            </w:r>
          </w:p>
        </w:tc>
      </w:tr>
      <w:tr w:rsidR="00B361A9" w:rsidRPr="00911628" w:rsidTr="00B361A9">
        <w:trPr>
          <w:trHeight w:val="449"/>
        </w:trPr>
        <w:tc>
          <w:tcPr>
            <w:tcW w:w="1548" w:type="dxa"/>
            <w:shd w:val="clear" w:color="auto" w:fill="auto"/>
            <w:vAlign w:val="center"/>
          </w:tcPr>
          <w:p w:rsidR="00B361A9" w:rsidRPr="00911628" w:rsidRDefault="00B361A9" w:rsidP="00B361A9">
            <w:pPr>
              <w:jc w:val="center"/>
              <w:rPr>
                <w:rFonts w:ascii="宋体" w:eastAsia="宋体" w:hAnsi="宋体" w:cs="Times New Roman"/>
                <w:szCs w:val="21"/>
              </w:rPr>
            </w:pPr>
            <w:r w:rsidRPr="00911628">
              <w:rPr>
                <w:rFonts w:ascii="宋体" w:eastAsia="宋体" w:hAnsi="宋体" w:cs="Times New Roman" w:hint="eastAsia"/>
                <w:szCs w:val="21"/>
              </w:rPr>
              <w:t>项目名称</w:t>
            </w:r>
          </w:p>
        </w:tc>
        <w:tc>
          <w:tcPr>
            <w:tcW w:w="3368" w:type="dxa"/>
            <w:gridSpan w:val="2"/>
            <w:shd w:val="clear" w:color="auto" w:fill="auto"/>
            <w:vAlign w:val="center"/>
          </w:tcPr>
          <w:p w:rsidR="00B361A9" w:rsidRPr="00911628" w:rsidRDefault="00B361A9" w:rsidP="00B361A9">
            <w:pPr>
              <w:jc w:val="center"/>
              <w:rPr>
                <w:rFonts w:ascii="宋体" w:eastAsia="宋体" w:hAnsi="宋体" w:cs="Times New Roman"/>
                <w:szCs w:val="21"/>
              </w:rPr>
            </w:pPr>
            <w:r w:rsidRPr="00ED3510">
              <w:rPr>
                <w:rFonts w:ascii="宋体" w:hAnsi="宋体" w:cs="宋体" w:hint="eastAsia"/>
                <w:kern w:val="0"/>
                <w:szCs w:val="21"/>
              </w:rPr>
              <w:t>长椿街甲24院修缮工程</w:t>
            </w:r>
          </w:p>
        </w:tc>
        <w:tc>
          <w:tcPr>
            <w:tcW w:w="1566" w:type="dxa"/>
            <w:shd w:val="clear" w:color="auto" w:fill="auto"/>
            <w:vAlign w:val="center"/>
          </w:tcPr>
          <w:p w:rsidR="00B361A9" w:rsidRPr="00911628" w:rsidRDefault="00B361A9" w:rsidP="00B361A9">
            <w:pPr>
              <w:jc w:val="center"/>
              <w:rPr>
                <w:rFonts w:ascii="宋体" w:eastAsia="宋体" w:hAnsi="宋体" w:cs="Times New Roman"/>
                <w:szCs w:val="21"/>
              </w:rPr>
            </w:pPr>
            <w:r w:rsidRPr="00911628">
              <w:rPr>
                <w:rFonts w:ascii="宋体" w:eastAsia="宋体" w:hAnsi="宋体" w:cs="Times New Roman" w:hint="eastAsia"/>
                <w:szCs w:val="21"/>
              </w:rPr>
              <w:t>预算金额</w:t>
            </w:r>
          </w:p>
        </w:tc>
        <w:tc>
          <w:tcPr>
            <w:tcW w:w="2700" w:type="dxa"/>
            <w:shd w:val="clear" w:color="auto" w:fill="auto"/>
            <w:vAlign w:val="center"/>
          </w:tcPr>
          <w:p w:rsidR="00B361A9" w:rsidRPr="00911628" w:rsidRDefault="00B361A9" w:rsidP="00B361A9">
            <w:pPr>
              <w:jc w:val="center"/>
              <w:rPr>
                <w:rFonts w:ascii="宋体" w:eastAsia="宋体" w:hAnsi="宋体" w:cs="Times New Roman"/>
                <w:szCs w:val="21"/>
              </w:rPr>
            </w:pPr>
            <w:r>
              <w:rPr>
                <w:rFonts w:ascii="宋体" w:eastAsia="宋体" w:hAnsi="宋体" w:cs="Times New Roman" w:hint="eastAsia"/>
                <w:szCs w:val="21"/>
              </w:rPr>
              <w:t>4,184,543元</w:t>
            </w:r>
          </w:p>
        </w:tc>
      </w:tr>
      <w:tr w:rsidR="00B361A9" w:rsidRPr="00911628" w:rsidTr="00B361A9">
        <w:trPr>
          <w:trHeight w:val="449"/>
        </w:trPr>
        <w:tc>
          <w:tcPr>
            <w:tcW w:w="1548" w:type="dxa"/>
            <w:shd w:val="clear" w:color="auto" w:fill="auto"/>
            <w:vAlign w:val="center"/>
          </w:tcPr>
          <w:p w:rsidR="00B361A9" w:rsidRPr="00911628" w:rsidRDefault="00B361A9" w:rsidP="00B361A9">
            <w:pPr>
              <w:jc w:val="center"/>
              <w:rPr>
                <w:rFonts w:ascii="宋体" w:eastAsia="宋体" w:hAnsi="宋体" w:cs="Times New Roman"/>
                <w:szCs w:val="21"/>
              </w:rPr>
            </w:pPr>
            <w:r w:rsidRPr="00911628">
              <w:rPr>
                <w:rFonts w:ascii="宋体" w:eastAsia="宋体" w:hAnsi="宋体" w:cs="Times New Roman" w:hint="eastAsia"/>
                <w:szCs w:val="21"/>
              </w:rPr>
              <w:t>项目负责人</w:t>
            </w:r>
          </w:p>
        </w:tc>
        <w:tc>
          <w:tcPr>
            <w:tcW w:w="3368" w:type="dxa"/>
            <w:gridSpan w:val="2"/>
            <w:shd w:val="clear" w:color="auto" w:fill="auto"/>
            <w:vAlign w:val="center"/>
          </w:tcPr>
          <w:p w:rsidR="00B361A9" w:rsidRPr="00911628" w:rsidRDefault="00B361A9" w:rsidP="00B361A9">
            <w:pPr>
              <w:jc w:val="center"/>
              <w:rPr>
                <w:rFonts w:ascii="宋体" w:eastAsia="宋体" w:hAnsi="宋体" w:cs="Times New Roman"/>
                <w:szCs w:val="21"/>
              </w:rPr>
            </w:pPr>
            <w:proofErr w:type="gramStart"/>
            <w:r>
              <w:rPr>
                <w:rFonts w:ascii="宋体" w:eastAsia="宋体" w:hAnsi="宋体" w:cs="Times New Roman" w:hint="eastAsia"/>
                <w:szCs w:val="21"/>
              </w:rPr>
              <w:t>马斋强</w:t>
            </w:r>
            <w:proofErr w:type="gramEnd"/>
          </w:p>
        </w:tc>
        <w:tc>
          <w:tcPr>
            <w:tcW w:w="1566" w:type="dxa"/>
            <w:shd w:val="clear" w:color="auto" w:fill="auto"/>
            <w:vAlign w:val="center"/>
          </w:tcPr>
          <w:p w:rsidR="00B361A9" w:rsidRPr="00911628" w:rsidRDefault="00B361A9" w:rsidP="00B361A9">
            <w:pPr>
              <w:jc w:val="center"/>
              <w:rPr>
                <w:rFonts w:ascii="宋体" w:eastAsia="宋体" w:hAnsi="宋体" w:cs="Times New Roman"/>
                <w:szCs w:val="21"/>
              </w:rPr>
            </w:pPr>
            <w:r w:rsidRPr="00911628">
              <w:rPr>
                <w:rFonts w:ascii="宋体" w:eastAsia="宋体" w:hAnsi="宋体" w:cs="Times New Roman" w:hint="eastAsia"/>
                <w:szCs w:val="21"/>
              </w:rPr>
              <w:t>联系电话</w:t>
            </w:r>
          </w:p>
        </w:tc>
        <w:tc>
          <w:tcPr>
            <w:tcW w:w="2700" w:type="dxa"/>
            <w:shd w:val="clear" w:color="auto" w:fill="auto"/>
            <w:vAlign w:val="center"/>
          </w:tcPr>
          <w:p w:rsidR="00B361A9" w:rsidRPr="00911628" w:rsidRDefault="00B361A9" w:rsidP="00B361A9">
            <w:pPr>
              <w:jc w:val="center"/>
              <w:rPr>
                <w:rFonts w:ascii="宋体" w:eastAsia="宋体" w:hAnsi="宋体" w:cs="Times New Roman"/>
                <w:szCs w:val="21"/>
              </w:rPr>
            </w:pPr>
            <w:r>
              <w:rPr>
                <w:rFonts w:ascii="宋体" w:eastAsia="宋体" w:hAnsi="宋体" w:cs="Times New Roman" w:hint="eastAsia"/>
                <w:szCs w:val="21"/>
              </w:rPr>
              <w:t>83140475</w:t>
            </w:r>
          </w:p>
        </w:tc>
      </w:tr>
      <w:tr w:rsidR="00B361A9" w:rsidRPr="00911628" w:rsidTr="00B361A9">
        <w:trPr>
          <w:trHeight w:val="449"/>
        </w:trPr>
        <w:tc>
          <w:tcPr>
            <w:tcW w:w="1548" w:type="dxa"/>
            <w:shd w:val="clear" w:color="auto" w:fill="auto"/>
            <w:vAlign w:val="center"/>
          </w:tcPr>
          <w:p w:rsidR="00B361A9" w:rsidRPr="00911628" w:rsidRDefault="00B361A9" w:rsidP="00B361A9">
            <w:pPr>
              <w:jc w:val="center"/>
              <w:rPr>
                <w:rFonts w:ascii="宋体" w:eastAsia="宋体" w:hAnsi="宋体" w:cs="Times New Roman"/>
                <w:szCs w:val="21"/>
              </w:rPr>
            </w:pPr>
            <w:r w:rsidRPr="00911628">
              <w:rPr>
                <w:rFonts w:ascii="宋体" w:eastAsia="宋体" w:hAnsi="宋体" w:cs="Times New Roman" w:hint="eastAsia"/>
                <w:szCs w:val="21"/>
              </w:rPr>
              <w:t>单位地址</w:t>
            </w:r>
          </w:p>
        </w:tc>
        <w:tc>
          <w:tcPr>
            <w:tcW w:w="3368" w:type="dxa"/>
            <w:gridSpan w:val="2"/>
            <w:shd w:val="clear" w:color="auto" w:fill="auto"/>
            <w:vAlign w:val="center"/>
          </w:tcPr>
          <w:p w:rsidR="00B361A9" w:rsidRPr="00911628" w:rsidRDefault="00B361A9" w:rsidP="00B361A9">
            <w:pPr>
              <w:jc w:val="center"/>
              <w:rPr>
                <w:rFonts w:ascii="宋体" w:eastAsia="宋体" w:hAnsi="宋体" w:cs="Times New Roman"/>
                <w:szCs w:val="21"/>
              </w:rPr>
            </w:pPr>
            <w:r w:rsidRPr="00911628">
              <w:rPr>
                <w:rFonts w:ascii="宋体" w:eastAsia="宋体" w:hAnsi="宋体" w:cs="Times New Roman" w:hint="eastAsia"/>
                <w:szCs w:val="21"/>
              </w:rPr>
              <w:t>西城区</w:t>
            </w:r>
            <w:r>
              <w:rPr>
                <w:rFonts w:ascii="宋体" w:eastAsia="宋体" w:hAnsi="宋体" w:cs="Times New Roman" w:hint="eastAsia"/>
                <w:szCs w:val="21"/>
              </w:rPr>
              <w:t>培育胡同15号一层</w:t>
            </w:r>
          </w:p>
        </w:tc>
        <w:tc>
          <w:tcPr>
            <w:tcW w:w="1566" w:type="dxa"/>
            <w:shd w:val="clear" w:color="auto" w:fill="auto"/>
            <w:vAlign w:val="center"/>
          </w:tcPr>
          <w:p w:rsidR="00B361A9" w:rsidRPr="00911628" w:rsidRDefault="00B361A9" w:rsidP="00B361A9">
            <w:pPr>
              <w:jc w:val="center"/>
              <w:rPr>
                <w:rFonts w:ascii="宋体" w:eastAsia="宋体" w:hAnsi="宋体" w:cs="Times New Roman"/>
                <w:szCs w:val="21"/>
              </w:rPr>
            </w:pPr>
            <w:r w:rsidRPr="00911628">
              <w:rPr>
                <w:rFonts w:ascii="宋体" w:eastAsia="宋体" w:hAnsi="宋体" w:cs="Times New Roman" w:hint="eastAsia"/>
                <w:szCs w:val="21"/>
              </w:rPr>
              <w:t>邮政编码</w:t>
            </w:r>
          </w:p>
        </w:tc>
        <w:tc>
          <w:tcPr>
            <w:tcW w:w="2700" w:type="dxa"/>
            <w:shd w:val="clear" w:color="auto" w:fill="auto"/>
            <w:vAlign w:val="center"/>
          </w:tcPr>
          <w:p w:rsidR="00B361A9" w:rsidRPr="00911628" w:rsidRDefault="00B361A9" w:rsidP="00B361A9">
            <w:pPr>
              <w:jc w:val="center"/>
              <w:rPr>
                <w:rFonts w:ascii="宋体" w:eastAsia="宋体" w:hAnsi="宋体" w:cs="Times New Roman"/>
                <w:szCs w:val="21"/>
              </w:rPr>
            </w:pPr>
            <w:r>
              <w:rPr>
                <w:rFonts w:ascii="宋体" w:eastAsia="宋体" w:hAnsi="宋体" w:cs="Times New Roman" w:hint="eastAsia"/>
                <w:szCs w:val="21"/>
              </w:rPr>
              <w:t>100052</w:t>
            </w:r>
          </w:p>
        </w:tc>
      </w:tr>
      <w:tr w:rsidR="00B361A9" w:rsidRPr="00911628" w:rsidTr="00B361A9">
        <w:trPr>
          <w:trHeight w:val="576"/>
        </w:trPr>
        <w:tc>
          <w:tcPr>
            <w:tcW w:w="1548" w:type="dxa"/>
            <w:shd w:val="clear" w:color="auto" w:fill="auto"/>
            <w:vAlign w:val="center"/>
          </w:tcPr>
          <w:p w:rsidR="00B361A9" w:rsidRPr="00911628" w:rsidRDefault="00B361A9" w:rsidP="00B361A9">
            <w:pPr>
              <w:jc w:val="center"/>
              <w:rPr>
                <w:rFonts w:ascii="宋体" w:eastAsia="宋体" w:hAnsi="宋体" w:cs="Times New Roman"/>
                <w:szCs w:val="21"/>
              </w:rPr>
            </w:pPr>
            <w:r w:rsidRPr="00911628">
              <w:rPr>
                <w:rFonts w:ascii="宋体" w:eastAsia="宋体" w:hAnsi="宋体" w:cs="Times New Roman" w:hint="eastAsia"/>
                <w:szCs w:val="21"/>
              </w:rPr>
              <w:t>项目类型</w:t>
            </w:r>
          </w:p>
        </w:tc>
        <w:tc>
          <w:tcPr>
            <w:tcW w:w="7634" w:type="dxa"/>
            <w:gridSpan w:val="4"/>
            <w:shd w:val="clear" w:color="auto" w:fill="auto"/>
            <w:vAlign w:val="center"/>
          </w:tcPr>
          <w:p w:rsidR="00B361A9" w:rsidRPr="00911628" w:rsidRDefault="00B361A9" w:rsidP="00B361A9">
            <w:pPr>
              <w:rPr>
                <w:rFonts w:ascii="宋体" w:eastAsia="宋体" w:hAnsi="宋体" w:cs="Times New Roman"/>
                <w:szCs w:val="21"/>
              </w:rPr>
            </w:pPr>
            <w:r w:rsidRPr="00911628">
              <w:rPr>
                <w:rFonts w:ascii="宋体" w:eastAsia="宋体" w:hAnsi="宋体" w:cs="Times New Roman" w:hint="eastAsia"/>
                <w:szCs w:val="21"/>
              </w:rPr>
              <w:t>其他一般类</w:t>
            </w:r>
          </w:p>
        </w:tc>
      </w:tr>
      <w:tr w:rsidR="00B361A9" w:rsidRPr="00911628" w:rsidTr="00B361A9">
        <w:trPr>
          <w:trHeight w:val="764"/>
        </w:trPr>
        <w:tc>
          <w:tcPr>
            <w:tcW w:w="1548" w:type="dxa"/>
            <w:shd w:val="clear" w:color="auto" w:fill="auto"/>
            <w:vAlign w:val="center"/>
          </w:tcPr>
          <w:p w:rsidR="00B361A9" w:rsidRPr="00911628" w:rsidRDefault="00B361A9" w:rsidP="00B361A9">
            <w:pPr>
              <w:jc w:val="center"/>
              <w:rPr>
                <w:rFonts w:ascii="宋体" w:eastAsia="宋体" w:hAnsi="宋体" w:cs="Times New Roman"/>
                <w:szCs w:val="21"/>
              </w:rPr>
            </w:pPr>
            <w:r w:rsidRPr="00911628">
              <w:rPr>
                <w:rFonts w:ascii="宋体" w:eastAsia="宋体" w:hAnsi="宋体" w:cs="Times New Roman" w:hint="eastAsia"/>
                <w:szCs w:val="21"/>
              </w:rPr>
              <w:t>项目绩效目标</w:t>
            </w:r>
          </w:p>
        </w:tc>
        <w:tc>
          <w:tcPr>
            <w:tcW w:w="7634" w:type="dxa"/>
            <w:gridSpan w:val="4"/>
            <w:shd w:val="clear" w:color="auto" w:fill="auto"/>
          </w:tcPr>
          <w:p w:rsidR="00B361A9" w:rsidRPr="00DA270B" w:rsidRDefault="00B361A9" w:rsidP="00B361A9">
            <w:pPr>
              <w:widowControl/>
              <w:jc w:val="left"/>
              <w:rPr>
                <w:rFonts w:ascii="宋体" w:hAnsi="宋体" w:cs="宋体"/>
                <w:kern w:val="0"/>
                <w:szCs w:val="21"/>
              </w:rPr>
            </w:pPr>
          </w:p>
          <w:p w:rsidR="00B361A9" w:rsidRPr="00DA270B" w:rsidRDefault="00B361A9" w:rsidP="00B361A9">
            <w:pPr>
              <w:widowControl/>
              <w:jc w:val="left"/>
              <w:rPr>
                <w:rFonts w:ascii="宋体" w:hAnsi="宋体" w:cs="宋体"/>
                <w:kern w:val="0"/>
                <w:szCs w:val="21"/>
              </w:rPr>
            </w:pPr>
            <w:r w:rsidRPr="00DA270B">
              <w:rPr>
                <w:rFonts w:ascii="宋体" w:hAnsi="宋体" w:hint="eastAsia"/>
                <w:szCs w:val="21"/>
              </w:rPr>
              <w:t>本项目通过对西城区住房</w:t>
            </w:r>
            <w:r w:rsidRPr="00DA270B">
              <w:rPr>
                <w:rFonts w:ascii="宋体" w:hAnsi="宋体"/>
                <w:szCs w:val="21"/>
              </w:rPr>
              <w:t>和城市建设委员会办公</w:t>
            </w:r>
            <w:r w:rsidRPr="00DA270B">
              <w:rPr>
                <w:rFonts w:ascii="宋体" w:hAnsi="宋体" w:hint="eastAsia"/>
                <w:szCs w:val="21"/>
              </w:rPr>
              <w:t>楼进行修缮，有效消除安全隐患，同时营造温馨和谐的工作环境，提高工作效率。本项目的实施是十分迫切和必要的。项目竣工验收合格。项目的实施，为改善办公环境，提高工作效能提供有效保障。</w:t>
            </w:r>
          </w:p>
        </w:tc>
      </w:tr>
      <w:tr w:rsidR="00B361A9" w:rsidRPr="00911628" w:rsidTr="003C5C5A">
        <w:trPr>
          <w:trHeight w:val="805"/>
        </w:trPr>
        <w:tc>
          <w:tcPr>
            <w:tcW w:w="1548" w:type="dxa"/>
            <w:vMerge w:val="restart"/>
            <w:shd w:val="clear" w:color="auto" w:fill="auto"/>
            <w:vAlign w:val="center"/>
          </w:tcPr>
          <w:p w:rsidR="00B361A9" w:rsidRPr="00911628" w:rsidRDefault="00B361A9" w:rsidP="00B361A9">
            <w:pPr>
              <w:ind w:firstLineChars="50" w:firstLine="105"/>
              <w:jc w:val="center"/>
              <w:rPr>
                <w:rFonts w:ascii="宋体" w:eastAsia="宋体" w:hAnsi="宋体" w:cs="Times New Roman"/>
                <w:szCs w:val="21"/>
              </w:rPr>
            </w:pPr>
            <w:r w:rsidRPr="00911628">
              <w:rPr>
                <w:rFonts w:ascii="宋体" w:eastAsia="宋体" w:hAnsi="宋体" w:cs="Times New Roman" w:hint="eastAsia"/>
                <w:szCs w:val="21"/>
              </w:rPr>
              <w:lastRenderedPageBreak/>
              <w:t>绩效指标</w:t>
            </w:r>
          </w:p>
        </w:tc>
        <w:tc>
          <w:tcPr>
            <w:tcW w:w="1620" w:type="dxa"/>
            <w:shd w:val="clear" w:color="auto" w:fill="auto"/>
            <w:vAlign w:val="center"/>
          </w:tcPr>
          <w:p w:rsidR="00B361A9" w:rsidRPr="00911628" w:rsidRDefault="00B361A9" w:rsidP="00B361A9">
            <w:pPr>
              <w:jc w:val="center"/>
              <w:rPr>
                <w:rFonts w:ascii="宋体" w:eastAsia="宋体" w:hAnsi="宋体" w:cs="Times New Roman"/>
                <w:szCs w:val="21"/>
              </w:rPr>
            </w:pPr>
            <w:r w:rsidRPr="00911628">
              <w:rPr>
                <w:rFonts w:ascii="宋体" w:eastAsia="宋体" w:hAnsi="宋体" w:cs="Times New Roman" w:hint="eastAsia"/>
                <w:szCs w:val="21"/>
              </w:rPr>
              <w:t>一级指标</w:t>
            </w:r>
          </w:p>
        </w:tc>
        <w:tc>
          <w:tcPr>
            <w:tcW w:w="1748" w:type="dxa"/>
            <w:shd w:val="clear" w:color="auto" w:fill="auto"/>
            <w:vAlign w:val="center"/>
          </w:tcPr>
          <w:p w:rsidR="00B361A9" w:rsidRPr="00911628" w:rsidRDefault="00B361A9" w:rsidP="00B361A9">
            <w:pPr>
              <w:jc w:val="center"/>
              <w:rPr>
                <w:rFonts w:ascii="宋体" w:eastAsia="宋体" w:hAnsi="宋体" w:cs="Times New Roman"/>
                <w:szCs w:val="21"/>
              </w:rPr>
            </w:pPr>
            <w:r w:rsidRPr="00911628">
              <w:rPr>
                <w:rFonts w:ascii="宋体" w:eastAsia="宋体" w:hAnsi="宋体" w:cs="Times New Roman" w:hint="eastAsia"/>
                <w:szCs w:val="21"/>
              </w:rPr>
              <w:t>二级指标</w:t>
            </w:r>
          </w:p>
        </w:tc>
        <w:tc>
          <w:tcPr>
            <w:tcW w:w="4266" w:type="dxa"/>
            <w:gridSpan w:val="2"/>
            <w:shd w:val="clear" w:color="auto" w:fill="auto"/>
            <w:vAlign w:val="center"/>
          </w:tcPr>
          <w:p w:rsidR="00B361A9" w:rsidRPr="00911628" w:rsidRDefault="00B361A9" w:rsidP="00B361A9">
            <w:pPr>
              <w:jc w:val="center"/>
              <w:rPr>
                <w:rFonts w:ascii="宋体" w:eastAsia="宋体" w:hAnsi="宋体" w:cs="Times New Roman"/>
                <w:szCs w:val="21"/>
              </w:rPr>
            </w:pPr>
            <w:r w:rsidRPr="00911628">
              <w:rPr>
                <w:rFonts w:ascii="宋体" w:eastAsia="宋体" w:hAnsi="宋体" w:cs="Times New Roman" w:hint="eastAsia"/>
                <w:szCs w:val="21"/>
              </w:rPr>
              <w:t>具体指标（指标内容、指标值）</w:t>
            </w:r>
          </w:p>
        </w:tc>
      </w:tr>
      <w:tr w:rsidR="00B361A9" w:rsidRPr="00911628" w:rsidTr="00B361A9">
        <w:trPr>
          <w:trHeight w:val="546"/>
        </w:trPr>
        <w:tc>
          <w:tcPr>
            <w:tcW w:w="1548" w:type="dxa"/>
            <w:vMerge/>
            <w:shd w:val="clear" w:color="auto" w:fill="auto"/>
          </w:tcPr>
          <w:p w:rsidR="00B361A9" w:rsidRPr="00911628" w:rsidRDefault="00B361A9" w:rsidP="00B361A9">
            <w:pPr>
              <w:jc w:val="center"/>
              <w:rPr>
                <w:rFonts w:ascii="宋体" w:eastAsia="宋体" w:hAnsi="宋体" w:cs="Times New Roman"/>
                <w:szCs w:val="21"/>
              </w:rPr>
            </w:pPr>
          </w:p>
        </w:tc>
        <w:tc>
          <w:tcPr>
            <w:tcW w:w="1620" w:type="dxa"/>
            <w:vMerge w:val="restart"/>
            <w:shd w:val="clear" w:color="auto" w:fill="auto"/>
            <w:vAlign w:val="center"/>
          </w:tcPr>
          <w:p w:rsidR="00B361A9" w:rsidRPr="00911628" w:rsidRDefault="00B361A9" w:rsidP="00B361A9">
            <w:pPr>
              <w:jc w:val="center"/>
              <w:rPr>
                <w:rFonts w:ascii="宋体" w:eastAsia="宋体" w:hAnsi="宋体" w:cs="Times New Roman"/>
                <w:szCs w:val="21"/>
              </w:rPr>
            </w:pPr>
            <w:r w:rsidRPr="00911628">
              <w:rPr>
                <w:rFonts w:ascii="宋体" w:eastAsia="宋体" w:hAnsi="宋体" w:cs="Times New Roman" w:hint="eastAsia"/>
                <w:szCs w:val="21"/>
              </w:rPr>
              <w:t>产出指标</w:t>
            </w:r>
          </w:p>
        </w:tc>
        <w:tc>
          <w:tcPr>
            <w:tcW w:w="1748" w:type="dxa"/>
            <w:shd w:val="clear" w:color="auto" w:fill="auto"/>
            <w:vAlign w:val="center"/>
          </w:tcPr>
          <w:p w:rsidR="00B361A9" w:rsidRPr="00911628" w:rsidRDefault="00B361A9" w:rsidP="00B361A9">
            <w:pPr>
              <w:jc w:val="center"/>
              <w:rPr>
                <w:rFonts w:ascii="宋体" w:eastAsia="宋体" w:hAnsi="宋体" w:cs="Times New Roman"/>
                <w:szCs w:val="21"/>
              </w:rPr>
            </w:pPr>
            <w:r w:rsidRPr="00911628">
              <w:rPr>
                <w:rFonts w:ascii="宋体" w:eastAsia="宋体" w:hAnsi="宋体" w:cs="Times New Roman" w:hint="eastAsia"/>
                <w:szCs w:val="21"/>
              </w:rPr>
              <w:t>产出数量指标</w:t>
            </w:r>
          </w:p>
        </w:tc>
        <w:tc>
          <w:tcPr>
            <w:tcW w:w="4266" w:type="dxa"/>
            <w:gridSpan w:val="2"/>
            <w:shd w:val="clear" w:color="auto" w:fill="auto"/>
            <w:vAlign w:val="bottom"/>
          </w:tcPr>
          <w:p w:rsidR="00B361A9" w:rsidRDefault="00B361A9">
            <w:pPr>
              <w:rPr>
                <w:rFonts w:ascii="宋体" w:eastAsia="宋体" w:hAnsi="宋体" w:cs="Arial"/>
                <w:color w:val="000000"/>
                <w:sz w:val="18"/>
                <w:szCs w:val="18"/>
              </w:rPr>
            </w:pPr>
            <w:r>
              <w:rPr>
                <w:rFonts w:cs="Arial" w:hint="eastAsia"/>
                <w:color w:val="000000"/>
                <w:sz w:val="18"/>
                <w:szCs w:val="18"/>
              </w:rPr>
              <w:t>5200</w:t>
            </w:r>
            <w:r>
              <w:rPr>
                <w:rFonts w:cs="Arial" w:hint="eastAsia"/>
                <w:color w:val="000000"/>
                <w:sz w:val="18"/>
                <w:szCs w:val="18"/>
              </w:rPr>
              <w:t>平方米</w:t>
            </w:r>
          </w:p>
        </w:tc>
      </w:tr>
      <w:tr w:rsidR="00B361A9" w:rsidRPr="00911628" w:rsidTr="00B361A9">
        <w:trPr>
          <w:trHeight w:val="638"/>
        </w:trPr>
        <w:tc>
          <w:tcPr>
            <w:tcW w:w="1548" w:type="dxa"/>
            <w:vMerge/>
            <w:shd w:val="clear" w:color="auto" w:fill="auto"/>
          </w:tcPr>
          <w:p w:rsidR="00B361A9" w:rsidRPr="00911628" w:rsidRDefault="00B361A9" w:rsidP="00B361A9">
            <w:pPr>
              <w:jc w:val="center"/>
              <w:rPr>
                <w:rFonts w:ascii="宋体" w:eastAsia="宋体" w:hAnsi="宋体" w:cs="Times New Roman"/>
                <w:szCs w:val="21"/>
              </w:rPr>
            </w:pPr>
          </w:p>
        </w:tc>
        <w:tc>
          <w:tcPr>
            <w:tcW w:w="1620" w:type="dxa"/>
            <w:vMerge/>
            <w:shd w:val="clear" w:color="auto" w:fill="auto"/>
            <w:vAlign w:val="center"/>
          </w:tcPr>
          <w:p w:rsidR="00B361A9" w:rsidRPr="00911628" w:rsidRDefault="00B361A9" w:rsidP="00B361A9">
            <w:pPr>
              <w:jc w:val="center"/>
              <w:rPr>
                <w:rFonts w:ascii="宋体" w:eastAsia="宋体" w:hAnsi="宋体" w:cs="Times New Roman"/>
                <w:szCs w:val="21"/>
              </w:rPr>
            </w:pPr>
          </w:p>
        </w:tc>
        <w:tc>
          <w:tcPr>
            <w:tcW w:w="1748" w:type="dxa"/>
            <w:shd w:val="clear" w:color="auto" w:fill="auto"/>
            <w:vAlign w:val="center"/>
          </w:tcPr>
          <w:p w:rsidR="00B361A9" w:rsidRPr="00911628" w:rsidRDefault="00B361A9" w:rsidP="00B361A9">
            <w:pPr>
              <w:jc w:val="center"/>
              <w:rPr>
                <w:rFonts w:ascii="宋体" w:eastAsia="宋体" w:hAnsi="宋体" w:cs="Times New Roman"/>
                <w:szCs w:val="21"/>
              </w:rPr>
            </w:pPr>
            <w:r w:rsidRPr="00911628">
              <w:rPr>
                <w:rFonts w:ascii="宋体" w:eastAsia="宋体" w:hAnsi="宋体" w:cs="Times New Roman" w:hint="eastAsia"/>
                <w:szCs w:val="21"/>
              </w:rPr>
              <w:t>产出质量指标</w:t>
            </w:r>
          </w:p>
        </w:tc>
        <w:tc>
          <w:tcPr>
            <w:tcW w:w="4266" w:type="dxa"/>
            <w:gridSpan w:val="2"/>
            <w:shd w:val="clear" w:color="auto" w:fill="auto"/>
            <w:vAlign w:val="bottom"/>
          </w:tcPr>
          <w:p w:rsidR="00B361A9" w:rsidRDefault="00B361A9">
            <w:pPr>
              <w:rPr>
                <w:rFonts w:ascii="宋体" w:eastAsia="宋体" w:hAnsi="宋体" w:cs="Arial"/>
                <w:color w:val="000000"/>
                <w:sz w:val="18"/>
                <w:szCs w:val="18"/>
              </w:rPr>
            </w:pPr>
            <w:r>
              <w:rPr>
                <w:rFonts w:cs="Arial" w:hint="eastAsia"/>
                <w:color w:val="000000"/>
                <w:sz w:val="18"/>
                <w:szCs w:val="18"/>
              </w:rPr>
              <w:t>竣工验收合格</w:t>
            </w:r>
          </w:p>
        </w:tc>
      </w:tr>
      <w:tr w:rsidR="003C5C5A" w:rsidRPr="00911628" w:rsidTr="00194436">
        <w:trPr>
          <w:trHeight w:val="590"/>
        </w:trPr>
        <w:tc>
          <w:tcPr>
            <w:tcW w:w="1548" w:type="dxa"/>
            <w:vMerge/>
            <w:shd w:val="clear" w:color="auto" w:fill="auto"/>
          </w:tcPr>
          <w:p w:rsidR="003C5C5A" w:rsidRPr="00911628" w:rsidRDefault="003C5C5A" w:rsidP="00B361A9">
            <w:pPr>
              <w:jc w:val="center"/>
              <w:rPr>
                <w:rFonts w:ascii="宋体" w:eastAsia="宋体" w:hAnsi="宋体" w:cs="Times New Roman"/>
                <w:szCs w:val="21"/>
              </w:rPr>
            </w:pPr>
          </w:p>
        </w:tc>
        <w:tc>
          <w:tcPr>
            <w:tcW w:w="1620" w:type="dxa"/>
            <w:vMerge/>
            <w:shd w:val="clear" w:color="auto" w:fill="auto"/>
            <w:vAlign w:val="center"/>
          </w:tcPr>
          <w:p w:rsidR="003C5C5A" w:rsidRPr="00911628" w:rsidRDefault="003C5C5A" w:rsidP="00B361A9">
            <w:pPr>
              <w:jc w:val="center"/>
              <w:rPr>
                <w:rFonts w:ascii="宋体" w:eastAsia="宋体" w:hAnsi="宋体" w:cs="Times New Roman"/>
                <w:szCs w:val="21"/>
              </w:rPr>
            </w:pPr>
          </w:p>
        </w:tc>
        <w:tc>
          <w:tcPr>
            <w:tcW w:w="1748" w:type="dxa"/>
            <w:shd w:val="clear" w:color="auto" w:fill="auto"/>
            <w:vAlign w:val="center"/>
          </w:tcPr>
          <w:p w:rsidR="003C5C5A" w:rsidRPr="00911628" w:rsidRDefault="003C5C5A" w:rsidP="00B361A9">
            <w:pPr>
              <w:jc w:val="center"/>
              <w:rPr>
                <w:rFonts w:ascii="宋体" w:eastAsia="宋体" w:hAnsi="宋体" w:cs="Times New Roman"/>
                <w:szCs w:val="21"/>
              </w:rPr>
            </w:pPr>
            <w:r w:rsidRPr="00911628">
              <w:rPr>
                <w:rFonts w:ascii="宋体" w:eastAsia="宋体" w:hAnsi="宋体" w:cs="Times New Roman" w:hint="eastAsia"/>
                <w:szCs w:val="21"/>
              </w:rPr>
              <w:t>产出进度指标</w:t>
            </w:r>
          </w:p>
        </w:tc>
        <w:tc>
          <w:tcPr>
            <w:tcW w:w="4266" w:type="dxa"/>
            <w:gridSpan w:val="2"/>
            <w:shd w:val="clear" w:color="auto" w:fill="auto"/>
            <w:vAlign w:val="center"/>
          </w:tcPr>
          <w:p w:rsidR="003C5C5A" w:rsidRDefault="003C5C5A" w:rsidP="00194436">
            <w:pPr>
              <w:rPr>
                <w:rFonts w:ascii="宋体" w:eastAsia="宋体" w:hAnsi="宋体" w:cs="Arial"/>
                <w:color w:val="000000"/>
                <w:sz w:val="18"/>
                <w:szCs w:val="18"/>
              </w:rPr>
            </w:pPr>
            <w:r>
              <w:rPr>
                <w:rFonts w:cs="Arial" w:hint="eastAsia"/>
                <w:color w:val="000000"/>
                <w:sz w:val="18"/>
                <w:szCs w:val="18"/>
              </w:rPr>
              <w:t>完成剩余工程施工</w:t>
            </w:r>
          </w:p>
        </w:tc>
      </w:tr>
      <w:tr w:rsidR="003C5C5A" w:rsidRPr="00911628" w:rsidTr="00C01F5A">
        <w:trPr>
          <w:trHeight w:val="612"/>
        </w:trPr>
        <w:tc>
          <w:tcPr>
            <w:tcW w:w="1548" w:type="dxa"/>
            <w:vMerge/>
            <w:shd w:val="clear" w:color="auto" w:fill="auto"/>
          </w:tcPr>
          <w:p w:rsidR="003C5C5A" w:rsidRPr="00911628" w:rsidRDefault="003C5C5A" w:rsidP="00B361A9">
            <w:pPr>
              <w:jc w:val="center"/>
              <w:rPr>
                <w:rFonts w:ascii="宋体" w:eastAsia="宋体" w:hAnsi="宋体" w:cs="Times New Roman"/>
                <w:szCs w:val="21"/>
              </w:rPr>
            </w:pPr>
          </w:p>
        </w:tc>
        <w:tc>
          <w:tcPr>
            <w:tcW w:w="1620" w:type="dxa"/>
            <w:vMerge/>
            <w:shd w:val="clear" w:color="auto" w:fill="auto"/>
            <w:vAlign w:val="center"/>
          </w:tcPr>
          <w:p w:rsidR="003C5C5A" w:rsidRPr="00911628" w:rsidRDefault="003C5C5A" w:rsidP="00B361A9">
            <w:pPr>
              <w:jc w:val="center"/>
              <w:rPr>
                <w:rFonts w:ascii="宋体" w:eastAsia="宋体" w:hAnsi="宋体" w:cs="Times New Roman"/>
                <w:szCs w:val="21"/>
              </w:rPr>
            </w:pPr>
          </w:p>
        </w:tc>
        <w:tc>
          <w:tcPr>
            <w:tcW w:w="1748" w:type="dxa"/>
            <w:shd w:val="clear" w:color="auto" w:fill="auto"/>
            <w:vAlign w:val="center"/>
          </w:tcPr>
          <w:p w:rsidR="003C5C5A" w:rsidRPr="00911628" w:rsidRDefault="003C5C5A" w:rsidP="00B361A9">
            <w:pPr>
              <w:jc w:val="center"/>
              <w:rPr>
                <w:rFonts w:ascii="宋体" w:eastAsia="宋体" w:hAnsi="宋体" w:cs="Times New Roman"/>
                <w:szCs w:val="21"/>
              </w:rPr>
            </w:pPr>
            <w:r w:rsidRPr="00911628">
              <w:rPr>
                <w:rFonts w:ascii="宋体" w:eastAsia="宋体" w:hAnsi="宋体" w:cs="Times New Roman" w:hint="eastAsia"/>
                <w:szCs w:val="21"/>
              </w:rPr>
              <w:t>产出成本指标</w:t>
            </w:r>
          </w:p>
        </w:tc>
        <w:tc>
          <w:tcPr>
            <w:tcW w:w="4266" w:type="dxa"/>
            <w:gridSpan w:val="2"/>
            <w:shd w:val="clear" w:color="auto" w:fill="auto"/>
            <w:vAlign w:val="bottom"/>
          </w:tcPr>
          <w:p w:rsidR="003C5C5A" w:rsidRDefault="003C5C5A">
            <w:pPr>
              <w:rPr>
                <w:rFonts w:ascii="宋体" w:eastAsia="宋体" w:hAnsi="宋体" w:cs="Arial"/>
                <w:color w:val="000000"/>
                <w:sz w:val="18"/>
                <w:szCs w:val="18"/>
              </w:rPr>
            </w:pPr>
            <w:r>
              <w:rPr>
                <w:rFonts w:cs="Arial" w:hint="eastAsia"/>
                <w:color w:val="000000"/>
                <w:sz w:val="18"/>
                <w:szCs w:val="18"/>
              </w:rPr>
              <w:t>此项目是</w:t>
            </w:r>
            <w:proofErr w:type="gramStart"/>
            <w:r>
              <w:rPr>
                <w:rFonts w:cs="Arial" w:hint="eastAsia"/>
                <w:color w:val="000000"/>
                <w:sz w:val="18"/>
                <w:szCs w:val="18"/>
              </w:rPr>
              <w:t>2019</w:t>
            </w:r>
            <w:r>
              <w:rPr>
                <w:rFonts w:cs="Arial" w:hint="eastAsia"/>
                <w:color w:val="000000"/>
                <w:sz w:val="18"/>
                <w:szCs w:val="18"/>
              </w:rPr>
              <w:t>年发改委</w:t>
            </w:r>
            <w:proofErr w:type="gramEnd"/>
            <w:r>
              <w:rPr>
                <w:rFonts w:cs="Arial" w:hint="eastAsia"/>
                <w:color w:val="000000"/>
                <w:sz w:val="18"/>
                <w:szCs w:val="18"/>
              </w:rPr>
              <w:t>立项审批项目，在项目建设过程中，专款专用，严格控制成本，厉行节约。</w:t>
            </w:r>
          </w:p>
        </w:tc>
      </w:tr>
      <w:tr w:rsidR="003C5C5A" w:rsidRPr="00911628" w:rsidTr="00B361A9">
        <w:trPr>
          <w:trHeight w:val="464"/>
        </w:trPr>
        <w:tc>
          <w:tcPr>
            <w:tcW w:w="1548" w:type="dxa"/>
            <w:vMerge/>
            <w:shd w:val="clear" w:color="auto" w:fill="auto"/>
          </w:tcPr>
          <w:p w:rsidR="003C5C5A" w:rsidRPr="00911628" w:rsidRDefault="003C5C5A" w:rsidP="00B361A9">
            <w:pPr>
              <w:jc w:val="center"/>
              <w:rPr>
                <w:rFonts w:ascii="宋体" w:eastAsia="宋体" w:hAnsi="宋体" w:cs="Times New Roman"/>
                <w:szCs w:val="21"/>
              </w:rPr>
            </w:pPr>
          </w:p>
        </w:tc>
        <w:tc>
          <w:tcPr>
            <w:tcW w:w="1620" w:type="dxa"/>
            <w:vMerge/>
            <w:shd w:val="clear" w:color="auto" w:fill="auto"/>
            <w:vAlign w:val="center"/>
          </w:tcPr>
          <w:p w:rsidR="003C5C5A" w:rsidRPr="00911628" w:rsidRDefault="003C5C5A" w:rsidP="00B361A9">
            <w:pPr>
              <w:jc w:val="center"/>
              <w:rPr>
                <w:rFonts w:ascii="宋体" w:eastAsia="宋体" w:hAnsi="宋体" w:cs="Times New Roman"/>
                <w:szCs w:val="21"/>
              </w:rPr>
            </w:pPr>
          </w:p>
        </w:tc>
        <w:tc>
          <w:tcPr>
            <w:tcW w:w="1748" w:type="dxa"/>
            <w:shd w:val="clear" w:color="auto" w:fill="auto"/>
            <w:vAlign w:val="center"/>
          </w:tcPr>
          <w:p w:rsidR="003C5C5A" w:rsidRPr="00911628" w:rsidRDefault="003C5C5A" w:rsidP="00B361A9">
            <w:pPr>
              <w:jc w:val="center"/>
              <w:rPr>
                <w:rFonts w:ascii="宋体" w:eastAsia="宋体" w:hAnsi="宋体" w:cs="Times New Roman"/>
                <w:szCs w:val="21"/>
              </w:rPr>
            </w:pPr>
            <w:r w:rsidRPr="00911628">
              <w:rPr>
                <w:rFonts w:ascii="宋体" w:eastAsia="宋体" w:hAnsi="宋体" w:cs="Times New Roman"/>
                <w:szCs w:val="21"/>
              </w:rPr>
              <w:t>…</w:t>
            </w:r>
          </w:p>
        </w:tc>
        <w:tc>
          <w:tcPr>
            <w:tcW w:w="4266" w:type="dxa"/>
            <w:gridSpan w:val="2"/>
            <w:shd w:val="clear" w:color="auto" w:fill="auto"/>
          </w:tcPr>
          <w:p w:rsidR="003C5C5A" w:rsidRPr="00911628" w:rsidRDefault="003C5C5A" w:rsidP="00B361A9">
            <w:pPr>
              <w:jc w:val="center"/>
              <w:rPr>
                <w:rFonts w:ascii="宋体" w:eastAsia="宋体" w:hAnsi="宋体" w:cs="Times New Roman"/>
                <w:szCs w:val="21"/>
              </w:rPr>
            </w:pPr>
          </w:p>
        </w:tc>
      </w:tr>
      <w:tr w:rsidR="003C5C5A" w:rsidRPr="00911628" w:rsidTr="00E411C6">
        <w:trPr>
          <w:trHeight w:val="637"/>
        </w:trPr>
        <w:tc>
          <w:tcPr>
            <w:tcW w:w="1548" w:type="dxa"/>
            <w:vMerge/>
            <w:shd w:val="clear" w:color="auto" w:fill="auto"/>
          </w:tcPr>
          <w:p w:rsidR="003C5C5A" w:rsidRPr="00911628" w:rsidRDefault="003C5C5A" w:rsidP="00B361A9">
            <w:pPr>
              <w:jc w:val="center"/>
              <w:rPr>
                <w:rFonts w:ascii="宋体" w:eastAsia="宋体" w:hAnsi="宋体" w:cs="Times New Roman"/>
                <w:szCs w:val="21"/>
              </w:rPr>
            </w:pPr>
          </w:p>
        </w:tc>
        <w:tc>
          <w:tcPr>
            <w:tcW w:w="1620" w:type="dxa"/>
            <w:vMerge w:val="restart"/>
            <w:shd w:val="clear" w:color="auto" w:fill="auto"/>
            <w:vAlign w:val="center"/>
          </w:tcPr>
          <w:p w:rsidR="003C5C5A" w:rsidRPr="00911628" w:rsidRDefault="003C5C5A" w:rsidP="00B361A9">
            <w:pPr>
              <w:jc w:val="center"/>
              <w:rPr>
                <w:rFonts w:ascii="宋体" w:eastAsia="宋体" w:hAnsi="宋体" w:cs="Times New Roman"/>
                <w:szCs w:val="21"/>
              </w:rPr>
            </w:pPr>
            <w:r w:rsidRPr="00911628">
              <w:rPr>
                <w:rFonts w:ascii="宋体" w:eastAsia="宋体" w:hAnsi="宋体" w:cs="Times New Roman" w:hint="eastAsia"/>
                <w:szCs w:val="21"/>
              </w:rPr>
              <w:t>效益指标</w:t>
            </w:r>
          </w:p>
        </w:tc>
        <w:tc>
          <w:tcPr>
            <w:tcW w:w="1748" w:type="dxa"/>
            <w:shd w:val="clear" w:color="auto" w:fill="auto"/>
            <w:vAlign w:val="center"/>
          </w:tcPr>
          <w:p w:rsidR="003C5C5A" w:rsidRPr="00911628" w:rsidRDefault="003C5C5A" w:rsidP="00B361A9">
            <w:pPr>
              <w:jc w:val="center"/>
              <w:rPr>
                <w:rFonts w:ascii="宋体" w:eastAsia="宋体" w:hAnsi="宋体" w:cs="Times New Roman"/>
                <w:szCs w:val="21"/>
              </w:rPr>
            </w:pPr>
            <w:r w:rsidRPr="00911628">
              <w:rPr>
                <w:rFonts w:ascii="宋体" w:eastAsia="宋体" w:hAnsi="宋体" w:cs="Times New Roman" w:hint="eastAsia"/>
                <w:szCs w:val="21"/>
              </w:rPr>
              <w:t>经济效益指标</w:t>
            </w:r>
          </w:p>
        </w:tc>
        <w:tc>
          <w:tcPr>
            <w:tcW w:w="4266" w:type="dxa"/>
            <w:gridSpan w:val="2"/>
            <w:shd w:val="clear" w:color="auto" w:fill="auto"/>
            <w:vAlign w:val="center"/>
          </w:tcPr>
          <w:p w:rsidR="003C5C5A" w:rsidRPr="00911628" w:rsidRDefault="003C5C5A" w:rsidP="00E411C6">
            <w:pPr>
              <w:jc w:val="center"/>
              <w:rPr>
                <w:rFonts w:ascii="宋体" w:eastAsia="宋体" w:hAnsi="宋体" w:cs="Times New Roman"/>
                <w:szCs w:val="21"/>
              </w:rPr>
            </w:pPr>
            <w:r w:rsidRPr="00911628">
              <w:rPr>
                <w:rFonts w:ascii="宋体" w:eastAsia="宋体" w:hAnsi="宋体" w:cs="Times New Roman" w:hint="eastAsia"/>
                <w:szCs w:val="21"/>
              </w:rPr>
              <w:t>不涉及</w:t>
            </w:r>
          </w:p>
        </w:tc>
      </w:tr>
      <w:tr w:rsidR="003C5C5A" w:rsidRPr="00911628" w:rsidTr="00EF1EC7">
        <w:trPr>
          <w:trHeight w:val="601"/>
        </w:trPr>
        <w:tc>
          <w:tcPr>
            <w:tcW w:w="1548" w:type="dxa"/>
            <w:vMerge/>
            <w:shd w:val="clear" w:color="auto" w:fill="auto"/>
          </w:tcPr>
          <w:p w:rsidR="003C5C5A" w:rsidRPr="00911628" w:rsidRDefault="003C5C5A" w:rsidP="00B361A9">
            <w:pPr>
              <w:jc w:val="center"/>
              <w:rPr>
                <w:rFonts w:ascii="宋体" w:eastAsia="宋体" w:hAnsi="宋体" w:cs="Times New Roman"/>
                <w:szCs w:val="21"/>
              </w:rPr>
            </w:pPr>
          </w:p>
        </w:tc>
        <w:tc>
          <w:tcPr>
            <w:tcW w:w="1620" w:type="dxa"/>
            <w:vMerge/>
            <w:shd w:val="clear" w:color="auto" w:fill="auto"/>
          </w:tcPr>
          <w:p w:rsidR="003C5C5A" w:rsidRPr="00911628" w:rsidRDefault="003C5C5A" w:rsidP="00B361A9">
            <w:pPr>
              <w:jc w:val="center"/>
              <w:rPr>
                <w:rFonts w:ascii="宋体" w:eastAsia="宋体" w:hAnsi="宋体" w:cs="Times New Roman"/>
                <w:szCs w:val="21"/>
              </w:rPr>
            </w:pPr>
          </w:p>
        </w:tc>
        <w:tc>
          <w:tcPr>
            <w:tcW w:w="1748" w:type="dxa"/>
            <w:shd w:val="clear" w:color="auto" w:fill="auto"/>
            <w:vAlign w:val="center"/>
          </w:tcPr>
          <w:p w:rsidR="003C5C5A" w:rsidRPr="00911628" w:rsidRDefault="003C5C5A" w:rsidP="00B361A9">
            <w:pPr>
              <w:jc w:val="center"/>
              <w:rPr>
                <w:rFonts w:ascii="宋体" w:eastAsia="宋体" w:hAnsi="宋体" w:cs="Times New Roman"/>
                <w:szCs w:val="21"/>
              </w:rPr>
            </w:pPr>
            <w:r w:rsidRPr="00911628">
              <w:rPr>
                <w:rFonts w:ascii="宋体" w:eastAsia="宋体" w:hAnsi="宋体" w:cs="Times New Roman" w:hint="eastAsia"/>
                <w:szCs w:val="21"/>
              </w:rPr>
              <w:t>社会效益指标</w:t>
            </w:r>
          </w:p>
        </w:tc>
        <w:tc>
          <w:tcPr>
            <w:tcW w:w="4266" w:type="dxa"/>
            <w:gridSpan w:val="2"/>
            <w:shd w:val="clear" w:color="auto" w:fill="auto"/>
            <w:vAlign w:val="bottom"/>
          </w:tcPr>
          <w:p w:rsidR="003C5C5A" w:rsidRDefault="003C5C5A">
            <w:pPr>
              <w:rPr>
                <w:rFonts w:ascii="宋体" w:eastAsia="宋体" w:hAnsi="宋体" w:cs="Arial"/>
                <w:color w:val="000000"/>
                <w:sz w:val="18"/>
                <w:szCs w:val="18"/>
              </w:rPr>
            </w:pPr>
            <w:r>
              <w:rPr>
                <w:rFonts w:cs="Arial" w:hint="eastAsia"/>
                <w:color w:val="000000"/>
                <w:sz w:val="18"/>
                <w:szCs w:val="18"/>
              </w:rPr>
              <w:t>进一步适应新时期的工作需要，进一步加强现有办公场所的基础设施建设，提高服务效率。</w:t>
            </w:r>
          </w:p>
        </w:tc>
      </w:tr>
      <w:tr w:rsidR="003C5C5A" w:rsidRPr="00911628" w:rsidTr="00B361A9">
        <w:trPr>
          <w:trHeight w:val="614"/>
        </w:trPr>
        <w:tc>
          <w:tcPr>
            <w:tcW w:w="1548" w:type="dxa"/>
            <w:vMerge/>
            <w:shd w:val="clear" w:color="auto" w:fill="auto"/>
          </w:tcPr>
          <w:p w:rsidR="003C5C5A" w:rsidRPr="00911628" w:rsidRDefault="003C5C5A" w:rsidP="00B361A9">
            <w:pPr>
              <w:jc w:val="center"/>
              <w:rPr>
                <w:rFonts w:ascii="宋体" w:eastAsia="宋体" w:hAnsi="宋体" w:cs="Times New Roman"/>
                <w:szCs w:val="21"/>
              </w:rPr>
            </w:pPr>
          </w:p>
        </w:tc>
        <w:tc>
          <w:tcPr>
            <w:tcW w:w="1620" w:type="dxa"/>
            <w:vMerge/>
            <w:shd w:val="clear" w:color="auto" w:fill="auto"/>
          </w:tcPr>
          <w:p w:rsidR="003C5C5A" w:rsidRPr="00911628" w:rsidRDefault="003C5C5A" w:rsidP="00B361A9">
            <w:pPr>
              <w:jc w:val="center"/>
              <w:rPr>
                <w:rFonts w:ascii="宋体" w:eastAsia="宋体" w:hAnsi="宋体" w:cs="Times New Roman"/>
                <w:szCs w:val="21"/>
              </w:rPr>
            </w:pPr>
          </w:p>
        </w:tc>
        <w:tc>
          <w:tcPr>
            <w:tcW w:w="1748" w:type="dxa"/>
            <w:shd w:val="clear" w:color="auto" w:fill="auto"/>
            <w:vAlign w:val="center"/>
          </w:tcPr>
          <w:p w:rsidR="003C5C5A" w:rsidRPr="00911628" w:rsidRDefault="003C5C5A" w:rsidP="00B361A9">
            <w:pPr>
              <w:jc w:val="center"/>
              <w:rPr>
                <w:rFonts w:ascii="宋体" w:eastAsia="宋体" w:hAnsi="宋体" w:cs="Times New Roman"/>
                <w:szCs w:val="21"/>
              </w:rPr>
            </w:pPr>
            <w:r w:rsidRPr="00911628">
              <w:rPr>
                <w:rFonts w:ascii="宋体" w:eastAsia="宋体" w:hAnsi="宋体" w:cs="Times New Roman" w:hint="eastAsia"/>
                <w:szCs w:val="21"/>
              </w:rPr>
              <w:t>环境效益指标</w:t>
            </w:r>
          </w:p>
        </w:tc>
        <w:tc>
          <w:tcPr>
            <w:tcW w:w="4266" w:type="dxa"/>
            <w:gridSpan w:val="2"/>
            <w:shd w:val="clear" w:color="auto" w:fill="auto"/>
          </w:tcPr>
          <w:p w:rsidR="003C5C5A" w:rsidRPr="003C5C5A" w:rsidRDefault="003C5C5A" w:rsidP="003C5C5A">
            <w:pPr>
              <w:jc w:val="center"/>
              <w:rPr>
                <w:rFonts w:ascii="宋体" w:eastAsia="宋体" w:hAnsi="宋体" w:cs="Arial"/>
                <w:color w:val="000000"/>
                <w:sz w:val="18"/>
                <w:szCs w:val="18"/>
              </w:rPr>
            </w:pPr>
            <w:r>
              <w:rPr>
                <w:rFonts w:cs="Arial" w:hint="eastAsia"/>
                <w:color w:val="000000"/>
                <w:sz w:val="18"/>
                <w:szCs w:val="18"/>
              </w:rPr>
              <w:t>项目的实施，为改善办公环境，提高工作效能提供有效保障。</w:t>
            </w:r>
          </w:p>
        </w:tc>
      </w:tr>
      <w:tr w:rsidR="003C5C5A" w:rsidRPr="00911628" w:rsidTr="0098116A">
        <w:trPr>
          <w:trHeight w:val="702"/>
        </w:trPr>
        <w:tc>
          <w:tcPr>
            <w:tcW w:w="1548" w:type="dxa"/>
            <w:vMerge/>
            <w:shd w:val="clear" w:color="auto" w:fill="auto"/>
          </w:tcPr>
          <w:p w:rsidR="003C5C5A" w:rsidRPr="00911628" w:rsidRDefault="003C5C5A" w:rsidP="00B361A9">
            <w:pPr>
              <w:jc w:val="center"/>
              <w:rPr>
                <w:rFonts w:ascii="宋体" w:eastAsia="宋体" w:hAnsi="宋体" w:cs="Times New Roman"/>
                <w:szCs w:val="21"/>
              </w:rPr>
            </w:pPr>
          </w:p>
        </w:tc>
        <w:tc>
          <w:tcPr>
            <w:tcW w:w="1620" w:type="dxa"/>
            <w:vMerge/>
            <w:shd w:val="clear" w:color="auto" w:fill="auto"/>
          </w:tcPr>
          <w:p w:rsidR="003C5C5A" w:rsidRPr="00911628" w:rsidRDefault="003C5C5A" w:rsidP="00B361A9">
            <w:pPr>
              <w:jc w:val="center"/>
              <w:rPr>
                <w:rFonts w:ascii="宋体" w:eastAsia="宋体" w:hAnsi="宋体" w:cs="Times New Roman"/>
                <w:szCs w:val="21"/>
              </w:rPr>
            </w:pPr>
          </w:p>
        </w:tc>
        <w:tc>
          <w:tcPr>
            <w:tcW w:w="1748" w:type="dxa"/>
            <w:shd w:val="clear" w:color="auto" w:fill="auto"/>
            <w:vAlign w:val="center"/>
          </w:tcPr>
          <w:p w:rsidR="003C5C5A" w:rsidRPr="00911628" w:rsidRDefault="003C5C5A" w:rsidP="00B361A9">
            <w:pPr>
              <w:jc w:val="center"/>
              <w:rPr>
                <w:rFonts w:ascii="宋体" w:eastAsia="宋体" w:hAnsi="宋体" w:cs="Times New Roman"/>
                <w:szCs w:val="21"/>
              </w:rPr>
            </w:pPr>
            <w:r w:rsidRPr="00911628">
              <w:rPr>
                <w:rFonts w:ascii="宋体" w:eastAsia="宋体" w:hAnsi="宋体" w:cs="Times New Roman" w:hint="eastAsia"/>
                <w:szCs w:val="21"/>
              </w:rPr>
              <w:t>可持续影响指标</w:t>
            </w:r>
          </w:p>
        </w:tc>
        <w:tc>
          <w:tcPr>
            <w:tcW w:w="4266" w:type="dxa"/>
            <w:gridSpan w:val="2"/>
            <w:shd w:val="clear" w:color="auto" w:fill="auto"/>
            <w:vAlign w:val="center"/>
          </w:tcPr>
          <w:p w:rsidR="003C5C5A" w:rsidRDefault="003C5C5A" w:rsidP="0098116A">
            <w:pPr>
              <w:jc w:val="center"/>
              <w:rPr>
                <w:rFonts w:ascii="宋体" w:eastAsia="宋体" w:hAnsi="宋体" w:cs="Arial"/>
                <w:color w:val="000000"/>
                <w:sz w:val="18"/>
                <w:szCs w:val="18"/>
              </w:rPr>
            </w:pPr>
            <w:r>
              <w:rPr>
                <w:rFonts w:cs="Arial" w:hint="eastAsia"/>
                <w:color w:val="000000"/>
                <w:sz w:val="18"/>
                <w:szCs w:val="18"/>
              </w:rPr>
              <w:t>项目修缮完成后，减少以后年度维修费用的预算支出</w:t>
            </w:r>
          </w:p>
        </w:tc>
      </w:tr>
      <w:tr w:rsidR="003C5C5A" w:rsidRPr="00911628" w:rsidTr="0098116A">
        <w:tc>
          <w:tcPr>
            <w:tcW w:w="1548" w:type="dxa"/>
            <w:vMerge/>
            <w:shd w:val="clear" w:color="auto" w:fill="auto"/>
          </w:tcPr>
          <w:p w:rsidR="003C5C5A" w:rsidRPr="00911628" w:rsidRDefault="003C5C5A" w:rsidP="00B361A9">
            <w:pPr>
              <w:jc w:val="center"/>
              <w:rPr>
                <w:rFonts w:ascii="宋体" w:eastAsia="宋体" w:hAnsi="宋体" w:cs="Times New Roman"/>
                <w:szCs w:val="21"/>
              </w:rPr>
            </w:pPr>
          </w:p>
        </w:tc>
        <w:tc>
          <w:tcPr>
            <w:tcW w:w="1620" w:type="dxa"/>
            <w:vMerge/>
            <w:shd w:val="clear" w:color="auto" w:fill="auto"/>
          </w:tcPr>
          <w:p w:rsidR="003C5C5A" w:rsidRPr="00911628" w:rsidRDefault="003C5C5A" w:rsidP="00B361A9">
            <w:pPr>
              <w:jc w:val="center"/>
              <w:rPr>
                <w:rFonts w:ascii="宋体" w:eastAsia="宋体" w:hAnsi="宋体" w:cs="Times New Roman"/>
                <w:szCs w:val="21"/>
              </w:rPr>
            </w:pPr>
          </w:p>
        </w:tc>
        <w:tc>
          <w:tcPr>
            <w:tcW w:w="1748" w:type="dxa"/>
            <w:shd w:val="clear" w:color="auto" w:fill="auto"/>
            <w:vAlign w:val="center"/>
          </w:tcPr>
          <w:p w:rsidR="003C5C5A" w:rsidRPr="00911628" w:rsidRDefault="003C5C5A" w:rsidP="00B361A9">
            <w:pPr>
              <w:jc w:val="center"/>
              <w:rPr>
                <w:rFonts w:ascii="宋体" w:eastAsia="宋体" w:hAnsi="宋体" w:cs="Times New Roman"/>
                <w:szCs w:val="21"/>
              </w:rPr>
            </w:pPr>
            <w:r w:rsidRPr="00911628">
              <w:rPr>
                <w:rFonts w:ascii="宋体" w:eastAsia="宋体" w:hAnsi="宋体" w:cs="Times New Roman" w:hint="eastAsia"/>
                <w:szCs w:val="21"/>
              </w:rPr>
              <w:t>服务对象满意度指标</w:t>
            </w:r>
          </w:p>
        </w:tc>
        <w:tc>
          <w:tcPr>
            <w:tcW w:w="4266" w:type="dxa"/>
            <w:gridSpan w:val="2"/>
            <w:shd w:val="clear" w:color="auto" w:fill="auto"/>
            <w:vAlign w:val="center"/>
          </w:tcPr>
          <w:p w:rsidR="008D4D41" w:rsidRPr="00E411C6" w:rsidRDefault="008D4D41" w:rsidP="0098116A">
            <w:pPr>
              <w:jc w:val="center"/>
              <w:rPr>
                <w:rFonts w:ascii="宋体" w:eastAsia="宋体" w:hAnsi="宋体" w:cs="Times New Roman"/>
                <w:szCs w:val="21"/>
              </w:rPr>
            </w:pPr>
            <w:r w:rsidRPr="00E411C6">
              <w:rPr>
                <w:rFonts w:ascii="宋体" w:eastAsia="宋体" w:hAnsi="宋体" w:cs="Times New Roman" w:hint="eastAsia"/>
                <w:szCs w:val="21"/>
              </w:rPr>
              <w:t>暂无</w:t>
            </w:r>
          </w:p>
        </w:tc>
      </w:tr>
      <w:tr w:rsidR="003C5C5A" w:rsidRPr="00911628" w:rsidTr="00B361A9">
        <w:trPr>
          <w:trHeight w:val="449"/>
        </w:trPr>
        <w:tc>
          <w:tcPr>
            <w:tcW w:w="1548" w:type="dxa"/>
            <w:vMerge/>
            <w:shd w:val="clear" w:color="auto" w:fill="auto"/>
          </w:tcPr>
          <w:p w:rsidR="003C5C5A" w:rsidRPr="00911628" w:rsidRDefault="003C5C5A" w:rsidP="00B361A9">
            <w:pPr>
              <w:jc w:val="center"/>
              <w:rPr>
                <w:rFonts w:ascii="宋体" w:eastAsia="宋体" w:hAnsi="宋体" w:cs="Times New Roman"/>
                <w:szCs w:val="21"/>
              </w:rPr>
            </w:pPr>
          </w:p>
        </w:tc>
        <w:tc>
          <w:tcPr>
            <w:tcW w:w="1620" w:type="dxa"/>
            <w:vMerge/>
            <w:shd w:val="clear" w:color="auto" w:fill="auto"/>
          </w:tcPr>
          <w:p w:rsidR="003C5C5A" w:rsidRPr="00911628" w:rsidRDefault="003C5C5A" w:rsidP="00B361A9">
            <w:pPr>
              <w:jc w:val="center"/>
              <w:rPr>
                <w:rFonts w:ascii="宋体" w:eastAsia="宋体" w:hAnsi="宋体" w:cs="Times New Roman"/>
                <w:szCs w:val="21"/>
              </w:rPr>
            </w:pPr>
          </w:p>
        </w:tc>
        <w:tc>
          <w:tcPr>
            <w:tcW w:w="1748" w:type="dxa"/>
            <w:shd w:val="clear" w:color="auto" w:fill="auto"/>
          </w:tcPr>
          <w:p w:rsidR="003C5C5A" w:rsidRPr="00911628" w:rsidRDefault="003C5C5A" w:rsidP="00B361A9">
            <w:pPr>
              <w:jc w:val="center"/>
              <w:rPr>
                <w:rFonts w:ascii="宋体" w:eastAsia="宋体" w:hAnsi="宋体" w:cs="Times New Roman"/>
                <w:szCs w:val="21"/>
              </w:rPr>
            </w:pPr>
            <w:r w:rsidRPr="00911628">
              <w:rPr>
                <w:rFonts w:ascii="宋体" w:eastAsia="宋体" w:hAnsi="宋体" w:cs="Times New Roman"/>
                <w:szCs w:val="21"/>
              </w:rPr>
              <w:t>…</w:t>
            </w:r>
          </w:p>
        </w:tc>
        <w:tc>
          <w:tcPr>
            <w:tcW w:w="4266" w:type="dxa"/>
            <w:gridSpan w:val="2"/>
            <w:shd w:val="clear" w:color="auto" w:fill="auto"/>
          </w:tcPr>
          <w:p w:rsidR="003C5C5A" w:rsidRPr="00911628" w:rsidRDefault="003C5C5A" w:rsidP="00B361A9">
            <w:pPr>
              <w:jc w:val="center"/>
              <w:rPr>
                <w:rFonts w:ascii="宋体" w:eastAsia="宋体" w:hAnsi="宋体" w:cs="Times New Roman"/>
                <w:szCs w:val="21"/>
              </w:rPr>
            </w:pPr>
          </w:p>
        </w:tc>
      </w:tr>
      <w:tr w:rsidR="003C5C5A" w:rsidRPr="00911628" w:rsidTr="00B361A9">
        <w:trPr>
          <w:trHeight w:val="612"/>
        </w:trPr>
        <w:tc>
          <w:tcPr>
            <w:tcW w:w="1548" w:type="dxa"/>
            <w:shd w:val="clear" w:color="auto" w:fill="auto"/>
          </w:tcPr>
          <w:p w:rsidR="003C5C5A" w:rsidRPr="00911628" w:rsidRDefault="003C5C5A" w:rsidP="00B361A9">
            <w:pPr>
              <w:jc w:val="center"/>
              <w:rPr>
                <w:rFonts w:ascii="宋体" w:eastAsia="宋体" w:hAnsi="宋体" w:cs="Times New Roman"/>
                <w:szCs w:val="21"/>
              </w:rPr>
            </w:pPr>
            <w:r w:rsidRPr="00911628">
              <w:rPr>
                <w:rFonts w:ascii="宋体" w:eastAsia="宋体" w:hAnsi="宋体" w:cs="Times New Roman" w:hint="eastAsia"/>
                <w:szCs w:val="21"/>
              </w:rPr>
              <w:t>其他说明的</w:t>
            </w:r>
          </w:p>
          <w:p w:rsidR="003C5C5A" w:rsidRPr="00911628" w:rsidRDefault="003C5C5A" w:rsidP="00B361A9">
            <w:pPr>
              <w:jc w:val="center"/>
              <w:rPr>
                <w:rFonts w:ascii="宋体" w:eastAsia="宋体" w:hAnsi="宋体" w:cs="Times New Roman"/>
                <w:szCs w:val="21"/>
              </w:rPr>
            </w:pPr>
            <w:r w:rsidRPr="00911628">
              <w:rPr>
                <w:rFonts w:ascii="宋体" w:eastAsia="宋体" w:hAnsi="宋体" w:cs="Times New Roman" w:hint="eastAsia"/>
                <w:szCs w:val="21"/>
              </w:rPr>
              <w:t>问题</w:t>
            </w:r>
          </w:p>
        </w:tc>
        <w:tc>
          <w:tcPr>
            <w:tcW w:w="1620" w:type="dxa"/>
            <w:shd w:val="clear" w:color="auto" w:fill="auto"/>
          </w:tcPr>
          <w:p w:rsidR="003C5C5A" w:rsidRPr="00911628" w:rsidRDefault="003C5C5A" w:rsidP="00B361A9">
            <w:pPr>
              <w:jc w:val="center"/>
              <w:rPr>
                <w:rFonts w:ascii="宋体" w:eastAsia="宋体" w:hAnsi="宋体" w:cs="Times New Roman"/>
                <w:szCs w:val="21"/>
              </w:rPr>
            </w:pPr>
          </w:p>
        </w:tc>
        <w:tc>
          <w:tcPr>
            <w:tcW w:w="1748" w:type="dxa"/>
            <w:shd w:val="clear" w:color="auto" w:fill="auto"/>
          </w:tcPr>
          <w:p w:rsidR="003C5C5A" w:rsidRPr="00911628" w:rsidRDefault="003C5C5A" w:rsidP="00B361A9">
            <w:pPr>
              <w:jc w:val="center"/>
              <w:rPr>
                <w:rFonts w:ascii="宋体" w:eastAsia="宋体" w:hAnsi="宋体" w:cs="Times New Roman"/>
                <w:szCs w:val="21"/>
              </w:rPr>
            </w:pPr>
          </w:p>
        </w:tc>
        <w:tc>
          <w:tcPr>
            <w:tcW w:w="4266" w:type="dxa"/>
            <w:gridSpan w:val="2"/>
            <w:shd w:val="clear" w:color="auto" w:fill="auto"/>
          </w:tcPr>
          <w:p w:rsidR="003C5C5A" w:rsidRPr="00911628" w:rsidRDefault="003C5C5A" w:rsidP="00B361A9">
            <w:pPr>
              <w:jc w:val="center"/>
              <w:rPr>
                <w:rFonts w:ascii="宋体" w:eastAsia="宋体" w:hAnsi="宋体" w:cs="Times New Roman"/>
                <w:szCs w:val="21"/>
              </w:rPr>
            </w:pPr>
          </w:p>
        </w:tc>
      </w:tr>
    </w:tbl>
    <w:p w:rsidR="00B361A9" w:rsidRPr="00911628" w:rsidRDefault="00B361A9" w:rsidP="00B361A9">
      <w:pPr>
        <w:rPr>
          <w:rFonts w:ascii="仿宋_GB2312" w:eastAsia="仿宋_GB2312" w:hAnsi="Times New Roman" w:cs="Times New Roman"/>
          <w:b/>
          <w:sz w:val="30"/>
          <w:szCs w:val="30"/>
        </w:rPr>
      </w:pPr>
    </w:p>
    <w:p w:rsidR="001B3F4F" w:rsidRPr="00B361A9" w:rsidRDefault="001B3F4F" w:rsidP="000E0853">
      <w:pPr>
        <w:rPr>
          <w:rFonts w:asciiTheme="minorEastAsia" w:hAnsiTheme="minorEastAsia"/>
          <w:sz w:val="28"/>
          <w:szCs w:val="28"/>
        </w:rPr>
      </w:pPr>
    </w:p>
    <w:sectPr w:rsidR="001B3F4F" w:rsidRPr="00B361A9" w:rsidSect="003C5C5A">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255" w:rsidRDefault="00157255">
      <w:r>
        <w:separator/>
      </w:r>
    </w:p>
  </w:endnote>
  <w:endnote w:type="continuationSeparator" w:id="0">
    <w:p w:rsidR="00157255" w:rsidRDefault="00157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1A9" w:rsidRDefault="00B361A9" w:rsidP="00DF79B2">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1A9" w:rsidRDefault="00B361A9" w:rsidP="00DF79B2">
    <w:pPr>
      <w:pStyle w:val="a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1A9" w:rsidRDefault="00B361A9" w:rsidP="00DF79B2">
    <w:pPr>
      <w:pStyle w:val="a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1A9" w:rsidRDefault="00B361A9">
    <w:pPr>
      <w:pStyle w:val="a3"/>
      <w:jc w:val="center"/>
    </w:pPr>
    <w:r>
      <w:fldChar w:fldCharType="begin"/>
    </w:r>
    <w:r>
      <w:instrText>PAGE   \* MERGEFORMAT</w:instrText>
    </w:r>
    <w:r>
      <w:fldChar w:fldCharType="separate"/>
    </w:r>
    <w:r w:rsidR="00074B9D" w:rsidRPr="00074B9D">
      <w:rPr>
        <w:noProof/>
        <w:lang w:val="zh-CN"/>
      </w:rPr>
      <w:t>19</w:t>
    </w:r>
    <w:r>
      <w:fldChar w:fldCharType="end"/>
    </w:r>
  </w:p>
  <w:p w:rsidR="00B361A9" w:rsidRDefault="00B361A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255" w:rsidRDefault="00157255">
      <w:r>
        <w:separator/>
      </w:r>
    </w:p>
  </w:footnote>
  <w:footnote w:type="continuationSeparator" w:id="0">
    <w:p w:rsidR="00157255" w:rsidRDefault="001572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1A9" w:rsidRDefault="00B361A9" w:rsidP="00DF79B2">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1A9" w:rsidRDefault="00B361A9">
    <w:pPr>
      <w:ind w:left="5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1A9" w:rsidRDefault="00B361A9" w:rsidP="00DF79B2">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C74CC"/>
    <w:multiLevelType w:val="hybridMultilevel"/>
    <w:tmpl w:val="F13ADF64"/>
    <w:lvl w:ilvl="0" w:tplc="9C722FFA">
      <w:start w:val="1"/>
      <w:numFmt w:val="japaneseCounting"/>
      <w:lvlText w:val="%1、"/>
      <w:lvlJc w:val="left"/>
      <w:pPr>
        <w:ind w:left="750" w:hanging="75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D6E"/>
    <w:rsid w:val="00011F46"/>
    <w:rsid w:val="0001390E"/>
    <w:rsid w:val="0001425D"/>
    <w:rsid w:val="00016F47"/>
    <w:rsid w:val="00020139"/>
    <w:rsid w:val="0003018F"/>
    <w:rsid w:val="000338C5"/>
    <w:rsid w:val="00036429"/>
    <w:rsid w:val="00043D80"/>
    <w:rsid w:val="00060932"/>
    <w:rsid w:val="000632DB"/>
    <w:rsid w:val="00070713"/>
    <w:rsid w:val="00074B9D"/>
    <w:rsid w:val="000773B4"/>
    <w:rsid w:val="00081AB2"/>
    <w:rsid w:val="00086B35"/>
    <w:rsid w:val="00093722"/>
    <w:rsid w:val="000A5ECB"/>
    <w:rsid w:val="000C31A7"/>
    <w:rsid w:val="000D0B93"/>
    <w:rsid w:val="000E0853"/>
    <w:rsid w:val="000E6F03"/>
    <w:rsid w:val="00107EFF"/>
    <w:rsid w:val="00110B4C"/>
    <w:rsid w:val="0013088B"/>
    <w:rsid w:val="00157255"/>
    <w:rsid w:val="00181637"/>
    <w:rsid w:val="00184C2B"/>
    <w:rsid w:val="00185CF1"/>
    <w:rsid w:val="00194436"/>
    <w:rsid w:val="0019459C"/>
    <w:rsid w:val="00196D69"/>
    <w:rsid w:val="00197111"/>
    <w:rsid w:val="001A0EE8"/>
    <w:rsid w:val="001A3E37"/>
    <w:rsid w:val="001B3F4F"/>
    <w:rsid w:val="001C04E6"/>
    <w:rsid w:val="001C2429"/>
    <w:rsid w:val="001E64F2"/>
    <w:rsid w:val="001F7343"/>
    <w:rsid w:val="00211134"/>
    <w:rsid w:val="00215B94"/>
    <w:rsid w:val="002179DD"/>
    <w:rsid w:val="00276124"/>
    <w:rsid w:val="002A4D6E"/>
    <w:rsid w:val="002E15E9"/>
    <w:rsid w:val="002F3DB6"/>
    <w:rsid w:val="002F4192"/>
    <w:rsid w:val="00311849"/>
    <w:rsid w:val="003163EB"/>
    <w:rsid w:val="00320311"/>
    <w:rsid w:val="0035072A"/>
    <w:rsid w:val="00350879"/>
    <w:rsid w:val="00361590"/>
    <w:rsid w:val="00363A4C"/>
    <w:rsid w:val="00376C36"/>
    <w:rsid w:val="003A5FFA"/>
    <w:rsid w:val="003C5C5A"/>
    <w:rsid w:val="003D15E6"/>
    <w:rsid w:val="003E070F"/>
    <w:rsid w:val="003E4603"/>
    <w:rsid w:val="003E7183"/>
    <w:rsid w:val="00420745"/>
    <w:rsid w:val="00426408"/>
    <w:rsid w:val="00482846"/>
    <w:rsid w:val="00485459"/>
    <w:rsid w:val="00491B92"/>
    <w:rsid w:val="00492AE1"/>
    <w:rsid w:val="0049540E"/>
    <w:rsid w:val="004B18F4"/>
    <w:rsid w:val="004B3F7C"/>
    <w:rsid w:val="004C6A64"/>
    <w:rsid w:val="004D037F"/>
    <w:rsid w:val="004D2801"/>
    <w:rsid w:val="004E1E7D"/>
    <w:rsid w:val="004E6C81"/>
    <w:rsid w:val="0054571F"/>
    <w:rsid w:val="00554B25"/>
    <w:rsid w:val="00560F31"/>
    <w:rsid w:val="0057492D"/>
    <w:rsid w:val="00583AD2"/>
    <w:rsid w:val="005A0F45"/>
    <w:rsid w:val="005B6166"/>
    <w:rsid w:val="005C757D"/>
    <w:rsid w:val="00614483"/>
    <w:rsid w:val="00616391"/>
    <w:rsid w:val="00617D8A"/>
    <w:rsid w:val="00642ADE"/>
    <w:rsid w:val="00665F4B"/>
    <w:rsid w:val="006721FD"/>
    <w:rsid w:val="00672AB8"/>
    <w:rsid w:val="006808A7"/>
    <w:rsid w:val="006A51B5"/>
    <w:rsid w:val="006B299C"/>
    <w:rsid w:val="006D4A32"/>
    <w:rsid w:val="006E1CC1"/>
    <w:rsid w:val="006F6C4D"/>
    <w:rsid w:val="00705AA9"/>
    <w:rsid w:val="0075536F"/>
    <w:rsid w:val="00761882"/>
    <w:rsid w:val="00762EA8"/>
    <w:rsid w:val="00777AFB"/>
    <w:rsid w:val="00781C06"/>
    <w:rsid w:val="007876C4"/>
    <w:rsid w:val="00792468"/>
    <w:rsid w:val="007A4CAB"/>
    <w:rsid w:val="007A61A2"/>
    <w:rsid w:val="007C3987"/>
    <w:rsid w:val="007C5D4E"/>
    <w:rsid w:val="007E05F4"/>
    <w:rsid w:val="007F3595"/>
    <w:rsid w:val="007F37C0"/>
    <w:rsid w:val="007F7776"/>
    <w:rsid w:val="00800E92"/>
    <w:rsid w:val="00804666"/>
    <w:rsid w:val="00810B5F"/>
    <w:rsid w:val="00826BEB"/>
    <w:rsid w:val="00836ED5"/>
    <w:rsid w:val="00840D74"/>
    <w:rsid w:val="00855D51"/>
    <w:rsid w:val="008565A0"/>
    <w:rsid w:val="0085683B"/>
    <w:rsid w:val="00856DCD"/>
    <w:rsid w:val="008B4309"/>
    <w:rsid w:val="008D4D41"/>
    <w:rsid w:val="008E4E3D"/>
    <w:rsid w:val="00911628"/>
    <w:rsid w:val="009128D9"/>
    <w:rsid w:val="00933CE6"/>
    <w:rsid w:val="00941542"/>
    <w:rsid w:val="009571F2"/>
    <w:rsid w:val="00962AD3"/>
    <w:rsid w:val="00981059"/>
    <w:rsid w:val="0098116A"/>
    <w:rsid w:val="009838EE"/>
    <w:rsid w:val="009910BB"/>
    <w:rsid w:val="009A5606"/>
    <w:rsid w:val="009C1133"/>
    <w:rsid w:val="009D0152"/>
    <w:rsid w:val="00A05AF9"/>
    <w:rsid w:val="00A35254"/>
    <w:rsid w:val="00A461F3"/>
    <w:rsid w:val="00A548D0"/>
    <w:rsid w:val="00A5578F"/>
    <w:rsid w:val="00A715A2"/>
    <w:rsid w:val="00A753E3"/>
    <w:rsid w:val="00AB4C3C"/>
    <w:rsid w:val="00AC5635"/>
    <w:rsid w:val="00AF2742"/>
    <w:rsid w:val="00AF721E"/>
    <w:rsid w:val="00B30600"/>
    <w:rsid w:val="00B361A9"/>
    <w:rsid w:val="00B37722"/>
    <w:rsid w:val="00B53676"/>
    <w:rsid w:val="00B9390D"/>
    <w:rsid w:val="00B969B1"/>
    <w:rsid w:val="00BA3A76"/>
    <w:rsid w:val="00C36819"/>
    <w:rsid w:val="00C5365C"/>
    <w:rsid w:val="00C545E9"/>
    <w:rsid w:val="00C601F9"/>
    <w:rsid w:val="00C629F2"/>
    <w:rsid w:val="00C64668"/>
    <w:rsid w:val="00C7014D"/>
    <w:rsid w:val="00C80F28"/>
    <w:rsid w:val="00CA58D3"/>
    <w:rsid w:val="00CB2F14"/>
    <w:rsid w:val="00CE08EE"/>
    <w:rsid w:val="00CF40FA"/>
    <w:rsid w:val="00CF5388"/>
    <w:rsid w:val="00CF69C2"/>
    <w:rsid w:val="00D00BE1"/>
    <w:rsid w:val="00D12E87"/>
    <w:rsid w:val="00D238F3"/>
    <w:rsid w:val="00D325E5"/>
    <w:rsid w:val="00D42D3A"/>
    <w:rsid w:val="00D43165"/>
    <w:rsid w:val="00D52AA6"/>
    <w:rsid w:val="00D54D8F"/>
    <w:rsid w:val="00D6245C"/>
    <w:rsid w:val="00D64531"/>
    <w:rsid w:val="00D67098"/>
    <w:rsid w:val="00D74F09"/>
    <w:rsid w:val="00DA2106"/>
    <w:rsid w:val="00DB5615"/>
    <w:rsid w:val="00DD10D7"/>
    <w:rsid w:val="00DD5849"/>
    <w:rsid w:val="00DD5A33"/>
    <w:rsid w:val="00DE316F"/>
    <w:rsid w:val="00DE4207"/>
    <w:rsid w:val="00DE4459"/>
    <w:rsid w:val="00DF79B2"/>
    <w:rsid w:val="00E01021"/>
    <w:rsid w:val="00E07BBA"/>
    <w:rsid w:val="00E23A71"/>
    <w:rsid w:val="00E3613D"/>
    <w:rsid w:val="00E411C6"/>
    <w:rsid w:val="00E87C76"/>
    <w:rsid w:val="00EA1EBE"/>
    <w:rsid w:val="00EA216C"/>
    <w:rsid w:val="00EA6A54"/>
    <w:rsid w:val="00EC0588"/>
    <w:rsid w:val="00EC63E2"/>
    <w:rsid w:val="00EC6D9A"/>
    <w:rsid w:val="00ED364D"/>
    <w:rsid w:val="00EE0889"/>
    <w:rsid w:val="00F00A0C"/>
    <w:rsid w:val="00F102CE"/>
    <w:rsid w:val="00F10CF4"/>
    <w:rsid w:val="00F12D7D"/>
    <w:rsid w:val="00F1478A"/>
    <w:rsid w:val="00F1762F"/>
    <w:rsid w:val="00F515E6"/>
    <w:rsid w:val="00FA3104"/>
    <w:rsid w:val="00FB038E"/>
    <w:rsid w:val="00FD5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A4D6E"/>
    <w:pPr>
      <w:tabs>
        <w:tab w:val="center" w:pos="4153"/>
        <w:tab w:val="right" w:pos="8306"/>
      </w:tabs>
      <w:snapToGrid w:val="0"/>
      <w:jc w:val="left"/>
    </w:pPr>
    <w:rPr>
      <w:sz w:val="18"/>
      <w:szCs w:val="18"/>
    </w:rPr>
  </w:style>
  <w:style w:type="character" w:customStyle="1" w:styleId="Char">
    <w:name w:val="页脚 Char"/>
    <w:basedOn w:val="a0"/>
    <w:link w:val="a3"/>
    <w:uiPriority w:val="99"/>
    <w:rsid w:val="002A4D6E"/>
    <w:rPr>
      <w:sz w:val="18"/>
      <w:szCs w:val="18"/>
    </w:rPr>
  </w:style>
  <w:style w:type="paragraph" w:styleId="a4">
    <w:name w:val="List Paragraph"/>
    <w:basedOn w:val="a"/>
    <w:uiPriority w:val="34"/>
    <w:qFormat/>
    <w:rsid w:val="00DB5615"/>
    <w:pPr>
      <w:ind w:firstLineChars="200" w:firstLine="420"/>
    </w:pPr>
  </w:style>
  <w:style w:type="paragraph" w:styleId="a5">
    <w:name w:val="header"/>
    <w:basedOn w:val="a"/>
    <w:link w:val="Char0"/>
    <w:uiPriority w:val="99"/>
    <w:unhideWhenUsed/>
    <w:rsid w:val="001B3F4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B3F4F"/>
    <w:rPr>
      <w:sz w:val="18"/>
      <w:szCs w:val="18"/>
    </w:rPr>
  </w:style>
  <w:style w:type="paragraph" w:customStyle="1" w:styleId="Char1CharCharChar">
    <w:name w:val="Char1 Char Char Char"/>
    <w:basedOn w:val="a"/>
    <w:rsid w:val="00211134"/>
    <w:pPr>
      <w:widowControl/>
      <w:spacing w:after="160" w:line="240" w:lineRule="exact"/>
      <w:jc w:val="left"/>
    </w:pPr>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A4D6E"/>
    <w:pPr>
      <w:tabs>
        <w:tab w:val="center" w:pos="4153"/>
        <w:tab w:val="right" w:pos="8306"/>
      </w:tabs>
      <w:snapToGrid w:val="0"/>
      <w:jc w:val="left"/>
    </w:pPr>
    <w:rPr>
      <w:sz w:val="18"/>
      <w:szCs w:val="18"/>
    </w:rPr>
  </w:style>
  <w:style w:type="character" w:customStyle="1" w:styleId="Char">
    <w:name w:val="页脚 Char"/>
    <w:basedOn w:val="a0"/>
    <w:link w:val="a3"/>
    <w:uiPriority w:val="99"/>
    <w:rsid w:val="002A4D6E"/>
    <w:rPr>
      <w:sz w:val="18"/>
      <w:szCs w:val="18"/>
    </w:rPr>
  </w:style>
  <w:style w:type="paragraph" w:styleId="a4">
    <w:name w:val="List Paragraph"/>
    <w:basedOn w:val="a"/>
    <w:uiPriority w:val="34"/>
    <w:qFormat/>
    <w:rsid w:val="00DB5615"/>
    <w:pPr>
      <w:ind w:firstLineChars="200" w:firstLine="420"/>
    </w:pPr>
  </w:style>
  <w:style w:type="paragraph" w:styleId="a5">
    <w:name w:val="header"/>
    <w:basedOn w:val="a"/>
    <w:link w:val="Char0"/>
    <w:uiPriority w:val="99"/>
    <w:unhideWhenUsed/>
    <w:rsid w:val="001B3F4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B3F4F"/>
    <w:rPr>
      <w:sz w:val="18"/>
      <w:szCs w:val="18"/>
    </w:rPr>
  </w:style>
  <w:style w:type="paragraph" w:customStyle="1" w:styleId="Char1CharCharChar">
    <w:name w:val="Char1 Char Char Char"/>
    <w:basedOn w:val="a"/>
    <w:rsid w:val="00211134"/>
    <w:pPr>
      <w:widowControl/>
      <w:spacing w:after="160" w:line="240" w:lineRule="exact"/>
      <w:jc w:val="left"/>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13159">
      <w:bodyDiv w:val="1"/>
      <w:marLeft w:val="0"/>
      <w:marRight w:val="0"/>
      <w:marTop w:val="0"/>
      <w:marBottom w:val="0"/>
      <w:divBdr>
        <w:top w:val="none" w:sz="0" w:space="0" w:color="auto"/>
        <w:left w:val="none" w:sz="0" w:space="0" w:color="auto"/>
        <w:bottom w:val="none" w:sz="0" w:space="0" w:color="auto"/>
        <w:right w:val="none" w:sz="0" w:space="0" w:color="auto"/>
      </w:divBdr>
    </w:div>
    <w:div w:id="56630048">
      <w:bodyDiv w:val="1"/>
      <w:marLeft w:val="0"/>
      <w:marRight w:val="0"/>
      <w:marTop w:val="0"/>
      <w:marBottom w:val="0"/>
      <w:divBdr>
        <w:top w:val="none" w:sz="0" w:space="0" w:color="auto"/>
        <w:left w:val="none" w:sz="0" w:space="0" w:color="auto"/>
        <w:bottom w:val="none" w:sz="0" w:space="0" w:color="auto"/>
        <w:right w:val="none" w:sz="0" w:space="0" w:color="auto"/>
      </w:divBdr>
    </w:div>
    <w:div w:id="65491985">
      <w:bodyDiv w:val="1"/>
      <w:marLeft w:val="0"/>
      <w:marRight w:val="0"/>
      <w:marTop w:val="0"/>
      <w:marBottom w:val="0"/>
      <w:divBdr>
        <w:top w:val="none" w:sz="0" w:space="0" w:color="auto"/>
        <w:left w:val="none" w:sz="0" w:space="0" w:color="auto"/>
        <w:bottom w:val="none" w:sz="0" w:space="0" w:color="auto"/>
        <w:right w:val="none" w:sz="0" w:space="0" w:color="auto"/>
      </w:divBdr>
    </w:div>
    <w:div w:id="93597617">
      <w:bodyDiv w:val="1"/>
      <w:marLeft w:val="0"/>
      <w:marRight w:val="0"/>
      <w:marTop w:val="0"/>
      <w:marBottom w:val="0"/>
      <w:divBdr>
        <w:top w:val="none" w:sz="0" w:space="0" w:color="auto"/>
        <w:left w:val="none" w:sz="0" w:space="0" w:color="auto"/>
        <w:bottom w:val="none" w:sz="0" w:space="0" w:color="auto"/>
        <w:right w:val="none" w:sz="0" w:space="0" w:color="auto"/>
      </w:divBdr>
    </w:div>
    <w:div w:id="151723390">
      <w:bodyDiv w:val="1"/>
      <w:marLeft w:val="0"/>
      <w:marRight w:val="0"/>
      <w:marTop w:val="0"/>
      <w:marBottom w:val="0"/>
      <w:divBdr>
        <w:top w:val="none" w:sz="0" w:space="0" w:color="auto"/>
        <w:left w:val="none" w:sz="0" w:space="0" w:color="auto"/>
        <w:bottom w:val="none" w:sz="0" w:space="0" w:color="auto"/>
        <w:right w:val="none" w:sz="0" w:space="0" w:color="auto"/>
      </w:divBdr>
    </w:div>
    <w:div w:id="202786508">
      <w:bodyDiv w:val="1"/>
      <w:marLeft w:val="0"/>
      <w:marRight w:val="0"/>
      <w:marTop w:val="0"/>
      <w:marBottom w:val="0"/>
      <w:divBdr>
        <w:top w:val="none" w:sz="0" w:space="0" w:color="auto"/>
        <w:left w:val="none" w:sz="0" w:space="0" w:color="auto"/>
        <w:bottom w:val="none" w:sz="0" w:space="0" w:color="auto"/>
        <w:right w:val="none" w:sz="0" w:space="0" w:color="auto"/>
      </w:divBdr>
    </w:div>
    <w:div w:id="271283079">
      <w:bodyDiv w:val="1"/>
      <w:marLeft w:val="0"/>
      <w:marRight w:val="0"/>
      <w:marTop w:val="0"/>
      <w:marBottom w:val="0"/>
      <w:divBdr>
        <w:top w:val="none" w:sz="0" w:space="0" w:color="auto"/>
        <w:left w:val="none" w:sz="0" w:space="0" w:color="auto"/>
        <w:bottom w:val="none" w:sz="0" w:space="0" w:color="auto"/>
        <w:right w:val="none" w:sz="0" w:space="0" w:color="auto"/>
      </w:divBdr>
    </w:div>
    <w:div w:id="311102648">
      <w:bodyDiv w:val="1"/>
      <w:marLeft w:val="0"/>
      <w:marRight w:val="0"/>
      <w:marTop w:val="0"/>
      <w:marBottom w:val="0"/>
      <w:divBdr>
        <w:top w:val="none" w:sz="0" w:space="0" w:color="auto"/>
        <w:left w:val="none" w:sz="0" w:space="0" w:color="auto"/>
        <w:bottom w:val="none" w:sz="0" w:space="0" w:color="auto"/>
        <w:right w:val="none" w:sz="0" w:space="0" w:color="auto"/>
      </w:divBdr>
    </w:div>
    <w:div w:id="426116842">
      <w:bodyDiv w:val="1"/>
      <w:marLeft w:val="0"/>
      <w:marRight w:val="0"/>
      <w:marTop w:val="0"/>
      <w:marBottom w:val="0"/>
      <w:divBdr>
        <w:top w:val="none" w:sz="0" w:space="0" w:color="auto"/>
        <w:left w:val="none" w:sz="0" w:space="0" w:color="auto"/>
        <w:bottom w:val="none" w:sz="0" w:space="0" w:color="auto"/>
        <w:right w:val="none" w:sz="0" w:space="0" w:color="auto"/>
      </w:divBdr>
    </w:div>
    <w:div w:id="595596299">
      <w:bodyDiv w:val="1"/>
      <w:marLeft w:val="0"/>
      <w:marRight w:val="0"/>
      <w:marTop w:val="0"/>
      <w:marBottom w:val="0"/>
      <w:divBdr>
        <w:top w:val="none" w:sz="0" w:space="0" w:color="auto"/>
        <w:left w:val="none" w:sz="0" w:space="0" w:color="auto"/>
        <w:bottom w:val="none" w:sz="0" w:space="0" w:color="auto"/>
        <w:right w:val="none" w:sz="0" w:space="0" w:color="auto"/>
      </w:divBdr>
    </w:div>
    <w:div w:id="697973317">
      <w:bodyDiv w:val="1"/>
      <w:marLeft w:val="0"/>
      <w:marRight w:val="0"/>
      <w:marTop w:val="0"/>
      <w:marBottom w:val="0"/>
      <w:divBdr>
        <w:top w:val="none" w:sz="0" w:space="0" w:color="auto"/>
        <w:left w:val="none" w:sz="0" w:space="0" w:color="auto"/>
        <w:bottom w:val="none" w:sz="0" w:space="0" w:color="auto"/>
        <w:right w:val="none" w:sz="0" w:space="0" w:color="auto"/>
      </w:divBdr>
    </w:div>
    <w:div w:id="741951700">
      <w:bodyDiv w:val="1"/>
      <w:marLeft w:val="0"/>
      <w:marRight w:val="0"/>
      <w:marTop w:val="0"/>
      <w:marBottom w:val="0"/>
      <w:divBdr>
        <w:top w:val="none" w:sz="0" w:space="0" w:color="auto"/>
        <w:left w:val="none" w:sz="0" w:space="0" w:color="auto"/>
        <w:bottom w:val="none" w:sz="0" w:space="0" w:color="auto"/>
        <w:right w:val="none" w:sz="0" w:space="0" w:color="auto"/>
      </w:divBdr>
    </w:div>
    <w:div w:id="804588962">
      <w:bodyDiv w:val="1"/>
      <w:marLeft w:val="0"/>
      <w:marRight w:val="0"/>
      <w:marTop w:val="0"/>
      <w:marBottom w:val="0"/>
      <w:divBdr>
        <w:top w:val="none" w:sz="0" w:space="0" w:color="auto"/>
        <w:left w:val="none" w:sz="0" w:space="0" w:color="auto"/>
        <w:bottom w:val="none" w:sz="0" w:space="0" w:color="auto"/>
        <w:right w:val="none" w:sz="0" w:space="0" w:color="auto"/>
      </w:divBdr>
    </w:div>
    <w:div w:id="907500472">
      <w:bodyDiv w:val="1"/>
      <w:marLeft w:val="0"/>
      <w:marRight w:val="0"/>
      <w:marTop w:val="0"/>
      <w:marBottom w:val="0"/>
      <w:divBdr>
        <w:top w:val="none" w:sz="0" w:space="0" w:color="auto"/>
        <w:left w:val="none" w:sz="0" w:space="0" w:color="auto"/>
        <w:bottom w:val="none" w:sz="0" w:space="0" w:color="auto"/>
        <w:right w:val="none" w:sz="0" w:space="0" w:color="auto"/>
      </w:divBdr>
    </w:div>
    <w:div w:id="993026345">
      <w:bodyDiv w:val="1"/>
      <w:marLeft w:val="0"/>
      <w:marRight w:val="0"/>
      <w:marTop w:val="0"/>
      <w:marBottom w:val="0"/>
      <w:divBdr>
        <w:top w:val="none" w:sz="0" w:space="0" w:color="auto"/>
        <w:left w:val="none" w:sz="0" w:space="0" w:color="auto"/>
        <w:bottom w:val="none" w:sz="0" w:space="0" w:color="auto"/>
        <w:right w:val="none" w:sz="0" w:space="0" w:color="auto"/>
      </w:divBdr>
    </w:div>
    <w:div w:id="1013606980">
      <w:bodyDiv w:val="1"/>
      <w:marLeft w:val="0"/>
      <w:marRight w:val="0"/>
      <w:marTop w:val="0"/>
      <w:marBottom w:val="0"/>
      <w:divBdr>
        <w:top w:val="none" w:sz="0" w:space="0" w:color="auto"/>
        <w:left w:val="none" w:sz="0" w:space="0" w:color="auto"/>
        <w:bottom w:val="none" w:sz="0" w:space="0" w:color="auto"/>
        <w:right w:val="none" w:sz="0" w:space="0" w:color="auto"/>
      </w:divBdr>
    </w:div>
    <w:div w:id="1043292496">
      <w:bodyDiv w:val="1"/>
      <w:marLeft w:val="0"/>
      <w:marRight w:val="0"/>
      <w:marTop w:val="0"/>
      <w:marBottom w:val="0"/>
      <w:divBdr>
        <w:top w:val="none" w:sz="0" w:space="0" w:color="auto"/>
        <w:left w:val="none" w:sz="0" w:space="0" w:color="auto"/>
        <w:bottom w:val="none" w:sz="0" w:space="0" w:color="auto"/>
        <w:right w:val="none" w:sz="0" w:space="0" w:color="auto"/>
      </w:divBdr>
    </w:div>
    <w:div w:id="1066491820">
      <w:bodyDiv w:val="1"/>
      <w:marLeft w:val="0"/>
      <w:marRight w:val="0"/>
      <w:marTop w:val="0"/>
      <w:marBottom w:val="0"/>
      <w:divBdr>
        <w:top w:val="none" w:sz="0" w:space="0" w:color="auto"/>
        <w:left w:val="none" w:sz="0" w:space="0" w:color="auto"/>
        <w:bottom w:val="none" w:sz="0" w:space="0" w:color="auto"/>
        <w:right w:val="none" w:sz="0" w:space="0" w:color="auto"/>
      </w:divBdr>
      <w:divsChild>
        <w:div w:id="2001614216">
          <w:marLeft w:val="0"/>
          <w:marRight w:val="0"/>
          <w:marTop w:val="0"/>
          <w:marBottom w:val="0"/>
          <w:divBdr>
            <w:top w:val="none" w:sz="0" w:space="0" w:color="auto"/>
            <w:left w:val="none" w:sz="0" w:space="0" w:color="auto"/>
            <w:bottom w:val="none" w:sz="0" w:space="0" w:color="auto"/>
            <w:right w:val="none" w:sz="0" w:space="0" w:color="auto"/>
          </w:divBdr>
          <w:divsChild>
            <w:div w:id="1443454555">
              <w:marLeft w:val="0"/>
              <w:marRight w:val="0"/>
              <w:marTop w:val="0"/>
              <w:marBottom w:val="0"/>
              <w:divBdr>
                <w:top w:val="outset" w:sz="12" w:space="0" w:color="auto"/>
                <w:left w:val="outset" w:sz="12" w:space="0" w:color="auto"/>
                <w:bottom w:val="outset" w:sz="12" w:space="0" w:color="auto"/>
                <w:right w:val="outset" w:sz="12" w:space="0" w:color="auto"/>
              </w:divBdr>
              <w:divsChild>
                <w:div w:id="985204345">
                  <w:marLeft w:val="0"/>
                  <w:marRight w:val="0"/>
                  <w:marTop w:val="0"/>
                  <w:marBottom w:val="0"/>
                  <w:divBdr>
                    <w:top w:val="none" w:sz="0" w:space="0" w:color="auto"/>
                    <w:left w:val="none" w:sz="0" w:space="0" w:color="auto"/>
                    <w:bottom w:val="none" w:sz="0" w:space="0" w:color="auto"/>
                    <w:right w:val="none" w:sz="0" w:space="0" w:color="auto"/>
                  </w:divBdr>
                  <w:divsChild>
                    <w:div w:id="380323795">
                      <w:marLeft w:val="0"/>
                      <w:marRight w:val="0"/>
                      <w:marTop w:val="0"/>
                      <w:marBottom w:val="0"/>
                      <w:divBdr>
                        <w:top w:val="none" w:sz="0" w:space="0" w:color="auto"/>
                        <w:left w:val="none" w:sz="0" w:space="0" w:color="auto"/>
                        <w:bottom w:val="none" w:sz="0" w:space="0" w:color="auto"/>
                        <w:right w:val="none" w:sz="0" w:space="0" w:color="auto"/>
                      </w:divBdr>
                    </w:div>
                    <w:div w:id="12327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476157">
      <w:bodyDiv w:val="1"/>
      <w:marLeft w:val="0"/>
      <w:marRight w:val="0"/>
      <w:marTop w:val="0"/>
      <w:marBottom w:val="0"/>
      <w:divBdr>
        <w:top w:val="none" w:sz="0" w:space="0" w:color="auto"/>
        <w:left w:val="none" w:sz="0" w:space="0" w:color="auto"/>
        <w:bottom w:val="none" w:sz="0" w:space="0" w:color="auto"/>
        <w:right w:val="none" w:sz="0" w:space="0" w:color="auto"/>
      </w:divBdr>
    </w:div>
    <w:div w:id="1175535849">
      <w:bodyDiv w:val="1"/>
      <w:marLeft w:val="0"/>
      <w:marRight w:val="0"/>
      <w:marTop w:val="0"/>
      <w:marBottom w:val="0"/>
      <w:divBdr>
        <w:top w:val="none" w:sz="0" w:space="0" w:color="auto"/>
        <w:left w:val="none" w:sz="0" w:space="0" w:color="auto"/>
        <w:bottom w:val="none" w:sz="0" w:space="0" w:color="auto"/>
        <w:right w:val="none" w:sz="0" w:space="0" w:color="auto"/>
      </w:divBdr>
    </w:div>
    <w:div w:id="1333871055">
      <w:bodyDiv w:val="1"/>
      <w:marLeft w:val="0"/>
      <w:marRight w:val="0"/>
      <w:marTop w:val="0"/>
      <w:marBottom w:val="0"/>
      <w:divBdr>
        <w:top w:val="none" w:sz="0" w:space="0" w:color="auto"/>
        <w:left w:val="none" w:sz="0" w:space="0" w:color="auto"/>
        <w:bottom w:val="none" w:sz="0" w:space="0" w:color="auto"/>
        <w:right w:val="none" w:sz="0" w:space="0" w:color="auto"/>
      </w:divBdr>
    </w:div>
    <w:div w:id="1349478977">
      <w:bodyDiv w:val="1"/>
      <w:marLeft w:val="0"/>
      <w:marRight w:val="0"/>
      <w:marTop w:val="0"/>
      <w:marBottom w:val="0"/>
      <w:divBdr>
        <w:top w:val="none" w:sz="0" w:space="0" w:color="auto"/>
        <w:left w:val="none" w:sz="0" w:space="0" w:color="auto"/>
        <w:bottom w:val="none" w:sz="0" w:space="0" w:color="auto"/>
        <w:right w:val="none" w:sz="0" w:space="0" w:color="auto"/>
      </w:divBdr>
    </w:div>
    <w:div w:id="1446459140">
      <w:bodyDiv w:val="1"/>
      <w:marLeft w:val="0"/>
      <w:marRight w:val="0"/>
      <w:marTop w:val="0"/>
      <w:marBottom w:val="0"/>
      <w:divBdr>
        <w:top w:val="none" w:sz="0" w:space="0" w:color="auto"/>
        <w:left w:val="none" w:sz="0" w:space="0" w:color="auto"/>
        <w:bottom w:val="none" w:sz="0" w:space="0" w:color="auto"/>
        <w:right w:val="none" w:sz="0" w:space="0" w:color="auto"/>
      </w:divBdr>
    </w:div>
    <w:div w:id="1456831007">
      <w:bodyDiv w:val="1"/>
      <w:marLeft w:val="0"/>
      <w:marRight w:val="0"/>
      <w:marTop w:val="0"/>
      <w:marBottom w:val="0"/>
      <w:divBdr>
        <w:top w:val="none" w:sz="0" w:space="0" w:color="auto"/>
        <w:left w:val="none" w:sz="0" w:space="0" w:color="auto"/>
        <w:bottom w:val="none" w:sz="0" w:space="0" w:color="auto"/>
        <w:right w:val="none" w:sz="0" w:space="0" w:color="auto"/>
      </w:divBdr>
    </w:div>
    <w:div w:id="1850831487">
      <w:bodyDiv w:val="1"/>
      <w:marLeft w:val="0"/>
      <w:marRight w:val="0"/>
      <w:marTop w:val="0"/>
      <w:marBottom w:val="0"/>
      <w:divBdr>
        <w:top w:val="none" w:sz="0" w:space="0" w:color="auto"/>
        <w:left w:val="none" w:sz="0" w:space="0" w:color="auto"/>
        <w:bottom w:val="none" w:sz="0" w:space="0" w:color="auto"/>
        <w:right w:val="none" w:sz="0" w:space="0" w:color="auto"/>
      </w:divBdr>
    </w:div>
    <w:div w:id="1994791411">
      <w:bodyDiv w:val="1"/>
      <w:marLeft w:val="0"/>
      <w:marRight w:val="0"/>
      <w:marTop w:val="0"/>
      <w:marBottom w:val="0"/>
      <w:divBdr>
        <w:top w:val="none" w:sz="0" w:space="0" w:color="auto"/>
        <w:left w:val="none" w:sz="0" w:space="0" w:color="auto"/>
        <w:bottom w:val="none" w:sz="0" w:space="0" w:color="auto"/>
        <w:right w:val="none" w:sz="0" w:space="0" w:color="auto"/>
      </w:divBdr>
    </w:div>
    <w:div w:id="2001077380">
      <w:bodyDiv w:val="1"/>
      <w:marLeft w:val="0"/>
      <w:marRight w:val="0"/>
      <w:marTop w:val="0"/>
      <w:marBottom w:val="0"/>
      <w:divBdr>
        <w:top w:val="none" w:sz="0" w:space="0" w:color="auto"/>
        <w:left w:val="none" w:sz="0" w:space="0" w:color="auto"/>
        <w:bottom w:val="none" w:sz="0" w:space="0" w:color="auto"/>
        <w:right w:val="none" w:sz="0" w:space="0" w:color="auto"/>
      </w:divBdr>
    </w:div>
    <w:div w:id="214133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B6BA7-DE43-4E40-9309-386116E86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23</Pages>
  <Words>2110</Words>
  <Characters>12032</Characters>
  <Application>Microsoft Office Word</Application>
  <DocSecurity>0</DocSecurity>
  <Lines>100</Lines>
  <Paragraphs>28</Paragraphs>
  <ScaleCrop>false</ScaleCrop>
  <Company>Sky123.Org</Company>
  <LinksUpToDate>false</LinksUpToDate>
  <CharactersWithSpaces>14114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吴小燕</dc:creator>
  <cp:lastModifiedBy>张田田</cp:lastModifiedBy>
  <cp:revision>162</cp:revision>
  <dcterms:created xsi:type="dcterms:W3CDTF">2018-02-02T02:29:00Z</dcterms:created>
  <dcterms:modified xsi:type="dcterms:W3CDTF">2020-02-06T02:32:00Z</dcterms:modified>
</cp:coreProperties>
</file>