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/>
          <w:b/>
          <w:bCs/>
          <w:color w:val="FF0000"/>
          <w:w w:val="78"/>
          <w:sz w:val="70"/>
          <w:szCs w:val="7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/>
          <w:b/>
          <w:bCs/>
          <w:color w:val="FF0000"/>
          <w:w w:val="78"/>
          <w:sz w:val="50"/>
          <w:szCs w:val="5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年度中关村西城园中介服务费用补贴企业名单</w:t>
      </w:r>
    </w:p>
    <w:tbl>
      <w:tblPr>
        <w:tblStyle w:val="5"/>
        <w:tblpPr w:leftFromText="180" w:rightFromText="180" w:vertAnchor="text" w:horzAnchor="page" w:tblpX="1619" w:tblpY="734"/>
        <w:tblOverlap w:val="never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3405"/>
        <w:gridCol w:w="2805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中介服务类别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中介服务内容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北京奥达清环境检测有限公司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北京宝德润生医药科技发展有限公司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北京博锐尚格节能技术股份有限公司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研发费用专项审计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ISO27001体系认证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北京博希格动力技术有限公司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高新技术产品（服务）收入专项审计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北京迪奈创新科技有限公司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北京鼎实创新科技股份有限公司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ISO14001体系认证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欧盟CE认证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北京东方精益机械设备有限公司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研发费用专项审计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北京东方久瑞科技有限公司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北京东方中原教育科技有限公司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北京东方中原数码科技有限公司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北京广宇大成数控机床有限公司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研发费用专项审计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北京国电恒嘉科技产业集团有限公司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北京汉龙思琪数码科技有限公司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深度征信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北京恒华伟业科技股份有限公司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北京横纵文化顾问有限公司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北京华财会计股份有限公司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ISO27001体系认证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北京惠博普能源技术有限责任公司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北京建工建筑设计研究院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北京金盛微纳科技有限公司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研发费用专项审计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北京精冶源新材料股份有限公司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北京敬业机械设备有限公司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深度征信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北京九星隆国际展览有限公司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北京君和信达科技有限公司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ISO27001体系认证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高新技术产品（服务）收入专项审计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北京凯特破碎机有限公司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北京康华伟业孵化器有限责任公司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北京科纳特造型艺术股份有限公司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北京理正人信息技术有限公司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北京理正软件股份有限公司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北京利仁科技股份有限公司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北京木联能软件股份有限公司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研发费用专项审计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北京耐威科技股份有限公司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北京柠檬微趣科技股份有限公司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三年财务专项审计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北京诺亦腾科技有限公司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欧盟CE认证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北京派华文化传媒股份有限公司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北京清流技术股份有限公司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北京三夫户外用品股份有限公司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GB/T28001体系认证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北京尚睿通教育科技股份有限公司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研发费用专项审计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GB/T28001体系认证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北京盛安德科技发展有限公司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北京世纪盛通环境工程技术有限公司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研发费用专项审计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北京市凯伯特建设工程股份有限公司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北京市康科瑞工程检测技术有限责任公司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北京市科瑞讯科技发展股份有限公司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北京市蓝宝新技术股份有限公司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研发费用专项审计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企业并购财务专审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北京市速连科通信设备有限责任公司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研发费用专项审计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北京数知科技股份有限公司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北京四维益友信息技术有限公司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北京天捷优越科技有限公司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北京天问空间科技有限公司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北京万桥兴业机械有限公司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北京伟泽测绘股份有限公司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北京信立方科技发展股份有限公司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高新技术产品（服务）收入专项审计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北京壹卡行科技有限公司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北京壹灵壹教育科技股份有限公司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北京英凯瑞科技股份有限公司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北京盈想东方科技股份有限公司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GB/T28001体系认证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北京圆之翰工程技术有限公司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北京展鸿软通科技股份有限公司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北京掌中飞天科技股份有限公司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北京正安维视科技股份有限公司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北京正辰科技发展股份有限公司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ISO27001体系认证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北京智博联科技股份有限公司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北京智信恒瑞科技股份有限公司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三年财务专项审计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北京中建源建筑工程管理有限公司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北京众联享付科技股份有限公司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北京自动化控制设备厂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研发费用专项审计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北自所(北京)科技发展有限公司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伯格森(北京)科技股份有限公司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国网瑞盈电力科技(北京)有限公司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航天科工智慧产业发展有限公司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京版北教文化传媒股份有限公司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联动优势电子商务有限公司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高新技术产品（服务）收入专项审计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联动优势科技有限公司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你好现在(北京)科技股份有限公司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深度征信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天宇正清科技有限公司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ISO27001体系认证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CMMI认证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沃科合众科技(北京)股份有限公司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央视市场研究股份有限公司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有研稀土新材料股份有限公司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ISO9001体系认证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中国航空规划设计研究总院有限公司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GB/T28001体系认证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国家高新技术企业专项审计服务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研发费用专项审计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中国水权交易所股份有限公司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信用中介服务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深度征信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2A"/>
    <w:rsid w:val="0000563B"/>
    <w:rsid w:val="00062992"/>
    <w:rsid w:val="000C0379"/>
    <w:rsid w:val="000C54F0"/>
    <w:rsid w:val="000E0FFE"/>
    <w:rsid w:val="001067FF"/>
    <w:rsid w:val="00106FC3"/>
    <w:rsid w:val="001739B4"/>
    <w:rsid w:val="0019461E"/>
    <w:rsid w:val="001A55C6"/>
    <w:rsid w:val="001C37D9"/>
    <w:rsid w:val="001D4BA7"/>
    <w:rsid w:val="00220156"/>
    <w:rsid w:val="00223E4F"/>
    <w:rsid w:val="002766EB"/>
    <w:rsid w:val="00310801"/>
    <w:rsid w:val="003A10EF"/>
    <w:rsid w:val="004B4E76"/>
    <w:rsid w:val="004B7DFA"/>
    <w:rsid w:val="005641E6"/>
    <w:rsid w:val="005C39FE"/>
    <w:rsid w:val="00604E2B"/>
    <w:rsid w:val="00636469"/>
    <w:rsid w:val="00657E0E"/>
    <w:rsid w:val="006E6649"/>
    <w:rsid w:val="006E74B8"/>
    <w:rsid w:val="006F2CFE"/>
    <w:rsid w:val="00733B4F"/>
    <w:rsid w:val="007D031C"/>
    <w:rsid w:val="007D7D9A"/>
    <w:rsid w:val="007F7CE0"/>
    <w:rsid w:val="00811550"/>
    <w:rsid w:val="008C392C"/>
    <w:rsid w:val="008E2D5F"/>
    <w:rsid w:val="008E3337"/>
    <w:rsid w:val="008E6D86"/>
    <w:rsid w:val="008F634E"/>
    <w:rsid w:val="009247C9"/>
    <w:rsid w:val="009577B3"/>
    <w:rsid w:val="009F1D88"/>
    <w:rsid w:val="00A2322F"/>
    <w:rsid w:val="00A71CDE"/>
    <w:rsid w:val="00A85423"/>
    <w:rsid w:val="00AC459D"/>
    <w:rsid w:val="00AC761B"/>
    <w:rsid w:val="00AE398D"/>
    <w:rsid w:val="00B26471"/>
    <w:rsid w:val="00B610FF"/>
    <w:rsid w:val="00BE7072"/>
    <w:rsid w:val="00C566BF"/>
    <w:rsid w:val="00CA77DB"/>
    <w:rsid w:val="00CD3F12"/>
    <w:rsid w:val="00CE0909"/>
    <w:rsid w:val="00D55795"/>
    <w:rsid w:val="00D849A8"/>
    <w:rsid w:val="00D97B59"/>
    <w:rsid w:val="00DA2160"/>
    <w:rsid w:val="00DC26D4"/>
    <w:rsid w:val="00DC48EE"/>
    <w:rsid w:val="00DD4C2A"/>
    <w:rsid w:val="00E117AB"/>
    <w:rsid w:val="00E13006"/>
    <w:rsid w:val="00ED483E"/>
    <w:rsid w:val="00EE4198"/>
    <w:rsid w:val="00F52146"/>
    <w:rsid w:val="00F841BB"/>
    <w:rsid w:val="00FF295E"/>
    <w:rsid w:val="149A0F97"/>
    <w:rsid w:val="1C155B85"/>
    <w:rsid w:val="1FB31427"/>
    <w:rsid w:val="257921D6"/>
    <w:rsid w:val="27CA1052"/>
    <w:rsid w:val="537268FF"/>
    <w:rsid w:val="5D73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libri" w:hAnsi="Calibr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560</Words>
  <Characters>3198</Characters>
  <Lines>26</Lines>
  <Paragraphs>7</Paragraphs>
  <TotalTime>2</TotalTime>
  <ScaleCrop>false</ScaleCrop>
  <LinksUpToDate>false</LinksUpToDate>
  <CharactersWithSpaces>3751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2015-10-16T01:42:00Z</dcterms:created>
  <dc:creator>admin</dc:creator>
  <cp:lastModifiedBy>admin</cp:lastModifiedBy>
  <dcterms:modified xsi:type="dcterms:W3CDTF">2020-03-10T08:13:25Z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