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auto"/>
          <w:w w:val="78"/>
          <w:sz w:val="50"/>
          <w:szCs w:val="5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度中关村西城园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获得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知识产权补贴企业名单</w:t>
      </w:r>
    </w:p>
    <w:p>
      <w:pPr>
        <w:rPr>
          <w:color w:val="auto"/>
        </w:rPr>
      </w:pPr>
    </w:p>
    <w:tbl>
      <w:tblPr>
        <w:tblStyle w:val="4"/>
        <w:tblW w:w="72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168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知识产权补贴类别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爱多邦(北京)信息技术服务有限公司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北京艾迪尔建筑装饰工程股份有限公司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北京艾信运通技术有限公司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北京八遍科技有限公司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北京宝润兴业科技股份有限公司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北京北建大科技园发展有限公司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北京博锐尚格节能技术股份有限公司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北京博瑞智科技有限公司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北京车语科技有限公司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北京城建信捷轨道交通工程咨询有限公司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北京达博有色金属焊料有限责任公司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北京鼎实创新科技股份有限公司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北京东方久瑞科技有限公司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北京国电恒嘉科技产业集团有限公司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北京国脉时空大数据科技有限公司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北京华通顺泰企业管理咨询有限责任公司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北京华欣中为科技发展有限公司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北京汇园生态科技有限公司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北京建工建筑设计研究院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北京京金吾高科技股份有限公司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北京玖扬博文文化发展有限公司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北京君和信达科技有限公司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北京凯特破碎机有限公司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北京矿冶科技集团有限公司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北京乐品乐道科技有限公司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北京利仁科技股份有限公司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北京粒创科技有限公司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北京联信通达科技发展股份有限公司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北京量化前沿科技有限责任公司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北京龙耀创新教育科技有限公司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北京落木源电子技术有限公司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北京猫眼视觉科技有限公司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北京磨铁数盟信息技术有限公司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北京柠檬微趣科技股份有限公司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北京诺亦腾科技有限公司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北京欧诺嘉科技有限公司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北京派诺蒙能源科技有限公司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北京普天德胜科技孵化器有限公司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北京荣大科技有限公司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北京融亦投智能科技有限公司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北京睿智荟聚科技发展有限公司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北京三夫户外用品股份有限公司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北京尚睿通教育科技股份有限公司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北京深之度科技有限公司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北京盛安德科技发展有限公司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北京时代亿信科技股份有限公司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北京世纪宏达文化科技有限公司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北京市第三建筑工程有限公司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北京市康科瑞工程检测技术有限责任公司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北京市科瑞讯科技发展股份有限公司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北京市蓝宝新技术股份有限公司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北京市速连科通信设备有限责任公司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北京数介科技有限公司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北京数立通科技有限责任公司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北京数起科技有限公司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北京数知科技股份有限公司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北京四维益友信息技术有限公司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北京速途网络科技股份有限公司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北京太和洁源科技发展有限公司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北京韬睿智能科技有限公司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北京天擎智造航空科技有限公司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北京天域北斗图书有限公司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北京通安信息技术有限公司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北京同仁堂国际信息技术有限公司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北京图航科技有限公司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北京万古恒信科技有限公司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北京万桥兴业机械有限公司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北京伟泽测绘股份有限公司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北京熙诚紫光科技有限公司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北京湘顺源科技有限公司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北京新国人智慧科技股份有限公司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北京信立方科技发展股份有限公司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北京信联盈创科技有限责任公司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北京星际安讯科技有限公司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北京雅乐时空科技有限公司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北京壹卡行科技有限公司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北京易普优能科技有限公司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北京英凯瑞科技股份有限公司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北京盈盛恒泰科技有限责任公司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北京盈想东方科技股份有限公司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北京优易惠技术有限公司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北京友普信息技术有限公司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北京元隆雅图文化传播股份有限公司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北京圆之翰工程技术有限公司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北京云成金融信息服务有限公司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北京云房数据技术有限责任公司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北京展鸿软通科技股份有限公司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北京掌中飞天科技股份有限公司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北京正安维视科技股份有限公司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北京挚友科技有限公司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北京智慧远景科技产业有限公司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北京智因东方转化医学研究中心有限公司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北京中建源建筑工程管理有限公司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北京中科联衡科技有限公司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北京众成联信信息技术有限公司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北京众恒志信科技开发股份有限公司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北京众谊越泰科技有限公司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北京自动化控制设备厂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北自所(北京)科技发展有限公司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缤刻普锐(北京)科技有限责任公司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波露明(北京)科技有限公司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福玛特机器人科技股份有限公司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国网瑞盈电力科技(北京)有限公司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航天科工智慧产业发展有限公司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华龙国际核电技术有限公司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华语互动信息科技(北京)股份有限公司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京版北教文化传媒股份有限公司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京师益教(北京)教育科技有限公司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联动优势电子商务有限公司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你好现在(北京)科技股份有限公司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人禾科技(北京)有限公司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天闻数媒科技(北京)有限公司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沃科合众科技(北京)股份有限公司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新华互联电子商务有限责任公司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央视市场研究股份有限公司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易维德科(北京)电子科技有限公司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云号(北京)科技有限公司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至玥腾风科技集团有限公司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中国地铁工程咨询有限责任公司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中国航空规划设计研究总院有限公司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中国水权交易所股份有限公司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中金金融认证中心有限公司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中金支付有限公司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中农立华生物科技股份有限公司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中设集团装备制造有限责任公司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中世顺科技(北京)股份有限公司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中碳能投科技(北京)有限公司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中以环能(北京)科技有限公司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</w:tr>
    </w:tbl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E1"/>
    <w:rsid w:val="000A4846"/>
    <w:rsid w:val="000C63E1"/>
    <w:rsid w:val="00133E80"/>
    <w:rsid w:val="001575F2"/>
    <w:rsid w:val="00166C6A"/>
    <w:rsid w:val="00170832"/>
    <w:rsid w:val="0017461D"/>
    <w:rsid w:val="001818CE"/>
    <w:rsid w:val="00184625"/>
    <w:rsid w:val="001B59A4"/>
    <w:rsid w:val="001C4906"/>
    <w:rsid w:val="001D4D3C"/>
    <w:rsid w:val="001E4D9B"/>
    <w:rsid w:val="00230213"/>
    <w:rsid w:val="00240007"/>
    <w:rsid w:val="002468E7"/>
    <w:rsid w:val="00247D22"/>
    <w:rsid w:val="002D3014"/>
    <w:rsid w:val="003035A5"/>
    <w:rsid w:val="0031272B"/>
    <w:rsid w:val="00330649"/>
    <w:rsid w:val="003821CD"/>
    <w:rsid w:val="003A528B"/>
    <w:rsid w:val="0042648F"/>
    <w:rsid w:val="00434203"/>
    <w:rsid w:val="00441858"/>
    <w:rsid w:val="0044256D"/>
    <w:rsid w:val="00457D56"/>
    <w:rsid w:val="004A691A"/>
    <w:rsid w:val="005471B8"/>
    <w:rsid w:val="0063396A"/>
    <w:rsid w:val="006E17A0"/>
    <w:rsid w:val="00732B8B"/>
    <w:rsid w:val="00741811"/>
    <w:rsid w:val="0075629C"/>
    <w:rsid w:val="007E5165"/>
    <w:rsid w:val="00837CDE"/>
    <w:rsid w:val="008566D7"/>
    <w:rsid w:val="008845C4"/>
    <w:rsid w:val="008F0368"/>
    <w:rsid w:val="0095019E"/>
    <w:rsid w:val="009603A2"/>
    <w:rsid w:val="009971B5"/>
    <w:rsid w:val="009E3164"/>
    <w:rsid w:val="00B17E48"/>
    <w:rsid w:val="00B21649"/>
    <w:rsid w:val="00B43B26"/>
    <w:rsid w:val="00BA2E33"/>
    <w:rsid w:val="00BE68C6"/>
    <w:rsid w:val="00C641F7"/>
    <w:rsid w:val="00C87BA8"/>
    <w:rsid w:val="00C96508"/>
    <w:rsid w:val="00CB02CD"/>
    <w:rsid w:val="00D22CE3"/>
    <w:rsid w:val="00D4700D"/>
    <w:rsid w:val="00D86DDD"/>
    <w:rsid w:val="00EA248A"/>
    <w:rsid w:val="00ED532D"/>
    <w:rsid w:val="00EE53B5"/>
    <w:rsid w:val="00F01621"/>
    <w:rsid w:val="00F41B39"/>
    <w:rsid w:val="00F84060"/>
    <w:rsid w:val="00FC2EF4"/>
    <w:rsid w:val="00FC6999"/>
    <w:rsid w:val="00FD12A8"/>
    <w:rsid w:val="150C3E35"/>
    <w:rsid w:val="179E57EA"/>
    <w:rsid w:val="1D2835E4"/>
    <w:rsid w:val="247A585A"/>
    <w:rsid w:val="294F0C2E"/>
    <w:rsid w:val="2A265222"/>
    <w:rsid w:val="44886820"/>
    <w:rsid w:val="50512AB8"/>
    <w:rsid w:val="59DD5CE8"/>
    <w:rsid w:val="62705583"/>
    <w:rsid w:val="653D5DB3"/>
    <w:rsid w:val="657378BA"/>
    <w:rsid w:val="65851BBC"/>
    <w:rsid w:val="70C17287"/>
    <w:rsid w:val="7E2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521</Words>
  <Characters>2974</Characters>
  <Lines>24</Lines>
  <Paragraphs>6</Paragraphs>
  <TotalTime>24</TotalTime>
  <ScaleCrop>false</ScaleCrop>
  <LinksUpToDate>false</LinksUpToDate>
  <CharactersWithSpaces>3489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2015-10-15T01:18:00Z</dcterms:created>
  <dc:creator>admin</dc:creator>
  <cp:lastModifiedBy>admin</cp:lastModifiedBy>
  <dcterms:modified xsi:type="dcterms:W3CDTF">2020-03-10T07:25:28Z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