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年度中关村西城园获奖企业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支持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6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3066"/>
        <w:gridCol w:w="1665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获奖类别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奖项名称及等次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北京灏域科技股份有限公司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国际奖项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德国红点奖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北京恒华伟业科技股份有限公司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国家级奖项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国家科学技术进步奖二等奖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北京汇园生态科技有限公司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国家级奖项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中国专利优秀奖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北京京金吾高科技股份有限公司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国家级奖项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国家科学技术进步奖二等奖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6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北京矿冶科技集团有限公司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国家级奖项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中国专利优秀奖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0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国家级奖项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国家科学技术进步奖二等奖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6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北京元隆雅图文化传播股份有限公司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国际奖项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德国红点奖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0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国际奖项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德国红点奖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北京洛可可科技有限公司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国际奖项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德国IF奖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北京智加问道科技有限公司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国际奖项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德国红点奖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联动优势科技有限公司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国家级奖项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中国互联网企业100强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洛可可国际品牌策划(北京)有限公司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国际奖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德国IF奖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有研稀土新材料股份有限公司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国家级奖项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中国专利优秀奖</w:t>
            </w:r>
          </w:p>
        </w:tc>
      </w:tr>
    </w:tbl>
    <w:p>
      <w:pPr>
        <w:jc w:val="center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E2"/>
    <w:rsid w:val="00350037"/>
    <w:rsid w:val="0039739D"/>
    <w:rsid w:val="00885FE2"/>
    <w:rsid w:val="008B5726"/>
    <w:rsid w:val="008C2A3E"/>
    <w:rsid w:val="00C91F58"/>
    <w:rsid w:val="00C9498C"/>
    <w:rsid w:val="00CF57EC"/>
    <w:rsid w:val="00D009DF"/>
    <w:rsid w:val="00D16F23"/>
    <w:rsid w:val="00F73879"/>
    <w:rsid w:val="00FA476E"/>
    <w:rsid w:val="00FD4094"/>
    <w:rsid w:val="06DA04A1"/>
    <w:rsid w:val="092B4FFE"/>
    <w:rsid w:val="46791BA2"/>
    <w:rsid w:val="6D361FC6"/>
    <w:rsid w:val="76B40587"/>
    <w:rsid w:val="7B73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qFormat/>
    <w:uiPriority w:val="99"/>
    <w:rPr>
      <w:color w:val="666666"/>
      <w:u w:val="single"/>
    </w:rPr>
  </w:style>
  <w:style w:type="character" w:styleId="9">
    <w:name w:val="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666666"/>
      <w:u w:val="non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633</Characters>
  <Lines>5</Lines>
  <Paragraphs>1</Paragraphs>
  <TotalTime>6</TotalTime>
  <ScaleCrop>false</ScaleCrop>
  <LinksUpToDate>false</LinksUpToDate>
  <CharactersWithSpaces>743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2017-05-05T07:19:00Z</dcterms:created>
  <dc:creator>admin</dc:creator>
  <cp:lastModifiedBy>admin</cp:lastModifiedBy>
  <dcterms:modified xsi:type="dcterms:W3CDTF">2020-03-04T09:45:30Z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