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520" w:lineRule="atLeast"/>
        <w:ind w:left="0" w:right="0" w:firstLine="636"/>
        <w:jc w:val="both"/>
        <w:rPr>
          <w:rFonts w:hint="eastAsia" w:ascii="新宋体" w:hAnsi="新宋体" w:eastAsia="新宋体" w:cs="新宋体"/>
          <w:b/>
          <w:bCs/>
          <w:i w:val="0"/>
          <w:caps w:val="0"/>
          <w:color w:val="000000"/>
          <w:spacing w:val="0"/>
          <w:kern w:val="0"/>
          <w:sz w:val="44"/>
          <w:szCs w:val="44"/>
          <w:shd w:val="clear" w:fill="FFFFFF"/>
          <w:lang w:val="en-US" w:eastAsia="zh-CN" w:bidi="ar"/>
        </w:rPr>
      </w:pPr>
      <w:r>
        <w:rPr>
          <w:rFonts w:hint="eastAsia" w:ascii="新宋体" w:hAnsi="新宋体" w:eastAsia="新宋体" w:cs="新宋体"/>
          <w:b/>
          <w:bCs/>
          <w:i w:val="0"/>
          <w:caps w:val="0"/>
          <w:color w:val="000000"/>
          <w:spacing w:val="0"/>
          <w:kern w:val="0"/>
          <w:sz w:val="44"/>
          <w:szCs w:val="44"/>
          <w:shd w:val="clear" w:fill="FFFFFF"/>
          <w:lang w:val="en-US" w:eastAsia="zh-CN" w:bidi="ar"/>
        </w:rPr>
        <w:t>北京市西城区食品药品监督管理局</w:t>
      </w:r>
      <w:bookmarkStart w:id="0" w:name="_GoBack"/>
      <w:bookmarkEnd w:id="0"/>
    </w:p>
    <w:p>
      <w:pPr>
        <w:keepNext w:val="0"/>
        <w:keepLines w:val="0"/>
        <w:widowControl/>
        <w:suppressLineNumbers w:val="0"/>
        <w:shd w:val="clear" w:fill="FFFFFF"/>
        <w:spacing w:before="0" w:beforeAutospacing="0" w:after="0" w:afterAutospacing="0" w:line="520" w:lineRule="atLeast"/>
        <w:ind w:left="0" w:right="0" w:firstLine="636"/>
        <w:jc w:val="both"/>
        <w:rPr>
          <w:rFonts w:hint="eastAsia" w:ascii="新宋体" w:hAnsi="新宋体" w:eastAsia="新宋体" w:cs="新宋体"/>
          <w:b/>
          <w:bCs/>
          <w:i w:val="0"/>
          <w:caps w:val="0"/>
          <w:color w:val="000000"/>
          <w:spacing w:val="0"/>
          <w:kern w:val="0"/>
          <w:sz w:val="44"/>
          <w:szCs w:val="44"/>
          <w:shd w:val="clear" w:fill="FFFFFF"/>
          <w:lang w:val="en-US" w:eastAsia="zh-CN" w:bidi="ar"/>
        </w:rPr>
      </w:pPr>
      <w:r>
        <w:rPr>
          <w:rFonts w:hint="eastAsia" w:ascii="新宋体" w:hAnsi="新宋体" w:eastAsia="新宋体" w:cs="新宋体"/>
          <w:b/>
          <w:bCs/>
          <w:i w:val="0"/>
          <w:caps w:val="0"/>
          <w:color w:val="000000"/>
          <w:spacing w:val="0"/>
          <w:kern w:val="0"/>
          <w:sz w:val="44"/>
          <w:szCs w:val="44"/>
          <w:shd w:val="clear" w:fill="FFFFFF"/>
          <w:lang w:val="en-US" w:eastAsia="zh-CN" w:bidi="ar"/>
        </w:rPr>
        <w:t>2015年政府信息公开工作年度报告</w:t>
      </w:r>
    </w:p>
    <w:p>
      <w:pPr>
        <w:keepNext w:val="0"/>
        <w:keepLines w:val="0"/>
        <w:widowControl/>
        <w:suppressLineNumbers w:val="0"/>
        <w:shd w:val="clear" w:fill="FFFFFF"/>
        <w:spacing w:before="0" w:beforeAutospacing="0" w:after="0" w:afterAutospacing="0" w:line="520" w:lineRule="atLeast"/>
        <w:ind w:left="0" w:right="0" w:firstLine="636"/>
        <w:jc w:val="both"/>
        <w:rPr>
          <w:rFonts w:hint="eastAsia" w:ascii="宋体" w:hAnsi="宋体" w:eastAsia="宋体" w:cs="宋体"/>
          <w:b w:val="0"/>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520" w:lineRule="atLeast"/>
        <w:ind w:left="0" w:right="0" w:firstLine="636"/>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2015年，西城区食品药品监管局在市局、区委区政府的正确领导下，认真贯彻施行《中华人民共和国政府信息公开条例》（以下简称《条例》），保障公民、法人和其他组织依法获取政府信息。为了推动全局政府信息公开工作规范、有序、常态开展，我局全面开展了贯彻施行《条例》各项工作，成立了落实《条例》工作领导小组，确立了政府信息公开工作机制，制定了政府信息公开管理办法。</w:t>
      </w:r>
    </w:p>
    <w:p>
      <w:pPr>
        <w:keepNext w:val="0"/>
        <w:keepLines w:val="0"/>
        <w:widowControl/>
        <w:suppressLineNumbers w:val="0"/>
        <w:shd w:val="clear" w:fill="FFFFFF"/>
        <w:spacing w:before="0" w:beforeAutospacing="0" w:after="0" w:afterAutospacing="0" w:line="520" w:lineRule="atLeast"/>
        <w:ind w:left="0" w:right="0" w:firstLine="636"/>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第一部分</w:t>
      </w:r>
    </w:p>
    <w:p>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一、工作情况概述</w:t>
      </w:r>
    </w:p>
    <w:p>
      <w:pPr>
        <w:keepNext w:val="0"/>
        <w:keepLines w:val="0"/>
        <w:widowControl/>
        <w:suppressLineNumbers w:val="0"/>
        <w:shd w:val="clear" w:fill="FFFFFF"/>
        <w:spacing w:before="0" w:beforeAutospacing="0" w:after="0" w:afterAutospacing="0" w:line="240" w:lineRule="auto"/>
        <w:ind w:left="0" w:right="0" w:firstLine="641"/>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（一）加强组织领导，完善工作机制。</w:t>
      </w:r>
      <w:r>
        <w:rPr>
          <w:rFonts w:hint="eastAsia" w:ascii="宋体" w:hAnsi="宋体" w:eastAsia="宋体" w:cs="宋体"/>
          <w:b w:val="0"/>
          <w:i w:val="0"/>
          <w:caps w:val="0"/>
          <w:color w:val="000000"/>
          <w:spacing w:val="0"/>
          <w:kern w:val="0"/>
          <w:sz w:val="24"/>
          <w:szCs w:val="24"/>
          <w:shd w:val="clear" w:fill="FFFFFF"/>
          <w:lang w:val="en-US" w:eastAsia="zh-CN" w:bidi="ar"/>
        </w:rPr>
        <w:t>2015年，我局高度重视政府信息公开工作，调整和充实了信息公开领导班子和工作人员。成立了由党组书记局长任组长，分管领导任副组长，各科室、所、队、中心负责人为成员的政府信息公开工作领导小组，设立了政务信息公开小组办公室，明确了专人负责政府信息公开的日常工作，编制了《政府信息公开管理办法》。</w:t>
      </w:r>
    </w:p>
    <w:p>
      <w:pPr>
        <w:keepNext w:val="0"/>
        <w:keepLines w:val="0"/>
        <w:widowControl/>
        <w:suppressLineNumbers w:val="0"/>
        <w:shd w:val="clear" w:fill="FFFFFF"/>
        <w:spacing w:before="0" w:beforeAutospacing="0" w:after="0" w:afterAutospacing="0" w:line="240" w:lineRule="auto"/>
        <w:ind w:left="0" w:right="0" w:firstLine="641"/>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（二）完善公开程序，规范信息公开流程。</w:t>
      </w:r>
      <w:r>
        <w:rPr>
          <w:rFonts w:hint="eastAsia" w:ascii="宋体" w:hAnsi="宋体" w:eastAsia="宋体" w:cs="宋体"/>
          <w:b w:val="0"/>
          <w:i w:val="0"/>
          <w:caps w:val="0"/>
          <w:color w:val="000000"/>
          <w:spacing w:val="0"/>
          <w:kern w:val="0"/>
          <w:sz w:val="24"/>
          <w:szCs w:val="24"/>
          <w:shd w:val="clear" w:fill="FFFFFF"/>
          <w:lang w:val="en-US" w:eastAsia="zh-CN" w:bidi="ar"/>
        </w:rPr>
        <w:t>按照主动公开、依申请公开和不予公开政府信息三个类别，规范了主动公开和依申请公开信息的行文流程。根据政府信息公开的有关要求，规范了依申请公开受理的工作程序，根据公开信息类别及时对申请人给予答复，并接受社会监督。</w:t>
      </w:r>
    </w:p>
    <w:p>
      <w:pPr>
        <w:keepNext w:val="0"/>
        <w:keepLines w:val="0"/>
        <w:widowControl/>
        <w:suppressLineNumbers w:val="0"/>
        <w:shd w:val="clear" w:fill="FFFFFF"/>
        <w:spacing w:before="0" w:beforeAutospacing="0" w:after="0" w:afterAutospacing="0" w:line="240" w:lineRule="auto"/>
        <w:ind w:left="0" w:right="0" w:firstLine="641"/>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（三）加强信息沟通，畅通信息公开渠道。</w:t>
      </w:r>
      <w:r>
        <w:rPr>
          <w:rFonts w:hint="eastAsia" w:ascii="宋体" w:hAnsi="宋体" w:eastAsia="宋体" w:cs="宋体"/>
          <w:b w:val="0"/>
          <w:i w:val="0"/>
          <w:caps w:val="0"/>
          <w:color w:val="000000"/>
          <w:spacing w:val="0"/>
          <w:kern w:val="0"/>
          <w:sz w:val="24"/>
          <w:szCs w:val="24"/>
          <w:shd w:val="clear" w:fill="FFFFFF"/>
          <w:lang w:val="en-US" w:eastAsia="zh-CN" w:bidi="ar"/>
        </w:rPr>
        <w:t>设立了政府信息公开专栏，；充分发挥门户网站的公开功能，将机构职能、领导分工、法律法规、执法依据、行政职责及业务动态等信息及时在我局网站上公开发布；公布了局信息公开工作机构联系电话，及时答复群众的食品药品相关问题。</w:t>
      </w:r>
    </w:p>
    <w:p>
      <w:pPr>
        <w:keepNext w:val="0"/>
        <w:keepLines w:val="0"/>
        <w:widowControl/>
        <w:suppressLineNumbers w:val="0"/>
        <w:shd w:val="clear" w:fill="FFFFFF"/>
        <w:spacing w:before="0" w:beforeAutospacing="0" w:after="0" w:afterAutospacing="0" w:line="240" w:lineRule="auto"/>
        <w:ind w:left="0" w:right="0" w:firstLine="641"/>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二、主动公开政府信息情况</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目前，我局的政务信息公开栏全部设立完毕，网上主动公开政府信息数186条,其中工作信息76条、公文83条，其他27条。在主动公开政府信息渠道建设方面，我局主要开展了以下工作：</w:t>
      </w:r>
    </w:p>
    <w:p>
      <w:pPr>
        <w:keepNext w:val="0"/>
        <w:keepLines w:val="0"/>
        <w:widowControl/>
        <w:suppressLineNumbers w:val="0"/>
        <w:shd w:val="clear" w:fill="FFFFFF"/>
        <w:spacing w:before="0" w:beforeAutospacing="0" w:after="0" w:afterAutospacing="0" w:line="240" w:lineRule="auto"/>
        <w:ind w:left="0" w:right="0" w:firstLine="641"/>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（一）利用网站平台，主动公开信息。</w:t>
      </w:r>
      <w:r>
        <w:rPr>
          <w:rFonts w:hint="eastAsia" w:ascii="宋体" w:hAnsi="宋体" w:eastAsia="宋体" w:cs="宋体"/>
          <w:b w:val="0"/>
          <w:i w:val="0"/>
          <w:caps w:val="0"/>
          <w:color w:val="000000"/>
          <w:spacing w:val="0"/>
          <w:kern w:val="0"/>
          <w:sz w:val="24"/>
          <w:szCs w:val="24"/>
          <w:shd w:val="clear" w:fill="FFFFFF"/>
          <w:lang w:val="en-US" w:eastAsia="zh-CN" w:bidi="ar"/>
        </w:rPr>
        <w:t>我局利用局门户网站，集中发布最新信息，不仅让公众从中了解我们的工作情况，还获得相关的食品药品法律法规和安全信息，增强了饮食用药安全消费意识。</w:t>
      </w:r>
    </w:p>
    <w:p>
      <w:pPr>
        <w:keepNext w:val="0"/>
        <w:keepLines w:val="0"/>
        <w:widowControl/>
        <w:suppressLineNumbers w:val="0"/>
        <w:shd w:val="clear" w:fill="FFFFFF"/>
        <w:spacing w:before="0" w:beforeAutospacing="0" w:after="0" w:afterAutospacing="0" w:line="240" w:lineRule="auto"/>
        <w:ind w:left="0" w:right="0" w:firstLine="628"/>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（二）主动对外宣传，信息公开透明</w:t>
      </w:r>
      <w:r>
        <w:rPr>
          <w:rFonts w:hint="eastAsia" w:ascii="宋体" w:hAnsi="宋体" w:eastAsia="宋体" w:cs="宋体"/>
          <w:b w:val="0"/>
          <w:i w:val="0"/>
          <w:caps w:val="0"/>
          <w:color w:val="000000"/>
          <w:spacing w:val="0"/>
          <w:kern w:val="0"/>
          <w:sz w:val="24"/>
          <w:szCs w:val="24"/>
          <w:shd w:val="clear" w:fill="FFFFFF"/>
          <w:lang w:val="en-US" w:eastAsia="zh-CN" w:bidi="ar"/>
        </w:rPr>
        <w:t>。我局密切联系报纸、电台等各类媒体，针对食品药品安全方面的政策法规、规范性文件的出台和重大事项、活动等内容，及时公开与辖区民众生活息息相关的食品药品安全信息，普及食品药品法律法规和安全知识，提高公众对监管工作的支持度和认知度。</w:t>
      </w:r>
    </w:p>
    <w:p>
      <w:pPr>
        <w:keepNext w:val="0"/>
        <w:keepLines w:val="0"/>
        <w:widowControl/>
        <w:suppressLineNumbers w:val="0"/>
        <w:shd w:val="clear" w:fill="FFFFFF"/>
        <w:spacing w:before="0" w:beforeAutospacing="0" w:after="0" w:afterAutospacing="0" w:line="240" w:lineRule="auto"/>
        <w:ind w:left="0" w:right="0" w:firstLine="628"/>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（三）做好便民服务，提高工作效能。</w:t>
      </w:r>
      <w:r>
        <w:rPr>
          <w:rFonts w:hint="eastAsia" w:ascii="宋体" w:hAnsi="宋体" w:eastAsia="宋体" w:cs="宋体"/>
          <w:b w:val="0"/>
          <w:i w:val="0"/>
          <w:caps w:val="0"/>
          <w:color w:val="000000"/>
          <w:spacing w:val="0"/>
          <w:kern w:val="0"/>
          <w:sz w:val="24"/>
          <w:szCs w:val="24"/>
          <w:shd w:val="clear" w:fill="FFFFFF"/>
          <w:lang w:val="en-US" w:eastAsia="zh-CN" w:bidi="ar"/>
        </w:rPr>
        <w:t>我局设置了政务公开栏，把行政执法、行政许可事项的依据、条件、程序、时限等内容主动公开，方便公众随时查询和行政相对人办事，并接受行政相对人的监督，提高了办事效率和工作质量。</w:t>
      </w:r>
    </w:p>
    <w:p>
      <w:pPr>
        <w:keepNext w:val="0"/>
        <w:keepLines w:val="0"/>
        <w:widowControl/>
        <w:suppressLineNumbers w:val="0"/>
        <w:shd w:val="clear" w:fill="FFFFFF"/>
        <w:spacing w:before="0" w:beforeAutospacing="0" w:after="0" w:afterAutospacing="0" w:line="240" w:lineRule="auto"/>
        <w:ind w:left="0" w:right="0" w:firstLine="641"/>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三、依申请公开政府信息情况</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2015年截止到11月15日，我局共受理政府信息公开申请28件，已予以答复26件，均按时限完成工作。</w:t>
      </w:r>
    </w:p>
    <w:p>
      <w:pPr>
        <w:keepNext w:val="0"/>
        <w:keepLines w:val="0"/>
        <w:widowControl/>
        <w:suppressLineNumbers w:val="0"/>
        <w:shd w:val="clear" w:fill="FFFFFF"/>
        <w:spacing w:before="0" w:beforeAutospacing="0" w:after="0" w:afterAutospacing="0" w:line="240" w:lineRule="auto"/>
        <w:ind w:left="0" w:right="0" w:firstLine="628"/>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四、因政府信息公开申请复议、诉讼情况</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2015年截止到11月15日，未发生针对我局有关政府信息公开事务的行政复议案，也未发生针对我局有关政府信息公开事务的行政诉讼案、申诉案。政府信息公开工作开展以来，未接到投诉电话。</w:t>
      </w:r>
    </w:p>
    <w:p>
      <w:pPr>
        <w:keepNext w:val="0"/>
        <w:keepLines w:val="0"/>
        <w:widowControl/>
        <w:suppressLineNumbers w:val="0"/>
        <w:shd w:val="clear" w:fill="FFFFFF"/>
        <w:spacing w:before="0" w:beforeAutospacing="0" w:after="0" w:afterAutospacing="0" w:line="560"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第二部分</w:t>
      </w:r>
    </w:p>
    <w:p>
      <w:pPr>
        <w:keepNext w:val="0"/>
        <w:keepLines w:val="0"/>
        <w:widowControl/>
        <w:suppressLineNumbers w:val="0"/>
        <w:shd w:val="clear" w:fill="FFFFFF"/>
        <w:spacing w:before="0" w:beforeAutospacing="0" w:after="0" w:afterAutospacing="0" w:line="520" w:lineRule="atLeast"/>
        <w:ind w:left="0" w:right="0" w:firstLine="636"/>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由于我局是由北京市食品药品监管局垂直管理的机构，政府信息主动公开的主要方式北京市西城区食品药品监督管理局网站由市局统一设计维护，目录栏目设置上与《政府信息公开第三方评估体系》有所不同，且一些重大监管政策信息、食品药品典型案件、重点领域及财务信息等由市局门户网站统一公开。根据我局自身实际情况，现结合《第三方评估体系》、《西城区2015年政府信息公开工作要点》和《2015年西城区政府信息公开专栏整改清单》（政府部门及相关单位版）总结一下。</w:t>
      </w:r>
    </w:p>
    <w:p>
      <w:pPr>
        <w:keepNext w:val="0"/>
        <w:keepLines w:val="0"/>
        <w:widowControl/>
        <w:suppressLineNumbers w:val="0"/>
        <w:shd w:val="clear" w:fill="FFFFFF"/>
        <w:spacing w:before="0" w:beforeAutospacing="0" w:after="0" w:afterAutospacing="0" w:line="240" w:lineRule="auto"/>
        <w:ind w:left="1350" w:right="0" w:hanging="7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  机构职能</w:t>
      </w:r>
    </w:p>
    <w:p>
      <w:pPr>
        <w:keepNext w:val="0"/>
        <w:keepLines w:val="0"/>
        <w:widowControl/>
        <w:suppressLineNumbers w:val="0"/>
        <w:shd w:val="clear" w:fill="FFFFFF"/>
        <w:spacing w:before="0" w:beforeAutospacing="0" w:after="0" w:afterAutospacing="0" w:line="240" w:lineRule="auto"/>
        <w:ind w:left="0" w:right="0" w:firstLine="66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对于此项下要求公开的机构职责、机构信息、领导介绍及机构设置我局又重新进行了校订更新、补齐补正，特别是对投诉举报联系方式细化到了各街道食药所一级，方便辖区人民及时反映食品药品安全问题。</w:t>
      </w:r>
    </w:p>
    <w:p>
      <w:pPr>
        <w:keepNext w:val="0"/>
        <w:keepLines w:val="0"/>
        <w:widowControl/>
        <w:suppressLineNumbers w:val="0"/>
        <w:shd w:val="clear" w:fill="FFFFFF"/>
        <w:spacing w:before="0" w:beforeAutospacing="0" w:after="0" w:afterAutospacing="0" w:line="240" w:lineRule="auto"/>
        <w:ind w:left="1350" w:right="0" w:hanging="72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  法规文件</w:t>
      </w:r>
    </w:p>
    <w:p>
      <w:pPr>
        <w:keepNext w:val="0"/>
        <w:keepLines w:val="0"/>
        <w:widowControl/>
        <w:suppressLineNumbers w:val="0"/>
        <w:shd w:val="clear" w:fill="FFFFFF"/>
        <w:spacing w:before="0" w:beforeAutospacing="0" w:after="0" w:afterAutospacing="0" w:line="240" w:lineRule="auto"/>
        <w:ind w:left="0" w:right="0" w:firstLine="63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已将我局职责涉及的法律法规及规范性文件主动网上公开，做到新法案的及时替换更新。</w:t>
      </w:r>
    </w:p>
    <w:p>
      <w:pPr>
        <w:keepNext w:val="0"/>
        <w:keepLines w:val="0"/>
        <w:widowControl/>
        <w:suppressLineNumbers w:val="0"/>
        <w:shd w:val="clear" w:fill="FFFFFF"/>
        <w:spacing w:before="0" w:beforeAutospacing="0" w:after="0" w:afterAutospacing="0" w:line="240" w:lineRule="auto"/>
        <w:ind w:left="1350" w:right="0" w:hanging="72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三、  规划计划</w:t>
      </w:r>
    </w:p>
    <w:p>
      <w:pPr>
        <w:keepNext w:val="0"/>
        <w:keepLines w:val="0"/>
        <w:widowControl/>
        <w:suppressLineNumbers w:val="0"/>
        <w:shd w:val="clear" w:fill="FFFFFF"/>
        <w:spacing w:before="0" w:beforeAutospacing="0" w:after="0" w:afterAutospacing="0" w:line="240" w:lineRule="auto"/>
        <w:ind w:left="0" w:right="0" w:firstLine="63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经食药机构改革，我局于2013年正式成立。成立后所形成的计划类文件及年度工作总结已对外公开，使公众对我局工作情况有一个大致了解。</w:t>
      </w:r>
    </w:p>
    <w:p>
      <w:pPr>
        <w:keepNext w:val="0"/>
        <w:keepLines w:val="0"/>
        <w:widowControl/>
        <w:suppressLineNumbers w:val="0"/>
        <w:shd w:val="clear" w:fill="FFFFFF"/>
        <w:spacing w:before="0" w:beforeAutospacing="0" w:after="0" w:afterAutospacing="0" w:line="240" w:lineRule="auto"/>
        <w:ind w:left="1350" w:right="0" w:hanging="72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四、  行政职责</w:t>
      </w:r>
    </w:p>
    <w:p>
      <w:pPr>
        <w:keepNext w:val="0"/>
        <w:keepLines w:val="0"/>
        <w:widowControl/>
        <w:suppressLineNumbers w:val="0"/>
        <w:shd w:val="clear" w:fill="FFFFFF"/>
        <w:spacing w:before="0" w:beforeAutospacing="0" w:after="0" w:afterAutospacing="0" w:line="240" w:lineRule="auto"/>
        <w:ind w:left="0" w:right="0" w:firstLine="66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在行政处罚和行政审批两方面，我局分别公开了行政处罚职权汇总表及行政审批事项汇总表，并定期公开行政处罚案件信息。对行政审批事项的受理范围、申请条件、时限及审核标准等逐一进行了公示，提高了行政相对人的办事效率。</w:t>
      </w:r>
    </w:p>
    <w:p>
      <w:pPr>
        <w:keepNext w:val="0"/>
        <w:keepLines w:val="0"/>
        <w:widowControl/>
        <w:suppressLineNumbers w:val="0"/>
        <w:shd w:val="clear" w:fill="FFFFFF"/>
        <w:spacing w:before="0" w:beforeAutospacing="0" w:after="0" w:afterAutospacing="0" w:line="240" w:lineRule="auto"/>
        <w:ind w:left="1350" w:right="0" w:hanging="72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五、  业务动态</w:t>
      </w:r>
    </w:p>
    <w:p>
      <w:pPr>
        <w:keepNext w:val="0"/>
        <w:keepLines w:val="0"/>
        <w:widowControl/>
        <w:suppressLineNumbers w:val="0"/>
        <w:shd w:val="clear" w:fill="FFFFFF"/>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我局每周更新工作动态，确保信息的实效性。工作动态内容涉及我局政务活动、培训、专项工作等各个方面。</w:t>
      </w:r>
    </w:p>
    <w:p>
      <w:pPr>
        <w:keepNext w:val="0"/>
        <w:keepLines w:val="0"/>
        <w:widowControl/>
        <w:suppressLineNumbers w:val="0"/>
        <w:shd w:val="clear" w:fill="FFFFFF"/>
        <w:spacing w:before="0" w:beforeAutospacing="0" w:after="0" w:afterAutospacing="0" w:line="560"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第三部分</w:t>
      </w:r>
    </w:p>
    <w:p>
      <w:pPr>
        <w:keepNext w:val="0"/>
        <w:keepLines w:val="0"/>
        <w:widowControl/>
        <w:suppressLineNumbers w:val="0"/>
        <w:shd w:val="clear" w:fill="FFFFFF"/>
        <w:spacing w:before="0" w:beforeAutospacing="0" w:after="0" w:afterAutospacing="0" w:line="240" w:lineRule="auto"/>
        <w:ind w:left="0" w:right="0" w:firstLine="628"/>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一、存在的问题</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（一）我局信息公开工作从信息的内容、数量和查询形式上与公众的需求存在一定距离。同时，在政府信息及时更新上速度还不够迅速，内部的工作流程和职责分工还需要进一步理顺。</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（二）人员流动影响负责政府信息公开专员的稳定性，新人对于法条掌握不够，经验不足。</w:t>
      </w:r>
    </w:p>
    <w:p>
      <w:pPr>
        <w:keepNext w:val="0"/>
        <w:keepLines w:val="0"/>
        <w:widowControl/>
        <w:suppressLineNumbers w:val="0"/>
        <w:shd w:val="clear" w:fill="FFFFFF"/>
        <w:spacing w:before="0" w:beforeAutospacing="0" w:after="0" w:afterAutospacing="0" w:line="240" w:lineRule="auto"/>
        <w:ind w:left="0" w:right="0" w:firstLine="641"/>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二、改进措施</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一）不断完善制度，加强业务学习。进一步完善各项政府信息公开制度，建立健全工作机制，协调信息发布，对于信息公开的内容做到及时准确，使我局信息公开工作与全区政府信息公开联成一体，避免脱节；同时督促政府信息公开专员认真学习相关条例及知识，也希望区政府能够进行指导培训。</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（二）提高信息公开的及时性。加快办公自动化建设，完善信息公开审查制度，缩短信息发布时间，使需要公开的信息及时准确对外发布。</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（三）加大监督力度。加强对各项政府信息公开内容的监督，对发现未按照规范操作的问题，及时责令整改。</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（四）加强信息公开业务培训，做好工作交接，不让信息公开工作出现断点。</w:t>
      </w:r>
    </w:p>
    <w:p>
      <w:pPr>
        <w:keepNext w:val="0"/>
        <w:keepLines w:val="0"/>
        <w:widowControl/>
        <w:suppressLineNumbers w:val="0"/>
        <w:shd w:val="clear" w:fill="FFFFFF"/>
        <w:spacing w:before="0" w:beforeAutospacing="0" w:after="0" w:afterAutospacing="0" w:line="560"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第四部分</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2016年我局将紧紧围绕党的十八大精神，在市局、西城区委区政府的正确领导下，认真贯彻施行《中华人民共和国政府信息公开条例》（以下简称《条例》），以改善民生、保障人民群众的民主权利、维护人民群众的根本利益为出发点和落脚点，全力推进政府信息公开工作并进一步深化，重点实现政府信息公开工作标准化，进一步完善工作机制及公共服务体系，强化社会管理和公共服务职能，不断创新公开形式，深化公开平台建设，工作计划如下。</w:t>
      </w:r>
    </w:p>
    <w:p>
      <w:pPr>
        <w:keepNext w:val="0"/>
        <w:keepLines w:val="0"/>
        <w:widowControl/>
        <w:suppressLineNumbers w:val="0"/>
        <w:shd w:val="clear" w:fill="FFFFFF"/>
        <w:spacing w:before="0" w:beforeAutospacing="0" w:after="0" w:afterAutospacing="0" w:line="240" w:lineRule="auto"/>
        <w:ind w:left="0" w:right="0" w:firstLine="641"/>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一、充分认识政府信息公开的重要意义</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随着政府信息公开工作日趋得到整个社会的关注，我局将加大政府信息公开力度。通过政府信息公开，宣传、贯彻、落实重大方针、决策，解决群众的疑难问题，消除下去民众因不了解或了解不全面而产生的种种疑虑。</w:t>
      </w:r>
    </w:p>
    <w:p>
      <w:pPr>
        <w:keepNext w:val="0"/>
        <w:keepLines w:val="0"/>
        <w:widowControl/>
        <w:suppressLineNumbers w:val="0"/>
        <w:shd w:val="clear" w:fill="FFFFFF"/>
        <w:spacing w:before="0" w:beforeAutospacing="0" w:after="0" w:afterAutospacing="0" w:line="240" w:lineRule="auto"/>
        <w:ind w:left="0" w:right="0" w:firstLine="641"/>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二、精心组织，加强组织领导</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一）是加强组织领导。进一步加强对政府信息公开工作的组织领导，形成局长亲自抓、分管领导具体抓、确定1人为政府信息公开的工作人员，定期沟通工作情况，为深化政府信息公开提供坚强有力的组织保证。</w:t>
      </w:r>
    </w:p>
    <w:p>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（二）是强化制度建设。要严格按照政府信息公开的有关规定和实施办法来开展政府信息公开工作，用制度来规范和促进政府信息公开工作。</w:t>
      </w:r>
    </w:p>
    <w:p>
      <w:pPr>
        <w:keepNext w:val="0"/>
        <w:keepLines w:val="0"/>
        <w:widowControl/>
        <w:suppressLineNumbers w:val="0"/>
        <w:shd w:val="clear" w:fill="FFFFFF"/>
        <w:spacing w:before="0" w:beforeAutospacing="0" w:after="0" w:afterAutospacing="0" w:line="240" w:lineRule="auto"/>
        <w:ind w:left="0" w:right="0" w:firstLine="641"/>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三、注重落实政府信息公开工作的实效</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要围绕食药安全中心，突出我区特色，注重实效。把政府信息公开的重点、难点、社会群众关心的热点问题，作为政府信息公开的主要内容，努力做到政务决策公开、过程公开、结果公开；关系群众切身利益的重大问题公开。通过多种公开形式保证公开的真实性，防止公开的随意性，注重公开的实效性，坚持公开载体的创新性，不搞形式主义，不做表面文章，全面落实政务公开实效。</w:t>
      </w:r>
    </w:p>
    <w:p>
      <w:pPr>
        <w:keepNext w:val="0"/>
        <w:keepLines w:val="0"/>
        <w:widowControl/>
        <w:suppressLineNumbers w:val="0"/>
        <w:shd w:val="clear" w:fill="FFFFFF"/>
        <w:spacing w:before="0" w:beforeAutospacing="0" w:after="0" w:afterAutospacing="0" w:line="240" w:lineRule="auto"/>
        <w:ind w:left="0" w:right="0" w:firstLine="641"/>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四、加强政府信息公开工作监督力度</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确保政府信息公开工作取得实效，实施政府信息公开要严格执行各项规定和制度，并加强监督检查，重点要对政府信息公开及运行进行全过程督导，确保各项信息公开任务落到实处。</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500" w:lineRule="atLeast"/>
        <w:ind w:left="0" w:right="0" w:firstLine="645"/>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40" w:lineRule="auto"/>
        <w:ind w:left="0" w:righ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北京市西城区食品药品监督管理局</w:t>
      </w:r>
    </w:p>
    <w:p>
      <w:pPr>
        <w:keepNext w:val="0"/>
        <w:keepLines w:val="0"/>
        <w:widowControl/>
        <w:suppressLineNumbers w:val="0"/>
        <w:shd w:val="clear" w:fill="FFFFFF"/>
        <w:spacing w:before="0" w:beforeAutospacing="0" w:after="0" w:afterAutospacing="0" w:line="240" w:lineRule="auto"/>
        <w:ind w:left="0" w:righ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2016年03月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D7A9C"/>
    <w:rsid w:val="126D7A9C"/>
    <w:rsid w:val="3FF05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2020-04-21T08:56:00Z</dcterms:created>
  <dc:creator>じ頖縌dē★℡々</dc:creator>
  <cp:lastModifiedBy>じ頖縌dē★℡々</cp:lastModifiedBy>
  <dcterms:modified xsi:type="dcterms:W3CDTF">2020-04-21T09:01:14Z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