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西城区科协2020年部门预算信息公开目录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部门预算情况说明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部门主要职责及机构设置情况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</w:t>
      </w:r>
      <w:r>
        <w:rPr>
          <w:rFonts w:ascii="仿宋" w:hAnsi="仿宋" w:eastAsia="仿宋"/>
          <w:sz w:val="32"/>
          <w:szCs w:val="32"/>
        </w:rPr>
        <w:t>机构设置、职责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</w:t>
      </w:r>
      <w:r>
        <w:rPr>
          <w:rFonts w:ascii="仿宋" w:hAnsi="仿宋" w:eastAsia="仿宋"/>
          <w:sz w:val="32"/>
          <w:szCs w:val="32"/>
        </w:rPr>
        <w:t>构成情况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2020年部门预算收支及增减变化情况说明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、主要支出情况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四、</w:t>
      </w:r>
      <w:r>
        <w:rPr>
          <w:rFonts w:ascii="仿宋" w:hAnsi="仿宋" w:eastAsia="仿宋"/>
          <w:sz w:val="32"/>
          <w:szCs w:val="32"/>
        </w:rPr>
        <w:t>部门“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财政拨款预算说明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经费的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范围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经费预算财政</w:t>
      </w:r>
      <w:r>
        <w:rPr>
          <w:rFonts w:ascii="仿宋" w:hAnsi="仿宋" w:eastAsia="仿宋"/>
          <w:sz w:val="32"/>
          <w:szCs w:val="32"/>
        </w:rPr>
        <w:t>拨款情况</w:t>
      </w:r>
      <w:r>
        <w:rPr>
          <w:rFonts w:hint="eastAsia"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、其他情况说明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</w:t>
      </w:r>
      <w:r>
        <w:rPr>
          <w:rFonts w:ascii="仿宋" w:hAnsi="仿宋" w:eastAsia="仿宋"/>
          <w:sz w:val="32"/>
          <w:szCs w:val="32"/>
        </w:rPr>
        <w:t>采购预算说明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</w:t>
      </w:r>
      <w:r>
        <w:rPr>
          <w:rFonts w:ascii="仿宋" w:hAnsi="仿宋" w:eastAsia="仿宋"/>
          <w:sz w:val="32"/>
          <w:szCs w:val="32"/>
        </w:rPr>
        <w:t>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绩效目标情况</w:t>
      </w:r>
      <w:r>
        <w:rPr>
          <w:rFonts w:hint="eastAsia" w:ascii="仿宋" w:hAnsi="仿宋" w:eastAsia="仿宋"/>
          <w:sz w:val="32"/>
          <w:szCs w:val="32"/>
        </w:rPr>
        <w:t>及绩效评价结果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、名称</w:t>
      </w:r>
      <w:r>
        <w:rPr>
          <w:rFonts w:hint="eastAsia" w:ascii="仿宋" w:hAnsi="仿宋" w:eastAsia="仿宋"/>
          <w:sz w:val="32"/>
          <w:szCs w:val="32"/>
        </w:rPr>
        <w:t>解释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第二部分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部门预算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 xml:space="preserve">表一、部门收支总体情况表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表四、财政拨款收支总体情况表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表五、一般公共预算支出情况表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表六、一般公共预算基本支出情况表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表七、一般公共预算“三公”经费支出情况表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表八、政府性基金预算支出情况表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表九、部门预算明细表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表十、专项转移支付预算表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表十一、部门整体支出绩效目标申报表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项目支出绩效目标申报表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表十三、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政府购买服务目录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053"/>
    <w:rsid w:val="002E5417"/>
    <w:rsid w:val="00315954"/>
    <w:rsid w:val="00335506"/>
    <w:rsid w:val="003A5A55"/>
    <w:rsid w:val="003D01E7"/>
    <w:rsid w:val="0045160C"/>
    <w:rsid w:val="00491944"/>
    <w:rsid w:val="004A0D41"/>
    <w:rsid w:val="00507DA9"/>
    <w:rsid w:val="00530D24"/>
    <w:rsid w:val="005A6D96"/>
    <w:rsid w:val="00691E8B"/>
    <w:rsid w:val="006A645B"/>
    <w:rsid w:val="006E7053"/>
    <w:rsid w:val="006F0EB8"/>
    <w:rsid w:val="007266FF"/>
    <w:rsid w:val="00752951"/>
    <w:rsid w:val="007A69A2"/>
    <w:rsid w:val="008A2F65"/>
    <w:rsid w:val="009D054F"/>
    <w:rsid w:val="00A32F37"/>
    <w:rsid w:val="00B017C7"/>
    <w:rsid w:val="00B67DFE"/>
    <w:rsid w:val="00B820D5"/>
    <w:rsid w:val="00C73B41"/>
    <w:rsid w:val="00C8388E"/>
    <w:rsid w:val="00CF4C35"/>
    <w:rsid w:val="00D6159B"/>
    <w:rsid w:val="00D87DFF"/>
    <w:rsid w:val="00DC73CF"/>
    <w:rsid w:val="00E745E3"/>
    <w:rsid w:val="00E86728"/>
    <w:rsid w:val="00FA0B76"/>
    <w:rsid w:val="00FC2536"/>
    <w:rsid w:val="5CD0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2019-01-29T08:07:00Z</dcterms:created>
  <dc:creator>刘丹阳（出纳）</dc:creator>
  <cp:lastModifiedBy>admin</cp:lastModifiedBy>
  <dcterms:modified xsi:type="dcterms:W3CDTF">2020-08-27T01:28:05Z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