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cs="Times New Roman"/>
          <w:sz w:val="44"/>
          <w:szCs w:val="44"/>
          <w:lang w:val="en-US" w:eastAsia="zh-CN"/>
        </w:rPr>
      </w:pPr>
      <w:r>
        <w:rPr>
          <w:rFonts w:hint="eastAsia" w:ascii="Times New Roman" w:hAnsi="Times New Roman" w:cs="Times New Roman"/>
          <w:sz w:val="44"/>
          <w:szCs w:val="44"/>
          <w:lang w:val="en-US" w:eastAsia="zh-CN"/>
        </w:rPr>
        <w:t>2019年政府购买服务情况说明</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sz w:val="15"/>
          <w:szCs w:val="15"/>
          <w:lang w:val="en-US" w:eastAsia="zh-CN"/>
        </w:rPr>
      </w:pPr>
    </w:p>
    <w:p>
      <w:pPr>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我单位</w:t>
      </w:r>
      <w:r>
        <w:rPr>
          <w:rFonts w:hint="default" w:ascii="Times New Roman" w:hAnsi="Times New Roman" w:eastAsia="仿宋" w:cs="Times New Roman"/>
          <w:sz w:val="32"/>
          <w:szCs w:val="32"/>
        </w:rPr>
        <w:t>2019年</w:t>
      </w:r>
      <w:r>
        <w:rPr>
          <w:rFonts w:hint="default" w:ascii="Times New Roman" w:hAnsi="Times New Roman" w:eastAsia="仿宋" w:cs="Times New Roman"/>
          <w:sz w:val="32"/>
          <w:szCs w:val="32"/>
          <w:lang w:eastAsia="zh-CN"/>
        </w:rPr>
        <w:t>决算中</w:t>
      </w:r>
      <w:r>
        <w:rPr>
          <w:rFonts w:hint="default" w:ascii="Times New Roman" w:hAnsi="Times New Roman" w:eastAsia="仿宋" w:cs="Times New Roman"/>
          <w:sz w:val="32"/>
          <w:szCs w:val="32"/>
        </w:rPr>
        <w:t>政府购买服务</w:t>
      </w:r>
      <w:r>
        <w:rPr>
          <w:rFonts w:hint="default" w:ascii="Times New Roman" w:hAnsi="Times New Roman" w:eastAsia="仿宋" w:cs="Times New Roman"/>
          <w:sz w:val="32"/>
          <w:szCs w:val="32"/>
          <w:lang w:eastAsia="zh-CN"/>
        </w:rPr>
        <w:t>项目</w:t>
      </w:r>
      <w:r>
        <w:rPr>
          <w:rFonts w:hint="default" w:ascii="Times New Roman" w:hAnsi="Times New Roman" w:eastAsia="仿宋" w:cs="Times New Roman"/>
          <w:sz w:val="32"/>
          <w:szCs w:val="32"/>
          <w:lang w:val="en-US" w:eastAsia="zh-CN"/>
        </w:rPr>
        <w:t>49</w:t>
      </w:r>
      <w:r>
        <w:rPr>
          <w:rFonts w:hint="default" w:ascii="Times New Roman" w:hAnsi="Times New Roman" w:eastAsia="仿宋" w:cs="Times New Roman"/>
          <w:sz w:val="32"/>
          <w:szCs w:val="32"/>
        </w:rPr>
        <w:t>个</w:t>
      </w:r>
      <w:r>
        <w:rPr>
          <w:rFonts w:hint="default" w:ascii="Times New Roman" w:hAnsi="Times New Roman" w:eastAsia="仿宋" w:cs="Times New Roman"/>
          <w:sz w:val="32"/>
          <w:szCs w:val="32"/>
          <w:lang w:eastAsia="zh-CN"/>
        </w:rPr>
        <w:t>，金额22782045.88元，</w:t>
      </w:r>
      <w:r>
        <w:rPr>
          <w:rFonts w:hint="default" w:ascii="Times New Roman" w:hAnsi="Times New Roman" w:eastAsia="仿宋" w:cs="Times New Roman"/>
          <w:sz w:val="32"/>
          <w:szCs w:val="32"/>
        </w:rPr>
        <w:t>按指导目录二级目录分类情况</w:t>
      </w:r>
      <w:r>
        <w:rPr>
          <w:rFonts w:hint="default" w:ascii="Times New Roman" w:hAnsi="Times New Roman" w:eastAsia="仿宋" w:cs="Times New Roman"/>
          <w:sz w:val="32"/>
          <w:szCs w:val="32"/>
          <w:lang w:eastAsia="zh-CN"/>
        </w:rPr>
        <w:t>如下：</w:t>
      </w:r>
    </w:p>
    <w:tbl>
      <w:tblPr>
        <w:tblStyle w:val="2"/>
        <w:tblW w:w="88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5"/>
        <w:gridCol w:w="2880"/>
        <w:gridCol w:w="2535"/>
        <w:gridCol w:w="1605"/>
        <w:gridCol w:w="1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序号</w:t>
            </w:r>
          </w:p>
        </w:tc>
        <w:tc>
          <w:tcPr>
            <w:tcW w:w="28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项目名称</w:t>
            </w:r>
          </w:p>
        </w:tc>
        <w:tc>
          <w:tcPr>
            <w:tcW w:w="25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二级目录</w:t>
            </w:r>
          </w:p>
        </w:tc>
        <w:tc>
          <w:tcPr>
            <w:tcW w:w="160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支出金额</w:t>
            </w:r>
          </w:p>
        </w:tc>
        <w:tc>
          <w:tcPr>
            <w:tcW w:w="12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承接主体性质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1</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IT</w:t>
            </w:r>
            <w:r>
              <w:rPr>
                <w:rStyle w:val="4"/>
                <w:rFonts w:hint="default" w:ascii="Times New Roman" w:hAnsi="Times New Roman" w:eastAsia="仿宋" w:cs="Times New Roman"/>
                <w:lang w:val="en-US" w:eastAsia="zh-CN" w:bidi="ar"/>
              </w:rPr>
              <w:t>及网络运维外包服务费</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机关信息系统建设与维护</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161,400.00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2</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IT</w:t>
            </w:r>
            <w:r>
              <w:rPr>
                <w:rStyle w:val="4"/>
                <w:rFonts w:hint="default" w:ascii="Times New Roman" w:hAnsi="Times New Roman" w:eastAsia="仿宋" w:cs="Times New Roman"/>
                <w:lang w:val="en-US" w:eastAsia="zh-CN" w:bidi="ar"/>
              </w:rPr>
              <w:t>及网络运维外包服务费</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机关信息系统建设与维护</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303,000.00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3</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财政内审服务尾款</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财务会计审计服务</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200,000.00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会计师事务所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4</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法律顾问费（购买服务）</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法律服务</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200,000.00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5</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各类用房工程造价咨询类、预结算评审类服务费（购买服务）</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工程服务</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24,500.00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6</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各类用房工程造价咨询类、预结算评审类服务费（购买服务）</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工程服务</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61,821.06</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7</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各类用房装修工程设计类、监理类服务费（购买服务）</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工程服务</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518,772.82</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8</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各类用房装修工程设计类、监理类服务费（购买服务）</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工程服务</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268,327.09</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9</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公共服务</w:t>
            </w:r>
            <w:r>
              <w:rPr>
                <w:rStyle w:val="5"/>
                <w:rFonts w:hint="default" w:ascii="Times New Roman" w:hAnsi="Times New Roman" w:eastAsia="仿宋" w:cs="Times New Roman"/>
                <w:lang w:val="en-US" w:eastAsia="zh-CN" w:bidi="ar"/>
              </w:rPr>
              <w:t>“</w:t>
            </w:r>
            <w:r>
              <w:rPr>
                <w:rStyle w:val="4"/>
                <w:rFonts w:hint="default" w:ascii="Times New Roman" w:hAnsi="Times New Roman" w:eastAsia="仿宋" w:cs="Times New Roman"/>
                <w:lang w:val="en-US" w:eastAsia="zh-CN" w:bidi="ar"/>
              </w:rPr>
              <w:t>一窗式</w:t>
            </w:r>
            <w:r>
              <w:rPr>
                <w:rStyle w:val="5"/>
                <w:rFonts w:hint="default" w:ascii="Times New Roman" w:hAnsi="Times New Roman" w:eastAsia="仿宋" w:cs="Times New Roman"/>
                <w:lang w:val="en-US" w:eastAsia="zh-CN" w:bidi="ar"/>
              </w:rPr>
              <w:t>”</w:t>
            </w:r>
            <w:r>
              <w:rPr>
                <w:rStyle w:val="4"/>
                <w:rFonts w:hint="default" w:ascii="Times New Roman" w:hAnsi="Times New Roman" w:eastAsia="仿宋" w:cs="Times New Roman"/>
                <w:lang w:val="en-US" w:eastAsia="zh-CN" w:bidi="ar"/>
              </w:rPr>
              <w:t>受理服务经费（政府购买服务）</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社会救助</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668,997.00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10</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机关部分办公区域及大楼运行保障费用（购买服务）</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后勤服务</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899,462.75</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11</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评测评审及固定资产清查经费（政府购买服务）</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项目评审评估</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255,000.00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会计师事务所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12</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全响应指挥中心劳务外包费</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机关信息系统建设与维护</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250,000.00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13</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全响应指挥中心劳务外包费</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机关信息系统建设与维护</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203,640.00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14</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社区专用光纤租赁费用</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机关信息系统建设与维护</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199,200.00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15</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人口抽样调查经费</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课题研究和社会调查</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180,000.00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16</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街道报刊及微信运营服务费</w:t>
            </w:r>
            <w:r>
              <w:rPr>
                <w:rStyle w:val="5"/>
                <w:rFonts w:hint="default" w:ascii="Times New Roman" w:hAnsi="Times New Roman" w:eastAsia="仿宋" w:cs="Times New Roman"/>
                <w:lang w:val="en-US" w:eastAsia="zh-CN" w:bidi="ar"/>
              </w:rPr>
              <w:t>(</w:t>
            </w:r>
            <w:r>
              <w:rPr>
                <w:rStyle w:val="4"/>
                <w:rFonts w:hint="default" w:ascii="Times New Roman" w:hAnsi="Times New Roman" w:eastAsia="仿宋" w:cs="Times New Roman"/>
                <w:lang w:val="en-US" w:eastAsia="zh-CN" w:bidi="ar"/>
              </w:rPr>
              <w:t>购买服务</w:t>
            </w:r>
            <w:r>
              <w:rPr>
                <w:rStyle w:val="5"/>
                <w:rFonts w:hint="default" w:ascii="Times New Roman" w:hAnsi="Times New Roman" w:eastAsia="仿宋" w:cs="Times New Roman"/>
                <w:lang w:val="en-US" w:eastAsia="zh-CN" w:bidi="ar"/>
              </w:rPr>
              <w:t>)</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文化</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584,000.00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17</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街道报刊及微信运营服务费</w:t>
            </w:r>
            <w:r>
              <w:rPr>
                <w:rStyle w:val="5"/>
                <w:rFonts w:hint="default" w:ascii="Times New Roman" w:hAnsi="Times New Roman" w:eastAsia="仿宋" w:cs="Times New Roman"/>
                <w:lang w:val="en-US" w:eastAsia="zh-CN" w:bidi="ar"/>
              </w:rPr>
              <w:t>(</w:t>
            </w:r>
            <w:r>
              <w:rPr>
                <w:rStyle w:val="4"/>
                <w:rFonts w:hint="default" w:ascii="Times New Roman" w:hAnsi="Times New Roman" w:eastAsia="仿宋" w:cs="Times New Roman"/>
                <w:lang w:val="en-US" w:eastAsia="zh-CN" w:bidi="ar"/>
              </w:rPr>
              <w:t>购买服务</w:t>
            </w:r>
            <w:r>
              <w:rPr>
                <w:rStyle w:val="5"/>
                <w:rFonts w:hint="default" w:ascii="Times New Roman" w:hAnsi="Times New Roman" w:eastAsia="仿宋" w:cs="Times New Roman"/>
                <w:lang w:val="en-US" w:eastAsia="zh-CN" w:bidi="ar"/>
              </w:rPr>
              <w:t>)</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文化</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119,999.00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18</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街道报刊及微信运营服务费</w:t>
            </w:r>
            <w:r>
              <w:rPr>
                <w:rStyle w:val="5"/>
                <w:rFonts w:hint="default" w:ascii="Times New Roman" w:hAnsi="Times New Roman" w:eastAsia="仿宋" w:cs="Times New Roman"/>
                <w:lang w:val="en-US" w:eastAsia="zh-CN" w:bidi="ar"/>
              </w:rPr>
              <w:t>(</w:t>
            </w:r>
            <w:r>
              <w:rPr>
                <w:rStyle w:val="4"/>
                <w:rFonts w:hint="default" w:ascii="Times New Roman" w:hAnsi="Times New Roman" w:eastAsia="仿宋" w:cs="Times New Roman"/>
                <w:lang w:val="en-US" w:eastAsia="zh-CN" w:bidi="ar"/>
              </w:rPr>
              <w:t>购买服务</w:t>
            </w:r>
            <w:r>
              <w:rPr>
                <w:rStyle w:val="5"/>
                <w:rFonts w:hint="default" w:ascii="Times New Roman" w:hAnsi="Times New Roman" w:eastAsia="仿宋" w:cs="Times New Roman"/>
                <w:lang w:val="en-US" w:eastAsia="zh-CN" w:bidi="ar"/>
              </w:rPr>
              <w:t>)</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文化</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9,000.00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19</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创建街道人民调解中心（购买服务）</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人民调解</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160,000.00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20</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创建街道人民调解中心（购买服务）</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人民调解</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9,880.00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21</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地区公共文化服务经费（购买服务）</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文化</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459,060.00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22</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地区公共文化服务经费（购买服务）</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文化</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219,911.40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23</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地区公共文化服务经费（购买服务）</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文化</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142,455.00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24</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地区公共文化服务经费（购买服务）</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文化</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3,000.00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会计师事务所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25</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白纸坊街道冰雪体验馆设备购置尾款（政府购买服务）</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体育</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988,000.00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26</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开展群众性体育活动经费（购买服务）</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体育</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450,240.00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27</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开展群众性体育活动经费（购买服务）</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体育</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216,310.64</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28</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开展群众性体育活动经费（购买服务）</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体育</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148,001.00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29</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社区建设和社会组织培育经费（购买服务）</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社区建设</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353,600.00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30</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社区建设和社会组织培育经费（购买服务）</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社区建设</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24,200.00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31</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街道困难群众救助所购买服务</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社会救助</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590,000.00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32</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街道退役军人管理服务中心购买服务</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课题研究和社会调查</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243,772.50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33</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温馨家园购买服务项目</w:t>
            </w:r>
            <w:r>
              <w:rPr>
                <w:rStyle w:val="5"/>
                <w:rFonts w:hint="default" w:ascii="Times New Roman" w:hAnsi="Times New Roman" w:eastAsia="仿宋" w:cs="Times New Roman"/>
                <w:lang w:val="en-US" w:eastAsia="zh-CN" w:bidi="ar"/>
              </w:rPr>
              <w:t>(</w:t>
            </w:r>
            <w:r>
              <w:rPr>
                <w:rStyle w:val="4"/>
                <w:rFonts w:hint="default" w:ascii="Times New Roman" w:hAnsi="Times New Roman" w:eastAsia="仿宋" w:cs="Times New Roman"/>
                <w:lang w:val="en-US" w:eastAsia="zh-CN" w:bidi="ar"/>
              </w:rPr>
              <w:t>购买服务费</w:t>
            </w:r>
            <w:r>
              <w:rPr>
                <w:rStyle w:val="5"/>
                <w:rFonts w:hint="default" w:ascii="Times New Roman" w:hAnsi="Times New Roman" w:eastAsia="仿宋" w:cs="Times New Roman"/>
                <w:lang w:val="en-US" w:eastAsia="zh-CN" w:bidi="ar"/>
              </w:rPr>
              <w:t>)</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残疾人福利</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198,632.20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34</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对特扶家庭的经济帮助</w:t>
            </w:r>
            <w:r>
              <w:rPr>
                <w:rStyle w:val="5"/>
                <w:rFonts w:hint="default" w:ascii="Times New Roman" w:hAnsi="Times New Roman" w:eastAsia="仿宋" w:cs="Times New Roman"/>
                <w:lang w:val="en-US" w:eastAsia="zh-CN" w:bidi="ar"/>
              </w:rPr>
              <w:t>(</w:t>
            </w:r>
            <w:r>
              <w:rPr>
                <w:rStyle w:val="4"/>
                <w:rFonts w:hint="default" w:ascii="Times New Roman" w:hAnsi="Times New Roman" w:eastAsia="仿宋" w:cs="Times New Roman"/>
                <w:lang w:val="en-US" w:eastAsia="zh-CN" w:bidi="ar"/>
              </w:rPr>
              <w:t>购买服务</w:t>
            </w:r>
            <w:r>
              <w:rPr>
                <w:rStyle w:val="5"/>
                <w:rFonts w:hint="default" w:ascii="Times New Roman" w:hAnsi="Times New Roman" w:eastAsia="仿宋" w:cs="Times New Roman"/>
                <w:lang w:val="en-US" w:eastAsia="zh-CN" w:bidi="ar"/>
              </w:rPr>
              <w:t>)</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养老服务</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200,000.00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35</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对特扶家庭的经济帮助</w:t>
            </w:r>
            <w:r>
              <w:rPr>
                <w:rStyle w:val="5"/>
                <w:rFonts w:hint="default" w:ascii="Times New Roman" w:hAnsi="Times New Roman" w:eastAsia="仿宋" w:cs="Times New Roman"/>
                <w:lang w:val="en-US" w:eastAsia="zh-CN" w:bidi="ar"/>
              </w:rPr>
              <w:t>(</w:t>
            </w:r>
            <w:r>
              <w:rPr>
                <w:rStyle w:val="4"/>
                <w:rFonts w:hint="default" w:ascii="Times New Roman" w:hAnsi="Times New Roman" w:eastAsia="仿宋" w:cs="Times New Roman"/>
                <w:lang w:val="en-US" w:eastAsia="zh-CN" w:bidi="ar"/>
              </w:rPr>
              <w:t>购买服务</w:t>
            </w:r>
            <w:r>
              <w:rPr>
                <w:rStyle w:val="5"/>
                <w:rFonts w:hint="default" w:ascii="Times New Roman" w:hAnsi="Times New Roman" w:eastAsia="仿宋" w:cs="Times New Roman"/>
                <w:lang w:val="en-US" w:eastAsia="zh-CN" w:bidi="ar"/>
              </w:rPr>
              <w:t>)</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养老服务</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4,000.00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会计师事务所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36</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对特扶家庭的经济帮助</w:t>
            </w:r>
            <w:r>
              <w:rPr>
                <w:rStyle w:val="5"/>
                <w:rFonts w:hint="default" w:ascii="Times New Roman" w:hAnsi="Times New Roman" w:eastAsia="仿宋" w:cs="Times New Roman"/>
                <w:lang w:val="en-US" w:eastAsia="zh-CN" w:bidi="ar"/>
              </w:rPr>
              <w:t>(</w:t>
            </w:r>
            <w:r>
              <w:rPr>
                <w:rStyle w:val="4"/>
                <w:rFonts w:hint="default" w:ascii="Times New Roman" w:hAnsi="Times New Roman" w:eastAsia="仿宋" w:cs="Times New Roman"/>
                <w:lang w:val="en-US" w:eastAsia="zh-CN" w:bidi="ar"/>
              </w:rPr>
              <w:t>购买服务</w:t>
            </w:r>
            <w:r>
              <w:rPr>
                <w:rStyle w:val="5"/>
                <w:rFonts w:hint="default" w:ascii="Times New Roman" w:hAnsi="Times New Roman" w:eastAsia="仿宋" w:cs="Times New Roman"/>
                <w:lang w:val="en-US" w:eastAsia="zh-CN" w:bidi="ar"/>
              </w:rPr>
              <w:t>)</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养老服务</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165,657.60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37</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白纸坊城管队物业费用</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后勤服务</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56,000.00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38</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购买公共服务绩效评价（政府购买服务）</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绩效评价</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154,235.00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39</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为老、便民服务商宣传及活动经费（购买服务）</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养老服务</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63,297.68</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40</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为老、便民服务商宣传及活动经费（购买服务）</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养老服务</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77,485.88</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41</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白纸坊市民服务中心（枣林前街办公区）物业费（购买服务）</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后勤服务</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135,240.00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42</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城市管理监督队工作经费</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城市维护</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1,079,880.00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43</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环境建设工程设计类、监理类服务费</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工程服务</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78,938.84</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44</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环境建设工程设计类、监理类服务费</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工程服务</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703,931.05</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45</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环境建设工程造价咨询类、预结算评审服务费</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工程服务</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56,881.00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46</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环境建设工程造价咨询类、预结算评审服务费</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工程服务</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83,993.64</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47</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居民小区垃圾分类规范建设支出</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环境治理</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3,984,800.00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48</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聘用反恐防暴、治安巡防及微型消防站保安员</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公共安全</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6,540,000.00</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49</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辖区物业管理提升项目经费（购买服务）</w:t>
            </w: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项目评审评估</w:t>
            </w:r>
          </w:p>
        </w:tc>
        <w:tc>
          <w:tcPr>
            <w:tcW w:w="1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83,522.73</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2"/>
                <w:szCs w:val="22"/>
                <w:u w:val="none"/>
              </w:rPr>
            </w:pPr>
            <w:r>
              <w:rPr>
                <w:rStyle w:val="4"/>
                <w:rFonts w:hint="default" w:ascii="Times New Roman" w:hAnsi="Times New Roman" w:eastAsia="仿宋" w:cs="Times New Roman"/>
                <w:lang w:val="en-US" w:eastAsia="zh-CN" w:bidi="ar"/>
              </w:rPr>
              <w:t>企业</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其中</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项目</w:t>
      </w:r>
      <w:r>
        <w:rPr>
          <w:rFonts w:hint="eastAsia" w:ascii="Times New Roman" w:hAnsi="Times New Roman" w:eastAsia="仿宋" w:cs="Times New Roman"/>
          <w:sz w:val="32"/>
          <w:szCs w:val="32"/>
          <w:lang w:eastAsia="zh-CN"/>
        </w:rPr>
        <w:t>名称中</w:t>
      </w:r>
      <w:r>
        <w:rPr>
          <w:rFonts w:hint="default" w:ascii="Times New Roman" w:hAnsi="Times New Roman" w:eastAsia="仿宋" w:cs="Times New Roman"/>
          <w:sz w:val="32"/>
          <w:szCs w:val="32"/>
          <w:lang w:eastAsia="zh-CN"/>
        </w:rPr>
        <w:t>同时包含服务与工程、服务与货物的项目</w:t>
      </w:r>
      <w:r>
        <w:rPr>
          <w:rFonts w:hint="eastAsia" w:ascii="Times New Roman" w:hAnsi="Times New Roman" w:eastAsia="仿宋" w:cs="Times New Roman"/>
          <w:sz w:val="32"/>
          <w:szCs w:val="32"/>
          <w:lang w:eastAsia="zh-CN"/>
        </w:rPr>
        <w:t>有两个，具体情况说明如下：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default" w:ascii="Times New Roman" w:hAnsi="Times New Roman" w:eastAsia="仿宋" w:cs="Times New Roman"/>
          <w:kern w:val="2"/>
          <w:sz w:val="32"/>
          <w:szCs w:val="32"/>
          <w:lang w:eastAsia="zh-CN" w:bidi="ar"/>
        </w:rPr>
      </w:pP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eastAsia="zh-CN"/>
        </w:rPr>
        <w:t>名称为“</w:t>
      </w:r>
      <w:r>
        <w:rPr>
          <w:rFonts w:hint="default" w:ascii="Times New Roman" w:hAnsi="Times New Roman" w:eastAsia="仿宋" w:cs="Times New Roman"/>
          <w:sz w:val="32"/>
          <w:szCs w:val="32"/>
          <w:lang w:val="en-US" w:eastAsia="zh-CN"/>
        </w:rPr>
        <w:t>白纸坊街道冰雪体验馆设备购置尾款（政府购买服务）”</w:t>
      </w:r>
      <w:r>
        <w:rPr>
          <w:rFonts w:hint="eastAsia" w:ascii="Times New Roman" w:hAnsi="Times New Roman" w:eastAsia="仿宋" w:cs="Times New Roman"/>
          <w:sz w:val="32"/>
          <w:szCs w:val="32"/>
          <w:lang w:val="en-US" w:eastAsia="zh-CN"/>
        </w:rPr>
        <w:t>的</w:t>
      </w:r>
      <w:r>
        <w:rPr>
          <w:rFonts w:hint="default" w:ascii="Times New Roman" w:hAnsi="Times New Roman" w:eastAsia="仿宋" w:cs="Times New Roman"/>
          <w:sz w:val="32"/>
          <w:szCs w:val="32"/>
          <w:lang w:eastAsia="zh-CN"/>
        </w:rPr>
        <w:t>项目</w:t>
      </w:r>
      <w:r>
        <w:rPr>
          <w:rFonts w:hint="default" w:ascii="Times New Roman" w:hAnsi="Times New Roman" w:eastAsia="仿宋" w:cs="Times New Roman"/>
          <w:sz w:val="32"/>
          <w:szCs w:val="32"/>
          <w:lang w:val="en-US" w:eastAsia="zh-CN"/>
        </w:rPr>
        <w:t>988,000</w:t>
      </w:r>
      <w:r>
        <w:rPr>
          <w:rFonts w:hint="default" w:ascii="Times New Roman" w:hAnsi="Times New Roman" w:eastAsia="仿宋" w:cs="Times New Roman"/>
          <w:sz w:val="32"/>
          <w:szCs w:val="32"/>
          <w:lang w:eastAsia="zh-CN"/>
        </w:rPr>
        <w:t>元，</w:t>
      </w:r>
      <w:r>
        <w:rPr>
          <w:rFonts w:hint="default" w:ascii="Times New Roman" w:hAnsi="Times New Roman" w:eastAsia="仿宋" w:cs="Times New Roman"/>
          <w:kern w:val="2"/>
          <w:sz w:val="32"/>
          <w:szCs w:val="32"/>
          <w:lang w:val="en-US" w:eastAsia="zh-CN" w:bidi="ar"/>
        </w:rPr>
        <w:t>具体内容包括</w:t>
      </w:r>
      <w:r>
        <w:rPr>
          <w:rFonts w:hint="default" w:ascii="Times New Roman" w:hAnsi="Times New Roman" w:eastAsia="仿宋" w:cs="Times New Roman"/>
          <w:kern w:val="2"/>
          <w:sz w:val="32"/>
          <w:szCs w:val="32"/>
          <w:lang w:eastAsia="zh-CN" w:bidi="ar"/>
        </w:rPr>
        <w:t>：</w:t>
      </w:r>
      <w:r>
        <w:rPr>
          <w:rFonts w:hint="default" w:ascii="Times New Roman" w:hAnsi="Times New Roman" w:eastAsia="仿宋" w:cs="Times New Roman"/>
          <w:kern w:val="2"/>
          <w:sz w:val="32"/>
          <w:szCs w:val="32"/>
          <w:lang w:val="en-US" w:eastAsia="zh-CN" w:bidi="ar"/>
        </w:rPr>
        <w:t>空间策划及效果图、深化及施工图和美工设计、视频制作相关软件</w:t>
      </w:r>
      <w:r>
        <w:rPr>
          <w:rFonts w:hint="default" w:ascii="Times New Roman" w:hAnsi="Times New Roman" w:eastAsia="仿宋" w:cs="Times New Roman"/>
          <w:kern w:val="2"/>
          <w:sz w:val="32"/>
          <w:szCs w:val="32"/>
          <w:lang w:eastAsia="zh-CN" w:bidi="ar"/>
        </w:rPr>
        <w:t>服务。</w:t>
      </w:r>
    </w:p>
    <w:p>
      <w:pPr>
        <w:keepNext w:val="0"/>
        <w:keepLines w:val="0"/>
        <w:widowControl w:val="0"/>
        <w:suppressLineNumbers w:val="0"/>
        <w:spacing w:before="0" w:beforeAutospacing="0" w:after="0" w:afterAutospacing="0"/>
        <w:ind w:left="0" w:leftChars="0" w:right="0" w:firstLine="640" w:firstLineChars="200"/>
        <w:jc w:val="both"/>
        <w:rPr>
          <w:rFonts w:hint="default" w:ascii="Times New Roman" w:hAnsi="Times New Roman" w:eastAsia="仿宋" w:cs="Times New Roman"/>
          <w:kern w:val="2"/>
          <w:sz w:val="32"/>
          <w:szCs w:val="32"/>
          <w:lang w:eastAsia="zh-CN" w:bidi="ar"/>
        </w:rPr>
      </w:pP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eastAsia="zh-CN"/>
        </w:rPr>
        <w:t>名称为“</w:t>
      </w:r>
      <w:r>
        <w:rPr>
          <w:rFonts w:hint="default" w:ascii="Times New Roman" w:hAnsi="Times New Roman" w:eastAsia="仿宋" w:cs="Times New Roman"/>
          <w:sz w:val="32"/>
          <w:szCs w:val="32"/>
          <w:lang w:val="en-US" w:eastAsia="zh-CN"/>
        </w:rPr>
        <w:t>公共服务“一窗式”受理服务经费（政府购买服务）</w:t>
      </w:r>
      <w:r>
        <w:rPr>
          <w:rFonts w:hint="eastAsia" w:ascii="Times New Roman" w:hAnsi="Times New Roman" w:eastAsia="仿宋" w:cs="Times New Roman"/>
          <w:sz w:val="32"/>
          <w:szCs w:val="32"/>
          <w:lang w:val="en-US" w:eastAsia="zh-CN"/>
        </w:rPr>
        <w:t>”的</w:t>
      </w:r>
      <w:r>
        <w:rPr>
          <w:rFonts w:hint="default" w:ascii="Times New Roman" w:hAnsi="Times New Roman" w:eastAsia="仿宋" w:cs="Times New Roman"/>
          <w:sz w:val="32"/>
          <w:szCs w:val="32"/>
          <w:lang w:eastAsia="zh-CN"/>
        </w:rPr>
        <w:t>项目</w:t>
      </w:r>
      <w:r>
        <w:rPr>
          <w:rFonts w:hint="default" w:ascii="Times New Roman" w:hAnsi="Times New Roman" w:eastAsia="仿宋" w:cs="Times New Roman"/>
          <w:sz w:val="32"/>
          <w:szCs w:val="32"/>
          <w:lang w:val="en-US" w:eastAsia="zh-CN"/>
        </w:rPr>
        <w:t>668,997</w:t>
      </w:r>
      <w:r>
        <w:rPr>
          <w:rFonts w:hint="default" w:ascii="Times New Roman" w:hAnsi="Times New Roman" w:eastAsia="仿宋" w:cs="Times New Roman"/>
          <w:sz w:val="32"/>
          <w:szCs w:val="32"/>
          <w:lang w:eastAsia="zh-CN"/>
        </w:rPr>
        <w:t>元，</w:t>
      </w:r>
      <w:r>
        <w:rPr>
          <w:rFonts w:hint="default" w:ascii="Times New Roman" w:hAnsi="Times New Roman" w:eastAsia="仿宋" w:cs="Times New Roman"/>
          <w:kern w:val="2"/>
          <w:sz w:val="32"/>
          <w:szCs w:val="32"/>
          <w:lang w:eastAsia="zh-CN" w:bidi="ar-SA"/>
        </w:rPr>
        <w:t>根据</w:t>
      </w:r>
      <w:r>
        <w:rPr>
          <w:rFonts w:hint="default" w:ascii="Times New Roman" w:hAnsi="Times New Roman" w:eastAsia="仿宋" w:cs="Times New Roman"/>
          <w:kern w:val="2"/>
          <w:sz w:val="32"/>
          <w:szCs w:val="32"/>
          <w:lang w:val="en-US" w:eastAsia="zh-CN" w:bidi="ar-SA"/>
        </w:rPr>
        <w:t>《北京市人民政府关于加强政务服务体系建设的意见》</w:t>
      </w:r>
      <w:r>
        <w:rPr>
          <w:rFonts w:hint="default" w:ascii="Times New Roman" w:hAnsi="Times New Roman" w:eastAsia="仿宋" w:cs="Times New Roman"/>
          <w:kern w:val="2"/>
          <w:sz w:val="32"/>
          <w:szCs w:val="32"/>
          <w:lang w:eastAsia="zh-CN" w:bidi="ar-SA"/>
        </w:rPr>
        <w:t>及</w:t>
      </w:r>
      <w:r>
        <w:rPr>
          <w:rFonts w:hint="default" w:ascii="Times New Roman" w:hAnsi="Times New Roman" w:eastAsia="仿宋" w:cs="Times New Roman"/>
          <w:kern w:val="2"/>
          <w:sz w:val="32"/>
          <w:szCs w:val="32"/>
          <w:lang w:val="en-US" w:eastAsia="zh-CN" w:bidi="ar-SA"/>
        </w:rPr>
        <w:t>《北京市西城区人民政府办公室印发北京市西城区关于进一步加强政务服务体系建设实施意见的通知》（西政办</w:t>
      </w:r>
      <w:r>
        <w:rPr>
          <w:rFonts w:hint="default" w:ascii="Times New Roman" w:hAnsi="Times New Roman" w:eastAsia="仿宋" w:cs="Times New Roman"/>
          <w:kern w:val="2"/>
          <w:sz w:val="32"/>
          <w:szCs w:val="32"/>
        </w:rPr>
        <w:t>发〔2017〕13号）附件2《《北京市西城区关于进一步加强政务服务体系建设的实施意见》任务分解表“33.逐步实现通过政府购买服务方式，为区政务服务管理机构和部门辅助性岗位配备相关工作人员，确保满足政务服务职能和实际工作需求。”</w:t>
      </w:r>
    </w:p>
    <w:p>
      <w:pPr>
        <w:keepNext w:val="0"/>
        <w:keepLines w:val="0"/>
        <w:widowControl w:val="0"/>
        <w:suppressLineNumbers w:val="0"/>
        <w:spacing w:before="0" w:beforeAutospacing="0" w:after="0" w:afterAutospacing="0"/>
        <w:ind w:left="0" w:leftChars="0" w:right="0" w:firstLine="640" w:firstLineChars="200"/>
        <w:jc w:val="both"/>
        <w:rPr>
          <w:rFonts w:hint="eastAsia" w:ascii="Times New Roman" w:hAnsi="Times New Roman" w:eastAsia="仿宋" w:cs="Times New Roman"/>
          <w:kern w:val="2"/>
          <w:sz w:val="32"/>
          <w:szCs w:val="32"/>
          <w:lang w:eastAsia="zh-CN"/>
        </w:rPr>
      </w:pPr>
      <w:r>
        <w:rPr>
          <w:rFonts w:hint="eastAsia" w:ascii="Times New Roman" w:hAnsi="Times New Roman" w:eastAsia="仿宋" w:cs="Times New Roman"/>
          <w:kern w:val="2"/>
          <w:sz w:val="32"/>
          <w:szCs w:val="32"/>
          <w:lang w:eastAsia="zh-CN"/>
        </w:rPr>
        <w:t>政府购买服务详细内容见“</w:t>
      </w:r>
      <w:r>
        <w:rPr>
          <w:rFonts w:hint="eastAsia" w:ascii="Times New Roman" w:hAnsi="Times New Roman" w:eastAsia="仿宋" w:cs="Times New Roman"/>
          <w:kern w:val="2"/>
          <w:sz w:val="32"/>
          <w:szCs w:val="32"/>
        </w:rPr>
        <w:t>5、2019年政府购买服务支出情况表-京财综合补01表</w:t>
      </w:r>
      <w:r>
        <w:rPr>
          <w:rFonts w:hint="eastAsia" w:ascii="Times New Roman" w:hAnsi="Times New Roman" w:eastAsia="仿宋" w:cs="Times New Roman"/>
          <w:kern w:val="2"/>
          <w:sz w:val="32"/>
          <w:szCs w:val="32"/>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2452D"/>
    <w:rsid w:val="005407CD"/>
    <w:rsid w:val="005A5D6C"/>
    <w:rsid w:val="01747389"/>
    <w:rsid w:val="0192492B"/>
    <w:rsid w:val="01BB76D4"/>
    <w:rsid w:val="020A0C1F"/>
    <w:rsid w:val="02CD28DC"/>
    <w:rsid w:val="033A2162"/>
    <w:rsid w:val="037B1476"/>
    <w:rsid w:val="037E5ABC"/>
    <w:rsid w:val="03A46727"/>
    <w:rsid w:val="03D6027E"/>
    <w:rsid w:val="03F3021C"/>
    <w:rsid w:val="04262808"/>
    <w:rsid w:val="04E20A80"/>
    <w:rsid w:val="054E6348"/>
    <w:rsid w:val="05633639"/>
    <w:rsid w:val="05666EEA"/>
    <w:rsid w:val="0589644A"/>
    <w:rsid w:val="058B3543"/>
    <w:rsid w:val="05E05100"/>
    <w:rsid w:val="066F4506"/>
    <w:rsid w:val="06FC5745"/>
    <w:rsid w:val="08BA7751"/>
    <w:rsid w:val="09481DCF"/>
    <w:rsid w:val="09685845"/>
    <w:rsid w:val="09773C9B"/>
    <w:rsid w:val="09875E8C"/>
    <w:rsid w:val="09AC375D"/>
    <w:rsid w:val="09F67AE8"/>
    <w:rsid w:val="0A0B272E"/>
    <w:rsid w:val="0A200286"/>
    <w:rsid w:val="0A5815F7"/>
    <w:rsid w:val="0A9E77C2"/>
    <w:rsid w:val="0AFE031E"/>
    <w:rsid w:val="0BA048B1"/>
    <w:rsid w:val="0BCA1952"/>
    <w:rsid w:val="0C9653C6"/>
    <w:rsid w:val="0CCD339A"/>
    <w:rsid w:val="0D693BD9"/>
    <w:rsid w:val="0E0D7630"/>
    <w:rsid w:val="0E122BCD"/>
    <w:rsid w:val="0E470351"/>
    <w:rsid w:val="0EDC4B45"/>
    <w:rsid w:val="0F02452D"/>
    <w:rsid w:val="0F240B0E"/>
    <w:rsid w:val="0F6B01C3"/>
    <w:rsid w:val="0FD5190C"/>
    <w:rsid w:val="0FD64D88"/>
    <w:rsid w:val="103D63F8"/>
    <w:rsid w:val="10B251BF"/>
    <w:rsid w:val="112C44CF"/>
    <w:rsid w:val="116516DF"/>
    <w:rsid w:val="11C201F2"/>
    <w:rsid w:val="12521E45"/>
    <w:rsid w:val="12705D4B"/>
    <w:rsid w:val="129A413F"/>
    <w:rsid w:val="129A5C76"/>
    <w:rsid w:val="12BB4FDB"/>
    <w:rsid w:val="12BD3F66"/>
    <w:rsid w:val="12E67B36"/>
    <w:rsid w:val="13636C3D"/>
    <w:rsid w:val="13762B64"/>
    <w:rsid w:val="139F66A4"/>
    <w:rsid w:val="14425C6B"/>
    <w:rsid w:val="14987314"/>
    <w:rsid w:val="14A23507"/>
    <w:rsid w:val="14E13F78"/>
    <w:rsid w:val="15390F77"/>
    <w:rsid w:val="15D373AC"/>
    <w:rsid w:val="15F96BC9"/>
    <w:rsid w:val="169F4697"/>
    <w:rsid w:val="17A52FCE"/>
    <w:rsid w:val="17B80289"/>
    <w:rsid w:val="184D7088"/>
    <w:rsid w:val="189D366A"/>
    <w:rsid w:val="18A62F16"/>
    <w:rsid w:val="18BF53A4"/>
    <w:rsid w:val="191F45ED"/>
    <w:rsid w:val="198D3CEB"/>
    <w:rsid w:val="1A187716"/>
    <w:rsid w:val="1A611816"/>
    <w:rsid w:val="1A802F80"/>
    <w:rsid w:val="1AA92A87"/>
    <w:rsid w:val="1B3747CA"/>
    <w:rsid w:val="1B4108E2"/>
    <w:rsid w:val="1B427099"/>
    <w:rsid w:val="1B5626EC"/>
    <w:rsid w:val="1B83142E"/>
    <w:rsid w:val="1BF94BDD"/>
    <w:rsid w:val="1C0212E7"/>
    <w:rsid w:val="1C4D6DBA"/>
    <w:rsid w:val="1C7438F4"/>
    <w:rsid w:val="1CC73784"/>
    <w:rsid w:val="1CCA1261"/>
    <w:rsid w:val="1CF34179"/>
    <w:rsid w:val="1D2F4966"/>
    <w:rsid w:val="1D495639"/>
    <w:rsid w:val="1DBD7389"/>
    <w:rsid w:val="1DCA35EB"/>
    <w:rsid w:val="1E4A3EB3"/>
    <w:rsid w:val="1F165A53"/>
    <w:rsid w:val="1F8132FE"/>
    <w:rsid w:val="1F8E18C1"/>
    <w:rsid w:val="200466D1"/>
    <w:rsid w:val="20450F01"/>
    <w:rsid w:val="20463AC3"/>
    <w:rsid w:val="2058521B"/>
    <w:rsid w:val="206126C0"/>
    <w:rsid w:val="20A0680C"/>
    <w:rsid w:val="20AE5168"/>
    <w:rsid w:val="20C2093A"/>
    <w:rsid w:val="20FA5CBC"/>
    <w:rsid w:val="214B7EA1"/>
    <w:rsid w:val="22400955"/>
    <w:rsid w:val="22760EE1"/>
    <w:rsid w:val="22823552"/>
    <w:rsid w:val="22FA3B3D"/>
    <w:rsid w:val="22FB4D98"/>
    <w:rsid w:val="23485D57"/>
    <w:rsid w:val="2391400A"/>
    <w:rsid w:val="240602B4"/>
    <w:rsid w:val="24305BC3"/>
    <w:rsid w:val="249647B0"/>
    <w:rsid w:val="24D31582"/>
    <w:rsid w:val="2515446E"/>
    <w:rsid w:val="25B8464B"/>
    <w:rsid w:val="25E661F7"/>
    <w:rsid w:val="261E7BD7"/>
    <w:rsid w:val="26A1022E"/>
    <w:rsid w:val="26AC423B"/>
    <w:rsid w:val="27562F4F"/>
    <w:rsid w:val="281473D8"/>
    <w:rsid w:val="286544B0"/>
    <w:rsid w:val="289E06CA"/>
    <w:rsid w:val="294E73EA"/>
    <w:rsid w:val="2A0A22B0"/>
    <w:rsid w:val="2A247379"/>
    <w:rsid w:val="2A5475BE"/>
    <w:rsid w:val="2A8733C4"/>
    <w:rsid w:val="2BA365DB"/>
    <w:rsid w:val="2BB47871"/>
    <w:rsid w:val="2C13721E"/>
    <w:rsid w:val="2C232E1C"/>
    <w:rsid w:val="2C654EA9"/>
    <w:rsid w:val="2CBC6FF6"/>
    <w:rsid w:val="2D455523"/>
    <w:rsid w:val="2D4D4053"/>
    <w:rsid w:val="2D9D1975"/>
    <w:rsid w:val="2DB621ED"/>
    <w:rsid w:val="2DC1450F"/>
    <w:rsid w:val="2E1D1C51"/>
    <w:rsid w:val="2E2232C5"/>
    <w:rsid w:val="2E3A174B"/>
    <w:rsid w:val="2E4A7507"/>
    <w:rsid w:val="2E5610B8"/>
    <w:rsid w:val="2F07379C"/>
    <w:rsid w:val="2F1E6FA1"/>
    <w:rsid w:val="2FAA30A1"/>
    <w:rsid w:val="2FB64AFD"/>
    <w:rsid w:val="2FD07DA5"/>
    <w:rsid w:val="301B1F10"/>
    <w:rsid w:val="305A3477"/>
    <w:rsid w:val="305C29F2"/>
    <w:rsid w:val="30BF5E13"/>
    <w:rsid w:val="30E42136"/>
    <w:rsid w:val="30FE63DC"/>
    <w:rsid w:val="311E0153"/>
    <w:rsid w:val="318C32CF"/>
    <w:rsid w:val="31A73BF3"/>
    <w:rsid w:val="31B013C5"/>
    <w:rsid w:val="32433239"/>
    <w:rsid w:val="32EF4FC6"/>
    <w:rsid w:val="332C7586"/>
    <w:rsid w:val="33532513"/>
    <w:rsid w:val="338771C0"/>
    <w:rsid w:val="33B41459"/>
    <w:rsid w:val="33E06C36"/>
    <w:rsid w:val="33EE35D8"/>
    <w:rsid w:val="340500C6"/>
    <w:rsid w:val="34F44F7E"/>
    <w:rsid w:val="35901004"/>
    <w:rsid w:val="35FA2919"/>
    <w:rsid w:val="3601709E"/>
    <w:rsid w:val="364D7809"/>
    <w:rsid w:val="36783C9B"/>
    <w:rsid w:val="369972BE"/>
    <w:rsid w:val="36FD4FEF"/>
    <w:rsid w:val="378E668F"/>
    <w:rsid w:val="378E72AB"/>
    <w:rsid w:val="37901713"/>
    <w:rsid w:val="385C24E2"/>
    <w:rsid w:val="385C53AC"/>
    <w:rsid w:val="38844E6B"/>
    <w:rsid w:val="39685A9A"/>
    <w:rsid w:val="3AA371BF"/>
    <w:rsid w:val="3B3C6DC2"/>
    <w:rsid w:val="3B641695"/>
    <w:rsid w:val="3BD10A32"/>
    <w:rsid w:val="3CD8068F"/>
    <w:rsid w:val="3CE01185"/>
    <w:rsid w:val="3D7C62FB"/>
    <w:rsid w:val="3DA72EA5"/>
    <w:rsid w:val="3DF12F7E"/>
    <w:rsid w:val="3DF87734"/>
    <w:rsid w:val="3E182881"/>
    <w:rsid w:val="3F014553"/>
    <w:rsid w:val="3F321AA7"/>
    <w:rsid w:val="3F5A27B2"/>
    <w:rsid w:val="3F6516DC"/>
    <w:rsid w:val="3FA7094B"/>
    <w:rsid w:val="3FFE5696"/>
    <w:rsid w:val="40380C61"/>
    <w:rsid w:val="40501379"/>
    <w:rsid w:val="40B94EB7"/>
    <w:rsid w:val="40E0168D"/>
    <w:rsid w:val="41111FB4"/>
    <w:rsid w:val="4126141A"/>
    <w:rsid w:val="415A6FAD"/>
    <w:rsid w:val="419350C2"/>
    <w:rsid w:val="420E2379"/>
    <w:rsid w:val="422A2C9B"/>
    <w:rsid w:val="42384B36"/>
    <w:rsid w:val="423875C3"/>
    <w:rsid w:val="423E5363"/>
    <w:rsid w:val="424237E9"/>
    <w:rsid w:val="425932A0"/>
    <w:rsid w:val="428248D6"/>
    <w:rsid w:val="431D0B4D"/>
    <w:rsid w:val="43422AC7"/>
    <w:rsid w:val="439474B7"/>
    <w:rsid w:val="43FC098B"/>
    <w:rsid w:val="446E0351"/>
    <w:rsid w:val="44AA08F0"/>
    <w:rsid w:val="450058C3"/>
    <w:rsid w:val="45D12E03"/>
    <w:rsid w:val="45D524E6"/>
    <w:rsid w:val="462B7E35"/>
    <w:rsid w:val="462E4E7E"/>
    <w:rsid w:val="46CF05E7"/>
    <w:rsid w:val="46DD5FE1"/>
    <w:rsid w:val="47E06AA8"/>
    <w:rsid w:val="485916E6"/>
    <w:rsid w:val="486E310C"/>
    <w:rsid w:val="487C3791"/>
    <w:rsid w:val="489E597B"/>
    <w:rsid w:val="48DE7A93"/>
    <w:rsid w:val="4A88777F"/>
    <w:rsid w:val="4AB442E6"/>
    <w:rsid w:val="4B4720C1"/>
    <w:rsid w:val="4B5A000B"/>
    <w:rsid w:val="4B987FF6"/>
    <w:rsid w:val="4BD4730D"/>
    <w:rsid w:val="4C22003E"/>
    <w:rsid w:val="4C247432"/>
    <w:rsid w:val="4C653E0A"/>
    <w:rsid w:val="4D425697"/>
    <w:rsid w:val="4D4E24BE"/>
    <w:rsid w:val="4E3A38E2"/>
    <w:rsid w:val="4E5E2712"/>
    <w:rsid w:val="4E674D4F"/>
    <w:rsid w:val="4E882DA1"/>
    <w:rsid w:val="4EED279E"/>
    <w:rsid w:val="4EF07953"/>
    <w:rsid w:val="4F074290"/>
    <w:rsid w:val="4F70116C"/>
    <w:rsid w:val="4F702D5C"/>
    <w:rsid w:val="4F777F1C"/>
    <w:rsid w:val="4F7D4F0A"/>
    <w:rsid w:val="4F9B0C95"/>
    <w:rsid w:val="4FDA79FF"/>
    <w:rsid w:val="503E6550"/>
    <w:rsid w:val="50A01DDA"/>
    <w:rsid w:val="50B43F12"/>
    <w:rsid w:val="520F4341"/>
    <w:rsid w:val="52591457"/>
    <w:rsid w:val="525B5A2B"/>
    <w:rsid w:val="52AA3EB2"/>
    <w:rsid w:val="531A670F"/>
    <w:rsid w:val="532C700F"/>
    <w:rsid w:val="54201831"/>
    <w:rsid w:val="542F166C"/>
    <w:rsid w:val="544C3B0B"/>
    <w:rsid w:val="545B2E4C"/>
    <w:rsid w:val="546844D1"/>
    <w:rsid w:val="54CE18AE"/>
    <w:rsid w:val="54E259BA"/>
    <w:rsid w:val="54FA4136"/>
    <w:rsid w:val="55673DF7"/>
    <w:rsid w:val="55D25269"/>
    <w:rsid w:val="55D3739C"/>
    <w:rsid w:val="56130D6D"/>
    <w:rsid w:val="564649EF"/>
    <w:rsid w:val="56600BC4"/>
    <w:rsid w:val="57C606AF"/>
    <w:rsid w:val="57CB2DF9"/>
    <w:rsid w:val="57E22A91"/>
    <w:rsid w:val="585B7CA6"/>
    <w:rsid w:val="586C0545"/>
    <w:rsid w:val="58B812FF"/>
    <w:rsid w:val="59345E3A"/>
    <w:rsid w:val="599B2BE9"/>
    <w:rsid w:val="59AB7670"/>
    <w:rsid w:val="59BA65C0"/>
    <w:rsid w:val="59C30937"/>
    <w:rsid w:val="5A42722E"/>
    <w:rsid w:val="5A9A067F"/>
    <w:rsid w:val="5B2A2204"/>
    <w:rsid w:val="5B495380"/>
    <w:rsid w:val="5B5D5C29"/>
    <w:rsid w:val="5BD01FA7"/>
    <w:rsid w:val="5BEF68CD"/>
    <w:rsid w:val="5BF12CF3"/>
    <w:rsid w:val="5C1A3F11"/>
    <w:rsid w:val="5C3B5526"/>
    <w:rsid w:val="5C562141"/>
    <w:rsid w:val="5C9C75B4"/>
    <w:rsid w:val="5CA16B09"/>
    <w:rsid w:val="5D195FA8"/>
    <w:rsid w:val="5D9236B4"/>
    <w:rsid w:val="5D9D2421"/>
    <w:rsid w:val="5DE347D5"/>
    <w:rsid w:val="5E0407F9"/>
    <w:rsid w:val="5E1D5E84"/>
    <w:rsid w:val="5E1E642C"/>
    <w:rsid w:val="5EDF3AF9"/>
    <w:rsid w:val="5EEE2195"/>
    <w:rsid w:val="5EF2698E"/>
    <w:rsid w:val="5EFD022F"/>
    <w:rsid w:val="5F612BB5"/>
    <w:rsid w:val="5F731AEA"/>
    <w:rsid w:val="5FC10314"/>
    <w:rsid w:val="5FDF224B"/>
    <w:rsid w:val="5FF9372B"/>
    <w:rsid w:val="601265AE"/>
    <w:rsid w:val="601F4ACA"/>
    <w:rsid w:val="60252C1A"/>
    <w:rsid w:val="604469A8"/>
    <w:rsid w:val="60E813CF"/>
    <w:rsid w:val="613418D8"/>
    <w:rsid w:val="613E71F3"/>
    <w:rsid w:val="615178F0"/>
    <w:rsid w:val="616E7AA5"/>
    <w:rsid w:val="61B509A5"/>
    <w:rsid w:val="61D960D7"/>
    <w:rsid w:val="61F175B0"/>
    <w:rsid w:val="62934002"/>
    <w:rsid w:val="636E6046"/>
    <w:rsid w:val="63757961"/>
    <w:rsid w:val="63BA59D6"/>
    <w:rsid w:val="63CA7F38"/>
    <w:rsid w:val="641E1220"/>
    <w:rsid w:val="6444577B"/>
    <w:rsid w:val="64584321"/>
    <w:rsid w:val="64C73A02"/>
    <w:rsid w:val="65351C7A"/>
    <w:rsid w:val="654F2AC4"/>
    <w:rsid w:val="65786839"/>
    <w:rsid w:val="65B24475"/>
    <w:rsid w:val="65F76039"/>
    <w:rsid w:val="661D1303"/>
    <w:rsid w:val="66297CE8"/>
    <w:rsid w:val="66412B87"/>
    <w:rsid w:val="6643614C"/>
    <w:rsid w:val="66547FD0"/>
    <w:rsid w:val="66650480"/>
    <w:rsid w:val="66A236B7"/>
    <w:rsid w:val="66A51165"/>
    <w:rsid w:val="66BC22E7"/>
    <w:rsid w:val="66DB117E"/>
    <w:rsid w:val="66EB0704"/>
    <w:rsid w:val="670C0B0B"/>
    <w:rsid w:val="673B0A55"/>
    <w:rsid w:val="67471347"/>
    <w:rsid w:val="674C0F83"/>
    <w:rsid w:val="6765578E"/>
    <w:rsid w:val="67A64F78"/>
    <w:rsid w:val="681E3654"/>
    <w:rsid w:val="68331FDE"/>
    <w:rsid w:val="689818F3"/>
    <w:rsid w:val="68AD5C1A"/>
    <w:rsid w:val="68B429D8"/>
    <w:rsid w:val="699D3536"/>
    <w:rsid w:val="69DB00B8"/>
    <w:rsid w:val="6AA379E4"/>
    <w:rsid w:val="6AC831B8"/>
    <w:rsid w:val="6ADE230D"/>
    <w:rsid w:val="6B2D33CA"/>
    <w:rsid w:val="6B6A50B6"/>
    <w:rsid w:val="6B7F1568"/>
    <w:rsid w:val="6BC460DB"/>
    <w:rsid w:val="6BDB77A5"/>
    <w:rsid w:val="6D163FC7"/>
    <w:rsid w:val="6D466CFA"/>
    <w:rsid w:val="6D564C28"/>
    <w:rsid w:val="6D5F1315"/>
    <w:rsid w:val="6DCB094F"/>
    <w:rsid w:val="6DDA3C70"/>
    <w:rsid w:val="6DDA40C5"/>
    <w:rsid w:val="6E200219"/>
    <w:rsid w:val="6E5F69D1"/>
    <w:rsid w:val="6EF60EB3"/>
    <w:rsid w:val="6F30476E"/>
    <w:rsid w:val="6FC12A67"/>
    <w:rsid w:val="6FEA74E1"/>
    <w:rsid w:val="702E0ED0"/>
    <w:rsid w:val="70424E0E"/>
    <w:rsid w:val="70486358"/>
    <w:rsid w:val="70B777D9"/>
    <w:rsid w:val="70DB4A2D"/>
    <w:rsid w:val="710D34EE"/>
    <w:rsid w:val="719F6FEC"/>
    <w:rsid w:val="745E35F9"/>
    <w:rsid w:val="74DD5332"/>
    <w:rsid w:val="75215640"/>
    <w:rsid w:val="75715A19"/>
    <w:rsid w:val="757975B5"/>
    <w:rsid w:val="758F0D74"/>
    <w:rsid w:val="7607462E"/>
    <w:rsid w:val="760F7B4A"/>
    <w:rsid w:val="765539B4"/>
    <w:rsid w:val="76775EE5"/>
    <w:rsid w:val="773D38B8"/>
    <w:rsid w:val="776F19B0"/>
    <w:rsid w:val="778314CC"/>
    <w:rsid w:val="7885047A"/>
    <w:rsid w:val="788D082C"/>
    <w:rsid w:val="78D96616"/>
    <w:rsid w:val="78EE13F5"/>
    <w:rsid w:val="79535C91"/>
    <w:rsid w:val="796642B2"/>
    <w:rsid w:val="7988346D"/>
    <w:rsid w:val="79AA70D8"/>
    <w:rsid w:val="79ED6AA4"/>
    <w:rsid w:val="7A0D4BF1"/>
    <w:rsid w:val="7A8F0B65"/>
    <w:rsid w:val="7AD666A2"/>
    <w:rsid w:val="7AEF5A8D"/>
    <w:rsid w:val="7B342B05"/>
    <w:rsid w:val="7B614AC5"/>
    <w:rsid w:val="7B693B1F"/>
    <w:rsid w:val="7B91337F"/>
    <w:rsid w:val="7BB97166"/>
    <w:rsid w:val="7C011789"/>
    <w:rsid w:val="7C3E265F"/>
    <w:rsid w:val="7C5D68DC"/>
    <w:rsid w:val="7D4462D2"/>
    <w:rsid w:val="7D52170B"/>
    <w:rsid w:val="7DCF76FF"/>
    <w:rsid w:val="7E1048F5"/>
    <w:rsid w:val="7E355809"/>
    <w:rsid w:val="7EE56A09"/>
    <w:rsid w:val="7FDC2351"/>
    <w:rsid w:val="7FE12074"/>
    <w:rsid w:val="7FFB2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宋体" w:hAnsi="宋体" w:eastAsia="宋体" w:cs="宋体"/>
      <w:color w:val="000000"/>
      <w:sz w:val="22"/>
      <w:szCs w:val="22"/>
      <w:u w:val="none"/>
    </w:rPr>
  </w:style>
  <w:style w:type="character" w:customStyle="1" w:styleId="5">
    <w:name w:val="font21"/>
    <w:basedOn w:val="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2020-08-25T03:24:00Z</dcterms:created>
  <dc:creator>北京市西城区人民政府白纸坊街道办事处（主管）</dc:creator>
  <cp:lastModifiedBy>北京市西城区人民政府白纸坊街道办事处（主管）</cp:lastModifiedBy>
  <dcterms:modified xsi:type="dcterms:W3CDTF">2020-08-25T03:53:00Z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