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西城区</w:t>
      </w:r>
      <w:r>
        <w:rPr>
          <w:rFonts w:hint="eastAsia" w:ascii="黑体" w:hAnsi="黑体" w:eastAsia="黑体" w:cs="黑体"/>
          <w:sz w:val="44"/>
          <w:szCs w:val="44"/>
        </w:rPr>
        <w:t>审计工作报告解读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经西城区十六届人大常委会第三十七次会议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审议，通过了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《关于西城区2019年财政预算执行和其他财政收支情况的审计工作报告》（以下简称审计工作报告）。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根据《中华人民共和国审计法》、《北京市审计条例》和《北京市西城区预算审查监督办法》等的规定，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中央、市委市政府、区委区政府要求，认真落实习近平总书记关于审计工作的重要指示批示精神、北京市委审计委员会、西城区委审计委员会会议精神，紧扣全面建成小康社会目标任务，依法全面履行审计监督职责，做好常态化“经济体检”工作；坚持稳中求进工作总基调，坚持新发展理念，紧紧围绕区委区政府中心工作，在促进重大政策落实、提高财政管理精细化、财政资金高效安全使用、保障和改善民生等方面认真履行审计职责，积极发挥审计在推进国家治理体系和治理能力现代化中的职能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反映在今年的审计工作报告中，主要有以下几个特点：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——提高政治站位，坚持党对审计工作的集中统一领导。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区委审计委员会成立以来，审计机关坚持以习近平新时代中国特色社会主义思想为指导，深入贯彻落实党中央和国务院各项决策部署，建立审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计重大事项和重要情况报告机制，及时向区委审计委员会报告中央、市委审计委员会最新动态、宏观指导意见和我区审计重点任务落实情况，协调督促有关方面落实区委审计委员会工作部署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。同时，重点关注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贯彻实施重大决策部署、推进三大攻坚战、落实中央八项规定精神等方面存在的问题，把党对审计工作的集中统一领导落到实处，促进中央政令畅通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——不断深化大数据运用，拓展审计监督的深度和广度。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科技强审，建成集数据采集、转换、分析为一体的综合性数据平台，囊括财政、医疗卫生等领域的分析模型，不断调整、完善、创建新的分析模型，提高数据分析审计的疑点转化率。2019年首次实现对区委、区政府所属一级预算单位审计全覆盖。完成卫生、教育三年轮审和街道党政主要领导干部经济责任审计全覆盖，提前一年实现审计“十三五”规划目标。积极调动内部审计力量，对区属保密单位开展预算执行内部审计，切实发挥政府审计、内部审计“两张网”的协同作用，形成监督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——突出支出绩效审计监督，推动财政资金合理配置、高效使用。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紧扣区人大预算审查监督要求，落实全面预算绩效管理，进一步加强对财政支出预算和政策审计监督。牢牢树立过“紧日子”思想，对于财政管理，重点关注预算绩效管理制度建设和执行、压减“一般性”支出、结余资金统筹使用等；对于资金使用部门，重点关注其承担的职能、职责与支出规模、支出结构、支出进度是否相匹配，促进财政部门和区级各单位进一步规范预算管理，深化部门预算改革，切实履行职责，提高财政资金合理配置、高效使用、规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持续</w:t>
      </w:r>
      <w:r>
        <w:rPr>
          <w:rFonts w:hint="eastAsia" w:ascii="楷体" w:hAnsi="楷体" w:eastAsia="楷体"/>
          <w:bCs/>
          <w:sz w:val="32"/>
          <w:szCs w:val="32"/>
        </w:rPr>
        <w:t>开展民生领域审计，促进保障和改善民生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立足老有所养，树立以人民为中心的发展理念，对城乡居民基本养老保险基金管理使用情况开展专项审计调查,为保障人民群众基本养老保险基金安全站好岗、放好哨。立足病有所医，连续三年开展区属公立医疗机构审计，今年关注了社区卫生服务改革各项工作推进情况，筑牢医疗保障底线。持续对教育资金开展审计，揭示资金使用过程中存在的薄弱环节和问题，并向有关部门提出改进管理的可行性建议，提高我区教育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</w:t>
      </w:r>
      <w:r>
        <w:rPr>
          <w:rFonts w:hint="eastAsia" w:ascii="楷体" w:hAnsi="楷体" w:eastAsia="楷体"/>
          <w:bCs/>
          <w:color w:val="auto"/>
          <w:sz w:val="32"/>
          <w:szCs w:val="32"/>
          <w:lang w:val="en-US" w:eastAsia="zh-CN"/>
        </w:rPr>
        <w:t>针对问题提出管理意见建议，积极推动整改。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把审计发现的具体问题放在区域发展大局下审视，及时反映预算管理、政府投资、部门履职等方面存在的问题，分析原因、提出建议，推动完善制度和深化改革。如对于财政管理中预算编制、执行中长期反复出现的现象，提出了规范标准、从预算安排入手落实过“紧日子”的工作要求等建议。针对工程管理，提出了严格履行工程程序、规范档案资料、工程验收等精细化管理建议。这些意见建议不仅利于推动具体问题立行立改、历史遗留问题持续整改，而且有效落实“治已病、防未病”的重要要求，积极推动整改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下一步，审计机关将按照区委区政府有关部署要求，认真督促有关部门和单位落实整改责任，下半年依法公告审计工作报告反映问题的全面整改情况。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0671"/>
    <w:rsid w:val="02964481"/>
    <w:rsid w:val="030B0B6F"/>
    <w:rsid w:val="05FA7CB2"/>
    <w:rsid w:val="173A0132"/>
    <w:rsid w:val="185A4931"/>
    <w:rsid w:val="1E69091E"/>
    <w:rsid w:val="1FAA6027"/>
    <w:rsid w:val="20A5288F"/>
    <w:rsid w:val="20C2456F"/>
    <w:rsid w:val="28B55076"/>
    <w:rsid w:val="2B696BC1"/>
    <w:rsid w:val="2E6A0671"/>
    <w:rsid w:val="30B27440"/>
    <w:rsid w:val="33C018E8"/>
    <w:rsid w:val="3D8A02A3"/>
    <w:rsid w:val="3F5E6C6A"/>
    <w:rsid w:val="461F16AD"/>
    <w:rsid w:val="5D3778EC"/>
    <w:rsid w:val="5FB74D1D"/>
    <w:rsid w:val="68C838BA"/>
    <w:rsid w:val="6CC22485"/>
    <w:rsid w:val="72B8437F"/>
    <w:rsid w:val="77484590"/>
    <w:rsid w:val="79212061"/>
    <w:rsid w:val="7B145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2020-08-03T06:56:00Z</dcterms:created>
  <dc:creator>赵曦</dc:creator>
  <cp:lastModifiedBy>李春红</cp:lastModifiedBy>
  <dcterms:modified xsi:type="dcterms:W3CDTF">2020-08-28T07:29:42Z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