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outlineLvl w:val="0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</w:t>
      </w:r>
    </w:p>
    <w:p>
      <w:pPr>
        <w:spacing w:line="720" w:lineRule="exact"/>
        <w:jc w:val="center"/>
        <w:rPr>
          <w:rFonts w:ascii="方正小标宋简体" w:hAnsi="黑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方正小标宋简体" w:hAnsi="黑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本次检验项目</w:t>
      </w:r>
    </w:p>
    <w:p>
      <w:pPr>
        <w:spacing w:line="720" w:lineRule="exact"/>
        <w:ind w:firstLine="640" w:firstLineChars="200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保健食品</w:t>
      </w:r>
    </w:p>
    <w:p>
      <w:pPr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sz w:val="32"/>
          <w:szCs w:val="32"/>
        </w:rPr>
        <w:t xml:space="preserve">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抽检依据是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食品安全国家标准 保健食品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GB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16740-2014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国家食品药品监督管理局药品检验补充检验方法和检验项目批准件2009030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国家食品药品监督管理局药品检验补充检验方法和检验项目批准件2012005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国家食品药品监督管理局药品检验补充检验方法和检验项目批准件2006004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国家食品药品监督管理局药品检验补充检验方法和检验项目批准件2009029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国家食品药品监督管理局药品检验补充检验方法和检验项目批准件2011008等标准及产品明示标准和指标的要求。</w:t>
      </w:r>
    </w:p>
    <w:p>
      <w:pPr>
        <w:spacing w:line="720" w:lineRule="exact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楷体" w:hAnsi="楷体" w:eastAsia="楷体" w:cs="楷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spacing w:line="720" w:lineRule="exact"/>
        <w:ind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保健食品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抽检项目包括铅（Pb）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总砷（As）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总汞（Hg）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菌落总数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大肠菌群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霉菌和酵母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金黄色葡萄球菌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沙门氏菌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西地那非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他达拉非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甲苯磺丁脲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格列美脲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盐酸丁二胍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西布曲明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酚酞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霉菌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酵母等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个指标。</w:t>
      </w:r>
    </w:p>
    <w:p>
      <w:pPr>
        <w:spacing w:line="720" w:lineRule="exact"/>
        <w:ind w:firstLine="640" w:firstLineChars="200"/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i w:val="0"/>
          <w:caps w:val="0"/>
          <w:color w:val="141414"/>
          <w:spacing w:val="0"/>
          <w:sz w:val="32"/>
          <w:szCs w:val="32"/>
          <w:shd w:val="clear" w:fill="FFFFFF"/>
        </w:rPr>
        <w:t>婴幼儿配方食品</w:t>
      </w:r>
    </w:p>
    <w:p>
      <w:pPr>
        <w:rPr>
          <w:rFonts w:ascii="楷体" w:hAnsi="楷体" w:eastAsia="楷体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</w:t>
      </w:r>
      <w:r>
        <w:rPr>
          <w:rFonts w:hint="eastAsia" w:ascii="楷体" w:hAnsi="楷体" w:eastAsia="楷体" w:cs="Times New Roman"/>
          <w:bCs/>
          <w:sz w:val="32"/>
          <w:szCs w:val="32"/>
        </w:rPr>
        <w:t xml:space="preserve"> </w:t>
      </w:r>
      <w:r>
        <w:rPr>
          <w:rFonts w:ascii="楷体" w:hAnsi="楷体" w:eastAsia="楷体" w:cs="Times New Roman"/>
          <w:bCs/>
          <w:sz w:val="32"/>
          <w:szCs w:val="32"/>
        </w:rPr>
        <w:t>（一）抽检依据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《食品安全国家标准 婴儿配方食品》(GB10765-2010)、《食品安全国家标准 较大婴儿和幼儿配方食品》(GB10767-2010)、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《食品安全国家标准 食品中污染物限量》（GB 2762-2017）、《食品安全国家标准 食品中真菌毒素限量》（GB 2761-2017）、卫生部、工业和信息化部、农业部、工商总局、质检总局公告2011年第10号《关于三聚氰胺在食品中的限量值的公告》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等标准及产品明示标准和指标的要求。</w:t>
      </w:r>
    </w:p>
    <w:p>
      <w:pPr>
        <w:spacing w:line="720" w:lineRule="exact"/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楷体" w:hAnsi="楷体" w:eastAsia="楷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（二）检验项目</w:t>
      </w:r>
    </w:p>
    <w:p>
      <w:pPr>
        <w:spacing w:line="720" w:lineRule="exact"/>
        <w:ind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141414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caps w:val="0"/>
          <w:color w:val="141414"/>
          <w:spacing w:val="0"/>
          <w:sz w:val="32"/>
          <w:szCs w:val="32"/>
          <w:shd w:val="clear" w:fill="FFFFFF"/>
        </w:rPr>
        <w:t>乳基婴儿配方食品、豆基婴儿配方食品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抽检项目包括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铅、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亚硝酸盐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黄曲霉毒素M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三聚氰胺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水分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灰分等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个指标。</w:t>
      </w:r>
    </w:p>
    <w:p>
      <w:pPr>
        <w:spacing w:line="720" w:lineRule="exact"/>
        <w:ind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乳基较大婴儿和幼儿配方食品、豆基较大婴儿和幼儿配方食品抽检项目包括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铅、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亚硝酸盐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黄曲霉毒素M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三聚氰胺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水分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灰分等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个指标。</w:t>
      </w:r>
    </w:p>
    <w:p>
      <w:pPr>
        <w:spacing w:line="720" w:lineRule="exact"/>
        <w:ind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20" w:lineRule="exact"/>
        <w:ind w:firstLine="640" w:firstLineChars="200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1E"/>
    <w:rsid w:val="00141468"/>
    <w:rsid w:val="00281629"/>
    <w:rsid w:val="002A7CAB"/>
    <w:rsid w:val="0068107E"/>
    <w:rsid w:val="00CE101E"/>
    <w:rsid w:val="01276A36"/>
    <w:rsid w:val="031501DB"/>
    <w:rsid w:val="05825809"/>
    <w:rsid w:val="09A224FC"/>
    <w:rsid w:val="0B704D98"/>
    <w:rsid w:val="0CAB0409"/>
    <w:rsid w:val="0F0300D1"/>
    <w:rsid w:val="11404F5D"/>
    <w:rsid w:val="12AE6C18"/>
    <w:rsid w:val="17DB401B"/>
    <w:rsid w:val="18B43506"/>
    <w:rsid w:val="1B5B64CB"/>
    <w:rsid w:val="1BBE7FBB"/>
    <w:rsid w:val="1C3024EF"/>
    <w:rsid w:val="1F0A499C"/>
    <w:rsid w:val="1F353915"/>
    <w:rsid w:val="236C60D7"/>
    <w:rsid w:val="243F6DD5"/>
    <w:rsid w:val="255A7CA1"/>
    <w:rsid w:val="282E550F"/>
    <w:rsid w:val="287D02BB"/>
    <w:rsid w:val="2BB455BD"/>
    <w:rsid w:val="33156E3F"/>
    <w:rsid w:val="339B4E3C"/>
    <w:rsid w:val="36902B41"/>
    <w:rsid w:val="369261FF"/>
    <w:rsid w:val="3A171FCE"/>
    <w:rsid w:val="3AEC27AC"/>
    <w:rsid w:val="3B464912"/>
    <w:rsid w:val="3E4D762A"/>
    <w:rsid w:val="3E700B58"/>
    <w:rsid w:val="421361F2"/>
    <w:rsid w:val="43FE752D"/>
    <w:rsid w:val="44964098"/>
    <w:rsid w:val="454C056C"/>
    <w:rsid w:val="4A962C78"/>
    <w:rsid w:val="4DF877B7"/>
    <w:rsid w:val="55BC7BE8"/>
    <w:rsid w:val="57A33D31"/>
    <w:rsid w:val="58C67C1F"/>
    <w:rsid w:val="5D5D4957"/>
    <w:rsid w:val="5F56362A"/>
    <w:rsid w:val="5FDA24F5"/>
    <w:rsid w:val="6362600E"/>
    <w:rsid w:val="645E3552"/>
    <w:rsid w:val="661D0D8E"/>
    <w:rsid w:val="661E0714"/>
    <w:rsid w:val="668A64FA"/>
    <w:rsid w:val="6A0D588C"/>
    <w:rsid w:val="6D2A1F88"/>
    <w:rsid w:val="6DF51C97"/>
    <w:rsid w:val="6F717531"/>
    <w:rsid w:val="70A97648"/>
    <w:rsid w:val="73A53023"/>
    <w:rsid w:val="77026BD9"/>
    <w:rsid w:val="7BCD1AE9"/>
    <w:rsid w:val="7BF84D59"/>
    <w:rsid w:val="7C82706B"/>
    <w:rsid w:val="7E635F82"/>
    <w:rsid w:val="7FBA345B"/>
    <w:rsid w:val="7FC3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2</TotalTime>
  <ScaleCrop>false</ScaleCrop>
  <LinksUpToDate>false</LinksUpToDate>
  <CharactersWithSpaces>484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2019-10-14T02:26:00Z</dcterms:created>
  <dc:creator>user</dc:creator>
  <cp:lastModifiedBy>lenovo</cp:lastModifiedBy>
  <dcterms:modified xsi:type="dcterms:W3CDTF">2020-10-27T07:27:46Z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