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Style w:val="5"/>
          <w:rFonts w:ascii="Helvetica" w:hAnsi="Helvetica" w:eastAsia="Helvetica" w:cs="Helvetica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西城区政务服务管理局政府信息主动公开全清单</w:t>
      </w:r>
      <w:bookmarkStart w:id="0" w:name="_GoBack"/>
      <w:bookmarkEnd w:id="0"/>
    </w:p>
    <w:tbl>
      <w:tblPr>
        <w:tblStyle w:val="3"/>
        <w:tblW w:w="104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1"/>
        <w:gridCol w:w="1800"/>
        <w:gridCol w:w="1845"/>
        <w:gridCol w:w="1260"/>
        <w:gridCol w:w="1980"/>
        <w:gridCol w:w="151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具体职责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业务事项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信息类别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内容标准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公开时限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负责机关日常运转，承担文电、会务、机要、档案等工作。承担宣传、人事、信息、审计、资产、保密、联络接待、安全保卫、后勤保障等工作。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负责机关日常运转，承担文电、会务、机要、档案等工作。承担宣传、人事、信息、财务、审计、资产、保密、联络接待、安全保卫、后勤保障等工作。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工作信息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【工作动态公开】（信息名称、信息内容）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7个工作日内公开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部门预算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部门预算公开】（基本情况（机构设置和工作职责）、收入及支出总体情况、主要支出情况、《收支预算总表》、《财政拨款支出预算表》、《财政拨款基本支出经济分类预算表》、公开要求：除涉密信息外，所有使用财政拨款的部门和单位都应当公开部门预算。各部门将经本级财政部门批复的部门预算及报表全部公开。除涉密信息外，财政拨款支出按功能分类细化公开至项级科目、基本支出按经济分类细化公开至款级科目。）【部门“三公”经费预算公开】（单位范围、预算安排情况、增减变化原因说明、《“三公”经费财政拨款预算表》（包括总额和分项数额））【其他事项公开】（机关运行经费、行政事业性收费重点项目信息、绩效信息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按年度公开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部门决算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部门决算公开】（基本情况（部门职责和决算单位构成）、收入支出决算总体情况、一般公共预算财政拨款支出决算情况、政府性基金预算财政拨款支出决算情况、财政拨款基本支出经济分类决算情况、《收入支出决算总表》、《收入决算表》、《支出决算表》、《财政拨款收入支出决算总表》、《一般公共预算财政拨款支出决算表》、《政府性基金预算财政拨款支出决算表》、《财政拨款基本支出经济分类决算表》、公开要求：除涉密信息外，所有使用财政拨款的部门和单位都应当公开部门决算。各部门将经本级财政部门批复的部门决算及报表全部公开。除涉密信息外，财政拨款支出按功能分类细化公开至项级科目、基本支出按经济分类细化公开至款级科目。）【部门“三公”经费决算公开】（单位范围、支出口径、决算情况、增减变化原因说明、出国（境）团组数及人数、公务用车购置数及保有量、国内公务接待的批次及人数、《“三公”经费财政拨款支出决算表》（包括总额和分项数额））【其他事项公开】（政府采购信息、机关运行经费、行政事业性收费重点项目信息、绩效信息、国有资产占有使用情况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按年度公开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建议议案提案的办理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提案议案办理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办理报告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报告名称、报告内容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按年度公开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政府办统一公开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组织编制区政府信息公开指南、目录和年度工作计划。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编制西城区政府信息公开指南，做好动态更新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信息公开指南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信息公开条例（国务院令第711号）第十二条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按年度编制，及时更新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负责全区三级政务服务体系建设、指导、管理工作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全区三级政务服务体系建设、指导、管理工作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体系管理工作要点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【工作动态公开】（工作要点内容）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7个工作日内公开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负责对区政府各部门和街道办事处政务服务工作的指导、协调、监督。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区政府各部门和街道办事处政务服务工作的指导、协调、监督。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开展窗口工作人员相关培训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【工作动态公开】培训信息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7个工作日内公开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1.2政府信息公开年报工作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区政府信息公开年报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【全文公开】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一季度公开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http://www.beijing.gov.cn/zfxxgk/11B000/zfxxgknb/xc_yjlist.shtml</w:t>
            </w:r>
          </w:p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1.3政府公报编辑工作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西城区人民政府公报（纸质版）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【全文公开】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按年度公开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西城区政府信息查阅中心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西城区人民政府公报（电子版）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【全文公开】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按年度公开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</w:rPr>
              <w:t>http://www.bjxch.gov.cn/xxgk/zfgb.html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0" w:hRule="atLeast"/>
        </w:trPr>
        <w:tc>
          <w:tcPr>
            <w:tcW w:w="61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1.4政府信息网站公开工作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区政府、区政府办文件公开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【全文公开】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http://www.beijing.gov.cn/zfxxgk/11B000/gfxwj22/xc_list.shtml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2.http://www.beijing.gov.cn/zfxxgk/xcq11B001/fgwj/xcbm_yjlist.shtml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区政府动态信息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【全文公开】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http://www.beijing.gov.cn/zfxxgk/11B000/bmdt52/xc_list.shtml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1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1.5政府信息移送工作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区政府、区政府办纸质文件移送市级相关单位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【全文公开】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1.市政府信息公开大厅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2.首都图书馆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3.北京市档案馆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61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1.6政务信息查阅中心管理工作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区政府、区政府办纸质文件、政策法规文件、宣传材料移送区级查阅中心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【全文公开】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1.西城区政府信息查阅中心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2.西城区档案馆（南区、北区）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3.西城区第一图书馆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4.西城区第二图书馆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政务公开五年实施意见和细则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【全文公开】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http://www.beijing.gov.cn/zfxxgk/xcq11B001/fgwj/xcbm_yjlist.shtml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区政府常务会的会议开放信息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【全文公开】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http://www.bjxch.gov.cn/hdjl/zfhy.html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区政府开放日活动信息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【全文公开】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http://www.beijing.gov.cn/zfxxgk/11B000/bmdt52/xc_list.shtml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政府向公众报告活动信息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【全文公开】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http://www.beijing.gov.cn/zfxxgk/11B000/bmdt53/xc_list.shtml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预公开和政策解读文件和图解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【全文解读】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http://www.bjxch.gov.cn/xxgk/zcjdw.html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2.推进政务公开制度化、标准化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2.1推进清单工作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区街两级重点领域三级清单公开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【部门清单】   【街道清单】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http://www.bjxch.gov.cn/xxgk/zdly.html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基层政务公开试点单位清单公开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【部门清单】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http://www.bjxch.gov.cn/xxgk/zdly/jczwgksdgz.html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全区各部门、各街道全清单梳理动态管理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【部门清单】   【街道清单】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8月31日公开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3.负责统筹推进、指导、监督本区政府网站的建设规划、组织保障、健康发展的工作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3.2区政府办信息公开专栏动态管理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【专栏公开】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http://www.beijing.gov.cn/zfxxgk/11B000/xc_index.shtml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3.3政府门户网互动平台建设、管理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通知、方案、处理流程、信息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【互动平台】     【内容公开】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实时公开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政府网站常规公开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负责政务服务进驻事项办理的组织协调、服务管理。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进驻窗口办理事项的变化信息管理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工作信息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7个工作日内公开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大厅内电子屏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业务开展及业务培训情况信息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工作信息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7个工作日内公开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告知单、厅内公示等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承担对进驻中心办事大厅窗口单位及工作人员的信息审核、建档和综合管理工作。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对窗口审批人员进行身份公示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对窗口审批人员进行身份公示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7个工作日内公开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</w:trPr>
        <w:tc>
          <w:tcPr>
            <w:tcW w:w="61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负责对区政务大厅、相关专业大厅进驻事项的业务电话咨询、解答、以及咨询电话知识库更新完善工作。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咨询电话解答业务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咨询电话解答业务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7个工作日内公开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政府网站常规公开</w:t>
            </w:r>
          </w:p>
        </w:tc>
      </w:tr>
    </w:tbl>
    <w:p>
      <w:pPr>
        <w:jc w:val="center"/>
        <w:rPr>
          <w:rFonts w:hint="default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0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A40F8"/>
    <w:rsid w:val="3EC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2020-11-18T03:57:00Z</dcterms:created>
  <dc:creator>炫    飛</dc:creator>
  <cp:lastModifiedBy>炫    飛</cp:lastModifiedBy>
  <dcterms:modified xsi:type="dcterms:W3CDTF">2020-11-18T05:44:00Z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