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44"/>
          <w:szCs w:val="44"/>
          <w:lang w:eastAsia="zh-CN"/>
        </w:rPr>
        <w:t>西城区退役军人事务局</w:t>
      </w:r>
      <w:r>
        <w:rPr>
          <w:rFonts w:hint="eastAsia" w:ascii="方正小标宋简体" w:hAnsi="方正小标宋简体" w:eastAsia="方正小标宋简体" w:cs="方正小标宋简体"/>
          <w:sz w:val="44"/>
          <w:szCs w:val="44"/>
          <w:lang w:val="en-US" w:eastAsia="zh-CN"/>
        </w:rPr>
        <w:t>2020年工作要点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2020年西城区退役军人工作的</w:t>
      </w:r>
      <w:r>
        <w:rPr>
          <w:rFonts w:hint="eastAsia" w:ascii="仿宋_GB2312" w:eastAsia="仿宋_GB2312"/>
          <w:b/>
          <w:bCs/>
          <w:sz w:val="32"/>
          <w:szCs w:val="32"/>
          <w:lang w:val="en-US" w:eastAsia="zh-CN"/>
        </w:rPr>
        <w:t>总体要求是：</w:t>
      </w:r>
      <w:r>
        <w:rPr>
          <w:rFonts w:hint="eastAsia" w:ascii="仿宋_GB2312" w:eastAsia="仿宋_GB2312"/>
          <w:sz w:val="32"/>
          <w:szCs w:val="32"/>
          <w:lang w:val="en-US" w:eastAsia="zh-CN"/>
        </w:rPr>
        <w:t>坚持以习近平新时代中国特色社会主义思想为指导，全面贯彻党的十九大和十九届二中、三中、四中全会精神，深入贯彻习近平总书记关于退役军人工作重要论述精神及对北京重要讲话精神，认真落实《中共中央 国务院 中央军委关于加强新时代退役军人工作的意见》和全国退役军人工作会议、全国退役军人事务（厅）局长会议以及退役军人事务部、市、区部署要求，在区委区政府的坚强领导下，围绕政治有高度、工作有精度、服务有温度、保障有力度，进一步优化组织、提升能力、夯实基础、转变作风，坚决打赢新冠肺炎疫情防控阻击战，全力做好新形势下退役军人事务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一、加强党建，凝聚合力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1.加强党的建设。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2.加强纪律作风建设。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default" w:ascii="仿宋_GB2312" w:eastAsia="仿宋_GB2312"/>
          <w:sz w:val="32"/>
          <w:szCs w:val="32"/>
          <w:lang w:val="en-US" w:eastAsia="zh-CN"/>
        </w:rPr>
        <w:fldChar w:fldCharType="begin"/>
      </w:r>
      <w:r>
        <w:rPr>
          <w:rFonts w:hint="default" w:ascii="仿宋_GB2312" w:eastAsia="仿宋_GB2312"/>
          <w:sz w:val="32"/>
          <w:szCs w:val="32"/>
          <w:lang w:val="en-US" w:eastAsia="zh-CN"/>
        </w:rPr>
        <w:instrText xml:space="preserve"> HYPERLINK "https://www.baidu.com/link?url=sH1cDEHxPS7opBF-_7bqlsCoundlvh10xILoV2QqRZl4UfrQtT-9ICHs_mVOzW2imgSDCN33-3qZ4B-9JoK2Vq&amp;wd=&amp;eqid=d0c5ac240001b507000000065ed8b725" \t "https://www.baidu.com/_blank" </w:instrText>
      </w:r>
      <w:r>
        <w:rPr>
          <w:rFonts w:hint="default" w:ascii="仿宋_GB2312" w:eastAsia="仿宋_GB2312"/>
          <w:sz w:val="32"/>
          <w:szCs w:val="32"/>
          <w:lang w:val="en-US" w:eastAsia="zh-CN"/>
        </w:rPr>
        <w:fldChar w:fldCharType="separate"/>
      </w:r>
      <w:r>
        <w:rPr>
          <w:rFonts w:hint="default" w:ascii="仿宋_GB2312" w:eastAsia="仿宋_GB2312"/>
          <w:sz w:val="32"/>
          <w:szCs w:val="32"/>
          <w:lang w:val="en-US" w:eastAsia="zh-CN"/>
        </w:rPr>
        <w:t>加强意识形态</w:t>
      </w:r>
      <w:r>
        <w:rPr>
          <w:rFonts w:hint="eastAsia" w:ascii="仿宋_GB2312" w:eastAsia="仿宋_GB2312"/>
          <w:sz w:val="32"/>
          <w:szCs w:val="32"/>
          <w:lang w:val="en-US" w:eastAsia="zh-CN"/>
        </w:rPr>
        <w:t>工</w:t>
      </w:r>
      <w:r>
        <w:rPr>
          <w:rFonts w:hint="default" w:ascii="仿宋_GB2312" w:eastAsia="仿宋_GB2312"/>
          <w:sz w:val="32"/>
          <w:szCs w:val="32"/>
          <w:lang w:val="en-US" w:eastAsia="zh-CN"/>
        </w:rPr>
        <w:fldChar w:fldCharType="end"/>
      </w:r>
      <w:r>
        <w:rPr>
          <w:rFonts w:hint="eastAsia" w:ascii="仿宋_GB2312" w:eastAsia="仿宋_GB2312"/>
          <w:sz w:val="32"/>
          <w:szCs w:val="32"/>
          <w:lang w:val="en-US" w:eastAsia="zh-CN"/>
        </w:rPr>
        <w:t>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二、优化组织，提升能力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4.优化分工整合职能。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5.加强干部队伍建设。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三、夯实基础，转变作风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6.开展“基层基础基本建设年”活动。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7.开展“思想政治工作年”活动。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8.建立完善制度体系。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9.规范工作流程。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10.推进信息化建设。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四、突出亮点，抓实工作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11.积极完成安置任务。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12大力扶持就业创业。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13.提高抚恤优待水平。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14.做好褒扬纪念工作。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15.扎实落实军休人员“两个待遇”。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16.开展关心关爱帮扶慰问活动。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17.提升“接诉即办”工作水平。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18.深入开展双拥创建活动。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19.积极做好常态化疫情防控。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F01A1"/>
    <w:rsid w:val="01D005ED"/>
    <w:rsid w:val="0AFA5774"/>
    <w:rsid w:val="116A213A"/>
    <w:rsid w:val="1E13614D"/>
    <w:rsid w:val="2A3749BD"/>
    <w:rsid w:val="31DA58E5"/>
    <w:rsid w:val="4D2F01A1"/>
    <w:rsid w:val="7B2E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adjustRightInd w:val="0"/>
      <w:jc w:val="left"/>
      <w:textAlignment w:val="baseline"/>
    </w:pPr>
    <w:rPr>
      <w:rFonts w:ascii="Times New Roman" w:hAnsi="Times New Roman" w:cs="Times New Roman"/>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2020-12-17T02:52:00Z</dcterms:created>
  <dc:creator>admin</dc:creator>
  <cp:lastModifiedBy>admin</cp:lastModifiedBy>
  <cp:lastPrinted>2020-12-17T03:00:00Z</cp:lastPrinted>
  <dcterms:modified xsi:type="dcterms:W3CDTF">2020-12-17T03:41:00Z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