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rPr>
          <w:rFonts w:ascii="Helvetica" w:hAnsi="Helvetica" w:eastAsia="宋体" w:cs="Helvetica"/>
          <w:color w:val="333333"/>
          <w:kern w:val="0"/>
          <w:szCs w:val="21"/>
        </w:rPr>
      </w:pPr>
      <w:r>
        <w:rPr>
          <w:rFonts w:ascii="Helvetica" w:hAnsi="Helvetica" w:eastAsia="宋体" w:cs="Helvetica"/>
          <w:color w:val="333333"/>
          <w:kern w:val="0"/>
          <w:sz w:val="36"/>
          <w:szCs w:val="36"/>
        </w:rPr>
        <w:t>西城考点20</w:t>
      </w:r>
      <w:r>
        <w:rPr>
          <w:rFonts w:hint="eastAsia" w:ascii="Helvetica" w:hAnsi="Helvetica" w:eastAsia="宋体" w:cs="Helvetica"/>
          <w:color w:val="333333"/>
          <w:kern w:val="0"/>
          <w:sz w:val="36"/>
          <w:szCs w:val="36"/>
        </w:rPr>
        <w:t>2</w:t>
      </w:r>
      <w:r>
        <w:rPr>
          <w:rFonts w:hint="eastAsia" w:ascii="Helvetica" w:hAnsi="Helvetica" w:eastAsia="宋体" w:cs="Helvetica"/>
          <w:color w:val="333333"/>
          <w:kern w:val="0"/>
          <w:sz w:val="36"/>
          <w:szCs w:val="36"/>
          <w:lang w:val="en-US" w:eastAsia="zh-CN"/>
        </w:rPr>
        <w:t>1</w:t>
      </w:r>
      <w:r>
        <w:rPr>
          <w:rFonts w:ascii="Helvetica" w:hAnsi="Helvetica" w:eastAsia="宋体" w:cs="Helvetica"/>
          <w:color w:val="333333"/>
          <w:kern w:val="0"/>
          <w:sz w:val="36"/>
          <w:szCs w:val="36"/>
        </w:rPr>
        <w:t>年护士执业资格考试</w:t>
      </w:r>
      <w:r>
        <w:rPr>
          <w:rFonts w:hint="eastAsia" w:ascii="Helvetica" w:hAnsi="Helvetica" w:eastAsia="宋体" w:cs="Helvetica"/>
          <w:color w:val="333333"/>
          <w:kern w:val="0"/>
          <w:sz w:val="36"/>
          <w:szCs w:val="36"/>
          <w:lang w:eastAsia="zh-CN"/>
        </w:rPr>
        <w:t>线上审核</w:t>
      </w:r>
      <w:r>
        <w:rPr>
          <w:rFonts w:ascii="Helvetica" w:hAnsi="Helvetica" w:eastAsia="宋体" w:cs="Helvetica"/>
          <w:color w:val="333333"/>
          <w:kern w:val="0"/>
          <w:sz w:val="36"/>
          <w:szCs w:val="36"/>
        </w:rPr>
        <w:t>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638" w:leftChars="304" w:right="0" w:firstLine="0" w:firstLineChars="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pict>
          <v:rect id="_x0000_i1025" o:spt="1" style="height:0pt;width:0pt;" fillcolor="#A0A0A0" filled="t" stroked="f" coordsize="21600,21600" o:hr="t" o:hrstd="t" o:hralign="center">
            <v:path/>
            <v:fill on="t" focussize="0,0"/>
            <v:stroke on="f"/>
            <v:imagedata o:title=""/>
            <o:lock v:ext="edit"/>
            <w10:wrap type="none"/>
            <w10:anchorlock/>
          </v:rect>
        </w:pict>
      </w:r>
      <w:r>
        <w:rPr>
          <w:rFonts w:hint="eastAsia" w:ascii="仿宋_GB2312" w:hAnsi="Calibri" w:eastAsia="仿宋_GB2312" w:cs="仿宋_GB2312"/>
          <w:i w:val="0"/>
          <w:caps w:val="0"/>
          <w:color w:val="000000"/>
          <w:spacing w:val="0"/>
          <w:kern w:val="0"/>
          <w:sz w:val="32"/>
          <w:szCs w:val="32"/>
          <w:shd w:val="clear" w:fill="FFFFFF"/>
          <w:lang w:val="en-US" w:eastAsia="zh-CN" w:bidi="ar"/>
        </w:rPr>
        <w:t>一、确认时间、地点：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受疫情影响，我考点将于2021年1月20、21 日进行线上审核，医疗机构属于西城辖区的考生请于2021年1月18日—1月21日下载健康西城APP，上传相关材料进行网上审核。未通过网上审核的考生将无法进行网上交费，报名信息将视为无效信息。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二、报名条件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对不符合报名条件的人员，严禁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三、审核需要上传的材料：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1、护士执业资格考试报名申请表（应届毕业生由学校盖章，非应届毕业生由档案所在地盖章），申请表中“联系方式”由考生个人手工填写。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2、身份证（或军官证）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3、毕业证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default"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4、在教学、综合医院8个月以上护理临床实习手册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default"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5、2021年护士执业资格考试报名材料真实性保证书（见附件）。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1、提醒各位考生在报名时一定认真检查所填各项内容， 避免审核时出现不必要的麻烦。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2、务必保证上传照片清晰、可辨认，其他如生活照、视频捕捉、摄像头所摄等照片一律不予审核。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3、北京考区仍采取网上支付考试报名费，请各位考生在现场确认通过后于2021年2月27日-3月12日前登录考务系统缴纳考试报名费，逾期不缴者视为无效报名。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四、报名费用：100元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五、自4月7-26日考生可登录中国卫生人才网（www.21wecan.com）打印准考证。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六、成绩查询：考试成绩将于考后45个工作日进行公布，考生登录中国卫生人才网查询、打印成绩单并妥善保管成绩单，逾期无法补打和补办。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七、成绩合格证明：自2020年起，护士执业资格考试成绩合格证明全部实行电子化，成绩合格者须通过中国卫生人才网下载打印成绩合格证明，打印时间另行通知。成绩合格证明将作为申请护士执业注册的有效证明，请妥善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八、资格证书：护士执业资格证书的领取请关注北京人事考试网（</w:t>
      </w:r>
      <w:r>
        <w:rPr>
          <w:rFonts w:hint="eastAsia" w:ascii="仿宋_GB2312" w:hAnsi="Calibri" w:eastAsia="仿宋_GB2312" w:cs="仿宋_GB2312"/>
          <w:i w:val="0"/>
          <w:caps w:val="0"/>
          <w:color w:val="000000"/>
          <w:spacing w:val="0"/>
          <w:kern w:val="0"/>
          <w:sz w:val="32"/>
          <w:szCs w:val="32"/>
          <w:shd w:val="clear" w:fill="FFFFFF"/>
          <w:lang w:val="en-US" w:eastAsia="zh-CN" w:bidi="ar"/>
        </w:rPr>
        <w:fldChar w:fldCharType="begin"/>
      </w:r>
      <w:r>
        <w:rPr>
          <w:rFonts w:hint="eastAsia" w:ascii="仿宋_GB2312" w:hAnsi="Calibri" w:eastAsia="仿宋_GB2312" w:cs="仿宋_GB2312"/>
          <w:i w:val="0"/>
          <w:caps w:val="0"/>
          <w:color w:val="000000"/>
          <w:spacing w:val="0"/>
          <w:kern w:val="0"/>
          <w:sz w:val="32"/>
          <w:szCs w:val="32"/>
          <w:shd w:val="clear" w:fill="FFFFFF"/>
          <w:lang w:val="en-US" w:eastAsia="zh-CN" w:bidi="ar"/>
        </w:rPr>
        <w:instrText xml:space="preserve"> HYPERLINK "http://www.bjrbj.gov.cn/" </w:instrText>
      </w:r>
      <w:r>
        <w:rPr>
          <w:rFonts w:hint="eastAsia" w:ascii="仿宋_GB2312" w:hAnsi="Calibri" w:eastAsia="仿宋_GB2312" w:cs="仿宋_GB2312"/>
          <w:i w:val="0"/>
          <w:caps w:val="0"/>
          <w:color w:val="000000"/>
          <w:spacing w:val="0"/>
          <w:kern w:val="0"/>
          <w:sz w:val="32"/>
          <w:szCs w:val="32"/>
          <w:shd w:val="clear" w:fill="FFFFFF"/>
          <w:lang w:val="en-US" w:eastAsia="zh-CN" w:bidi="ar"/>
        </w:rPr>
        <w:fldChar w:fldCharType="separate"/>
      </w:r>
      <w:r>
        <w:rPr>
          <w:rFonts w:hint="eastAsia" w:ascii="仿宋_GB2312" w:hAnsi="Calibri" w:eastAsia="仿宋_GB2312" w:cs="仿宋_GB2312"/>
          <w:i w:val="0"/>
          <w:caps w:val="0"/>
          <w:color w:val="000000"/>
          <w:spacing w:val="0"/>
          <w:kern w:val="0"/>
          <w:sz w:val="32"/>
          <w:szCs w:val="32"/>
          <w:shd w:val="clear" w:fill="FFFFFF"/>
          <w:lang w:val="en-US" w:eastAsia="zh-CN" w:bidi="ar"/>
        </w:rPr>
        <w:t>www.bjrbj.gov.cn</w:t>
      </w:r>
      <w:r>
        <w:rPr>
          <w:rFonts w:hint="eastAsia" w:ascii="仿宋_GB2312" w:hAnsi="Calibri" w:eastAsia="仿宋_GB2312" w:cs="仿宋_GB2312"/>
          <w:i w:val="0"/>
          <w:caps w:val="0"/>
          <w:color w:val="000000"/>
          <w:spacing w:val="0"/>
          <w:kern w:val="0"/>
          <w:sz w:val="32"/>
          <w:szCs w:val="32"/>
          <w:shd w:val="clear" w:fill="FFFFFF"/>
          <w:lang w:val="en-US" w:eastAsia="zh-CN" w:bidi="ar"/>
        </w:rPr>
        <w:fldChar w:fldCharType="end"/>
      </w:r>
      <w:r>
        <w:rPr>
          <w:rFonts w:hint="eastAsia" w:ascii="仿宋_GB2312" w:hAnsi="Calibri" w:eastAsia="仿宋_GB2312" w:cs="仿宋_GB2312"/>
          <w:i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九、联系电话：82065669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Calibri" w:eastAsia="仿宋_GB2312" w:cs="仿宋_GB2312"/>
          <w:i w:val="0"/>
          <w:caps w:val="0"/>
          <w:color w:val="000000"/>
          <w:spacing w:val="0"/>
          <w:kern w:val="0"/>
          <w:sz w:val="32"/>
          <w:szCs w:val="32"/>
          <w:shd w:val="clear" w:fill="FFFFFF"/>
          <w:lang w:val="en-US" w:eastAsia="zh-CN" w:bidi="ar"/>
        </w:rPr>
        <w:t>附件：</w:t>
      </w:r>
    </w:p>
    <w:p>
      <w:pPr>
        <w:pStyle w:val="2"/>
        <w:spacing w:line="360" w:lineRule="auto"/>
        <w:ind w:firstLine="1800" w:firstLineChars="500"/>
        <w:rPr>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pPr>
      <w:r>
        <w:rPr>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t>2021年护士执业资格考试报名</w:t>
      </w:r>
    </w:p>
    <w:p>
      <w:pPr>
        <w:pStyle w:val="2"/>
        <w:spacing w:line="360" w:lineRule="auto"/>
        <w:ind w:firstLine="2880" w:firstLineChars="800"/>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i w:val="0"/>
          <w:caps w:val="0"/>
          <w:color w:val="000000"/>
          <w:spacing w:val="0"/>
          <w:kern w:val="0"/>
          <w:sz w:val="36"/>
          <w:szCs w:val="36"/>
          <w:shd w:val="clear" w:fill="FFFFFF"/>
          <w:lang w:val="en-US" w:eastAsia="zh-CN" w:bidi="ar"/>
        </w:rPr>
        <w:t>材料真实性保证书</w:t>
      </w:r>
    </w:p>
    <w:p>
      <w:pPr>
        <w:pStyle w:val="2"/>
        <w:spacing w:line="360" w:lineRule="auto"/>
        <w:ind w:firstLine="640" w:firstLineChars="200"/>
        <w:rPr>
          <w:rFonts w:ascii="仿宋_GB2312" w:hAnsi="宋体" w:eastAsia="仿宋_GB2312"/>
          <w:sz w:val="32"/>
          <w:szCs w:val="32"/>
        </w:rPr>
      </w:pPr>
    </w:p>
    <w:p>
      <w:pPr>
        <w:pStyle w:val="2"/>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 xml:space="preserve">本人报名参加 </w:t>
      </w:r>
      <w:r>
        <w:rPr>
          <w:rFonts w:hint="eastAsia" w:ascii="仿宋_GB2312" w:hAnsi="宋体" w:eastAsia="仿宋_GB2312"/>
          <w:sz w:val="32"/>
          <w:szCs w:val="32"/>
          <w:lang w:val="en-US" w:eastAsia="zh-CN"/>
        </w:rPr>
        <w:t>2021年护士执业资格考试</w:t>
      </w:r>
      <w:bookmarkStart w:id="0" w:name="_GoBack"/>
      <w:bookmarkEnd w:id="0"/>
      <w:r>
        <w:rPr>
          <w:rFonts w:hint="eastAsia" w:ascii="仿宋_GB2312" w:hAnsi="宋体" w:eastAsia="仿宋_GB2312"/>
          <w:sz w:val="32"/>
          <w:szCs w:val="32"/>
        </w:rPr>
        <w:t>。本人承诺所提供的各种报名材料真实可靠。如有任何不实，愿按《专业技术人员资格考试违纪违规行为处理规定》（人社部3</w:t>
      </w:r>
      <w:r>
        <w:rPr>
          <w:rFonts w:ascii="仿宋_GB2312" w:hAnsi="宋体" w:eastAsia="仿宋_GB2312"/>
          <w:sz w:val="32"/>
          <w:szCs w:val="32"/>
        </w:rPr>
        <w:t>1</w:t>
      </w:r>
      <w:r>
        <w:rPr>
          <w:rFonts w:hint="eastAsia" w:ascii="仿宋_GB2312" w:hAnsi="宋体" w:eastAsia="仿宋_GB2312"/>
          <w:sz w:val="32"/>
          <w:szCs w:val="32"/>
        </w:rPr>
        <w:t>号令）有关规定接受处理。</w:t>
      </w:r>
    </w:p>
    <w:p>
      <w:pPr>
        <w:pStyle w:val="2"/>
        <w:spacing w:line="360" w:lineRule="auto"/>
        <w:ind w:firstLine="600"/>
        <w:rPr>
          <w:rFonts w:ascii="仿宋_GB2312" w:hAnsi="宋体" w:eastAsia="仿宋_GB2312"/>
          <w:sz w:val="32"/>
          <w:szCs w:val="32"/>
        </w:rPr>
      </w:pPr>
      <w:r>
        <w:rPr>
          <w:rFonts w:hint="eastAsia" w:ascii="仿宋_GB2312" w:hAnsi="宋体" w:eastAsia="仿宋_GB2312"/>
          <w:sz w:val="32"/>
          <w:szCs w:val="32"/>
        </w:rPr>
        <w:t xml:space="preserve"> </w:t>
      </w:r>
    </w:p>
    <w:p>
      <w:pPr>
        <w:pStyle w:val="2"/>
        <w:spacing w:line="360" w:lineRule="auto"/>
        <w:ind w:firstLine="600"/>
        <w:rPr>
          <w:rFonts w:ascii="仿宋_GB2312" w:hAnsi="宋体" w:eastAsia="仿宋_GB2312"/>
          <w:sz w:val="32"/>
          <w:szCs w:val="32"/>
        </w:rPr>
      </w:pPr>
    </w:p>
    <w:p>
      <w:pPr>
        <w:pStyle w:val="2"/>
        <w:spacing w:line="360" w:lineRule="auto"/>
        <w:ind w:firstLine="4800" w:firstLineChars="1500"/>
        <w:rPr>
          <w:rFonts w:ascii="仿宋_GB2312" w:hAnsi="宋体" w:eastAsia="仿宋_GB2312"/>
          <w:sz w:val="32"/>
          <w:szCs w:val="32"/>
        </w:rPr>
      </w:pPr>
    </w:p>
    <w:p>
      <w:pPr>
        <w:pStyle w:val="2"/>
        <w:spacing w:line="360" w:lineRule="auto"/>
        <w:rPr>
          <w:rFonts w:ascii="仿宋_GB2312" w:hAnsi="宋体" w:eastAsia="仿宋_GB2312"/>
          <w:sz w:val="32"/>
          <w:szCs w:val="32"/>
        </w:rPr>
      </w:pPr>
    </w:p>
    <w:p>
      <w:pPr>
        <w:pStyle w:val="2"/>
        <w:spacing w:line="360" w:lineRule="auto"/>
        <w:ind w:firstLine="4800" w:firstLineChars="1500"/>
        <w:rPr>
          <w:rFonts w:ascii="仿宋_GB2312" w:hAnsi="宋体" w:eastAsia="仿宋_GB2312"/>
          <w:sz w:val="32"/>
          <w:szCs w:val="32"/>
        </w:rPr>
      </w:pPr>
      <w:r>
        <w:rPr>
          <w:rFonts w:hint="eastAsia" w:ascii="仿宋_GB2312" w:hAnsi="宋体" w:eastAsia="仿宋_GB2312"/>
          <w:sz w:val="32"/>
          <w:szCs w:val="32"/>
        </w:rPr>
        <w:t>考生签名：</w:t>
      </w:r>
    </w:p>
    <w:p>
      <w:pPr>
        <w:pStyle w:val="2"/>
        <w:spacing w:line="360" w:lineRule="auto"/>
        <w:ind w:firstLine="4800" w:firstLineChars="1500"/>
        <w:rPr>
          <w:rFonts w:ascii="仿宋_GB2312" w:hAnsi="宋体" w:eastAsia="仿宋_GB2312"/>
          <w:sz w:val="32"/>
          <w:szCs w:val="32"/>
        </w:rPr>
      </w:pPr>
      <w:r>
        <w:rPr>
          <w:rFonts w:hint="eastAsia" w:ascii="仿宋_GB2312" w:hAnsi="宋体" w:eastAsia="仿宋_GB2312"/>
          <w:sz w:val="32"/>
          <w:szCs w:val="32"/>
        </w:rPr>
        <w:t>身份证号：</w:t>
      </w:r>
    </w:p>
    <w:p>
      <w:pPr>
        <w:pStyle w:val="2"/>
        <w:spacing w:line="360" w:lineRule="auto"/>
        <w:ind w:firstLine="4800" w:firstLineChars="1500"/>
        <w:rPr>
          <w:rFonts w:ascii="仿宋_GB2312" w:hAnsi="宋体" w:eastAsia="仿宋_GB2312"/>
          <w:sz w:val="32"/>
          <w:szCs w:val="32"/>
        </w:rPr>
      </w:pPr>
      <w:r>
        <w:rPr>
          <w:rFonts w:hint="eastAsia" w:ascii="仿宋_GB2312" w:hAnsi="宋体" w:eastAsia="仿宋_GB2312"/>
          <w:sz w:val="32"/>
          <w:szCs w:val="32"/>
        </w:rPr>
        <w:t>手机号：</w:t>
      </w:r>
    </w:p>
    <w:p>
      <w:pPr>
        <w:pStyle w:val="2"/>
        <w:spacing w:line="360" w:lineRule="auto"/>
        <w:ind w:firstLine="600"/>
        <w:rPr>
          <w:rFonts w:hint="eastAsia" w:ascii="仿宋_GB2312" w:hAnsi="Calibri" w:eastAsia="仿宋_GB2312" w:cs="仿宋_GB2312"/>
          <w:i w:val="0"/>
          <w:caps w:val="0"/>
          <w:color w:val="000000"/>
          <w:spacing w:val="0"/>
          <w:kern w:val="0"/>
          <w:sz w:val="32"/>
          <w:szCs w:val="32"/>
          <w:shd w:val="clear" w:fill="FFFFFF"/>
          <w:lang w:val="en-US" w:eastAsia="zh-CN" w:bidi="ar"/>
        </w:rPr>
      </w:pPr>
      <w:r>
        <w:rPr>
          <w:rFonts w:hint="eastAsia" w:ascii="仿宋_GB2312" w:hAnsi="宋体" w:eastAsia="仿宋_GB2312"/>
          <w:sz w:val="32"/>
          <w:szCs w:val="32"/>
        </w:rPr>
        <w:t xml:space="preserve">                                 年  月  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left"/>
        <w:rPr>
          <w:rFonts w:hint="eastAsia" w:ascii="仿宋_GB2312" w:hAnsi="Calibri" w:eastAsia="仿宋_GB2312" w:cs="仿宋_GB2312"/>
          <w:i w:val="0"/>
          <w:caps w:val="0"/>
          <w:color w:val="000000"/>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EC"/>
    <w:rsid w:val="000F2FA3"/>
    <w:rsid w:val="001444FA"/>
    <w:rsid w:val="002D5432"/>
    <w:rsid w:val="004A3C83"/>
    <w:rsid w:val="00741E59"/>
    <w:rsid w:val="00770873"/>
    <w:rsid w:val="007752C1"/>
    <w:rsid w:val="00895EC9"/>
    <w:rsid w:val="0093373A"/>
    <w:rsid w:val="009476EC"/>
    <w:rsid w:val="00E278D0"/>
    <w:rsid w:val="00E94629"/>
    <w:rsid w:val="00EF1C1A"/>
    <w:rsid w:val="00EF7B35"/>
    <w:rsid w:val="00F91D83"/>
    <w:rsid w:val="1423388C"/>
    <w:rsid w:val="1F79444B"/>
    <w:rsid w:val="234E0509"/>
    <w:rsid w:val="23B10D53"/>
    <w:rsid w:val="2A47385C"/>
    <w:rsid w:val="2FEB30B0"/>
    <w:rsid w:val="4A7B0514"/>
    <w:rsid w:val="4E59183C"/>
    <w:rsid w:val="4F3A41E4"/>
    <w:rsid w:val="5D956DB9"/>
    <w:rsid w:val="62216B11"/>
    <w:rsid w:val="718D74C8"/>
    <w:rsid w:val="732E33B1"/>
    <w:rsid w:val="7399607C"/>
    <w:rsid w:val="74B5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hanging="1499985"/>
      <w:jc w:val="left"/>
    </w:pPr>
    <w:rPr>
      <w:rFonts w:ascii="微软雅黑" w:hAnsi="微软雅黑" w:eastAsia="微软雅黑" w:cs="微软雅黑"/>
      <w:kern w:val="0"/>
      <w:sz w:val="24"/>
      <w:lang w:val="en-US" w:eastAsia="zh-CN" w:bidi="ar"/>
    </w:rPr>
  </w:style>
  <w:style w:type="character" w:styleId="6">
    <w:name w:val="FollowedHyperlink"/>
    <w:basedOn w:val="5"/>
    <w:semiHidden/>
    <w:unhideWhenUsed/>
    <w:qFormat/>
    <w:uiPriority w:val="99"/>
    <w:rPr>
      <w:rFonts w:hint="eastAsia" w:ascii="微软雅黑" w:hAnsi="微软雅黑" w:eastAsia="微软雅黑" w:cs="微软雅黑"/>
      <w:color w:val="800080"/>
      <w:u w:val="none"/>
    </w:rPr>
  </w:style>
  <w:style w:type="character" w:styleId="7">
    <w:name w:val="Emphasis"/>
    <w:basedOn w:val="5"/>
    <w:qFormat/>
    <w:uiPriority w:val="20"/>
  </w:style>
  <w:style w:type="character" w:styleId="8">
    <w:name w:val="HTML Definition"/>
    <w:basedOn w:val="5"/>
    <w:semiHidden/>
    <w:unhideWhenUsed/>
    <w:qFormat/>
    <w:uiPriority w:val="99"/>
  </w:style>
  <w:style w:type="character" w:styleId="9">
    <w:name w:val="Hyperlink"/>
    <w:basedOn w:val="5"/>
    <w:unhideWhenUsed/>
    <w:qFormat/>
    <w:uiPriority w:val="99"/>
    <w:rPr>
      <w:color w:val="0000FF" w:themeColor="hyperlink"/>
      <w:u w:val="single"/>
      <w14:textFill>
        <w14:solidFill>
          <w14:schemeClr w14:val="hlink"/>
        </w14:solidFill>
      </w14:textFill>
    </w:rPr>
  </w:style>
  <w:style w:type="character" w:styleId="10">
    <w:name w:val="HTML Cite"/>
    <w:basedOn w:val="5"/>
    <w:semiHidden/>
    <w:unhideWhenUsed/>
    <w:qFormat/>
    <w:uiPriority w:val="99"/>
  </w:style>
  <w:style w:type="character" w:customStyle="1" w:styleId="12">
    <w:name w:val="批注框文本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763</Characters>
  <Lines>6</Lines>
  <Paragraphs>1</Paragraphs>
  <TotalTime>0</TotalTime>
  <ScaleCrop>false</ScaleCrop>
  <LinksUpToDate>false</LinksUpToDate>
  <CharactersWithSpaces>895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2017-12-11T06:51:00Z</dcterms:created>
  <dc:creator>lenovo-T4900v-00</dc:creator>
  <cp:lastModifiedBy>Administrator</cp:lastModifiedBy>
  <dcterms:modified xsi:type="dcterms:W3CDTF">2021-01-18T01:07:54Z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