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104" w:lineRule="atLeast"/>
        <w:ind w:left="0" w:right="0" w:firstLine="363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</w:rPr>
        <w:t>北京市西城区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人民政府椿树街道办事处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104" w:lineRule="atLeast"/>
        <w:ind w:left="0" w:right="0" w:firstLine="363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44"/>
          <w:szCs w:val="44"/>
          <w:shd w:val="clear" w:fill="FFFFFF"/>
        </w:rPr>
        <w:t>年行政执法统计年报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84" w:lineRule="atLeast"/>
        <w:ind w:left="0" w:right="0" w:firstLine="36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一、执法主体情况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1" w:rightChars="29" w:firstLine="480" w:firstLineChars="15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北京市西城区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人民政府椿树街道办事处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二、执法岗位设置、执法人员在岗及执法力量投入情况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1" w:rightChars="29" w:firstLine="480" w:firstLineChars="15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结合职权事项和执法实际,设置行政执法岗位数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个，分别为综合执法业务承办岗（A岗）、综合执法审查决定岗（A岗）。目前A岗核定人数15人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在岗人数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人，A岗人员参与执法率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%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361" w:firstLineChars="1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三、政务服务事项办理情况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全年共办理政务服务类事项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25610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，服务人数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21981人次，涉及金额9032704.05元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其中公共服务类政务服务事项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21407件、服务人数16665人次、涉及金额569610元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行政给付类政务服务事项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1048件、服务人数2169人次、涉及金额8205649.7元；行政确认类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事项38件、服务人数61人次、涉及金额47532元；行政处罚、行政强制类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事项43项、涉及金额148160元；其他行政权力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事项3074件、服务人数3086人、涉及金额61752.35元。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361" w:firstLineChars="1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四、 执法检查、行政处罚情况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全年共完成行政执法检查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，人均检查量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338次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燃气餐饮类用户、供应企业执法检查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823次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商务楼宇、商场、餐馆落实疫情防控措施类执法检查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1262次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生活垃圾分类执法检查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1161次；疫情防控常态化执法检查1797次；其他各类专项执法检查51次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人均检查量364件，违法行为实施检查率为100%。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全年行政处罚案件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369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件，人均处罚量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24.6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361" w:firstLineChars="1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五、投诉、举报案件的受理和分类办理情况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市民服务热线共受理居民诉求2373件，涉及市容环卫525件、城市管理384件、住房类301件、停车管理206件、公共安全204件、疫情防疫137件、环境保护117件、表扬104件、社会建设59件、物业管理58件、公共服务51件、投诉举报49件、其他类178件；解决率79.39%，满意率88.24%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六、其他需公示情况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120" w:afterAutospacing="0" w:line="580" w:lineRule="exact"/>
        <w:ind w:left="0" w:right="0" w:firstLine="36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  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C52C5"/>
    <w:rsid w:val="11E64E28"/>
    <w:rsid w:val="18F86F84"/>
    <w:rsid w:val="1B697ECA"/>
    <w:rsid w:val="324B0B81"/>
    <w:rsid w:val="448673C1"/>
    <w:rsid w:val="4DEA582B"/>
    <w:rsid w:val="5EDF7F50"/>
    <w:rsid w:val="678B1B56"/>
    <w:rsid w:val="790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2021-01-05T06:57:00Z</dcterms:created>
  <dc:creator>椿树街道</dc:creator>
  <cp:lastModifiedBy>椿树街道</cp:lastModifiedBy>
  <cp:lastPrinted>2021-01-19T02:03:39Z</cp:lastPrinted>
  <dcterms:modified xsi:type="dcterms:W3CDTF">2021-01-19T02:03:44Z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