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lang w:eastAsia="zh-CN"/>
        </w:rPr>
      </w:pPr>
      <w:r>
        <w:rPr>
          <w:rFonts w:hint="eastAsia" w:ascii="方正小标宋简体" w:hAnsi="楷体" w:eastAsia="方正小标宋简体" w:cs="楷体"/>
          <w:b/>
          <w:bCs/>
          <w:sz w:val="36"/>
          <w:szCs w:val="36"/>
        </w:rPr>
        <w:t>北京市</w:t>
      </w:r>
      <w:r>
        <w:rPr>
          <w:rFonts w:hint="eastAsia" w:ascii="方正小标宋简体" w:hAnsi="楷体" w:eastAsia="方正小标宋简体" w:cs="楷体"/>
          <w:b/>
          <w:bCs/>
          <w:sz w:val="36"/>
          <w:szCs w:val="36"/>
          <w:lang w:eastAsia="zh-CN"/>
        </w:rPr>
        <w:t>丰盛中医骨伤专科医院</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55" w:firstLineChars="235"/>
        <w:rPr>
          <w:rFonts w:ascii="仿宋" w:hAnsi="仿宋" w:eastAsia="仿宋" w:cs="宋体"/>
          <w:b/>
          <w:bCs/>
          <w:sz w:val="32"/>
          <w:szCs w:val="32"/>
        </w:rPr>
      </w:pPr>
      <w:r>
        <w:rPr>
          <w:rFonts w:hint="eastAsia" w:ascii="仿宋" w:hAnsi="仿宋" w:eastAsia="仿宋" w:cs="宋体"/>
          <w:b/>
          <w:bCs/>
          <w:sz w:val="32"/>
          <w:szCs w:val="32"/>
        </w:rPr>
        <w:t>（一）部门机构设置、职责</w:t>
      </w:r>
    </w:p>
    <w:p>
      <w:pPr>
        <w:shd w:val="clea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北京市丰盛中医骨伤专科医院</w:t>
      </w:r>
      <w:r>
        <w:rPr>
          <w:rFonts w:hint="eastAsia" w:ascii="仿宋" w:hAnsi="仿宋" w:eastAsia="仿宋" w:cs="仿宋"/>
          <w:sz w:val="32"/>
          <w:szCs w:val="32"/>
        </w:rPr>
        <w:t>是一所中医为主中西医结合治疗骨伤疾病的二级甲等专科医院，设有骨伤科、创伤科、脊柱关节科、推拿科、疼痛科等骨伤专业科室，同时医院还设有皮肤科、内科、外科、妇科等专业门诊科室，以及检验、放射、B超、药技等医技科室，并设三个住院病区，开放床位100张。丰盛医院在西城区卫</w:t>
      </w:r>
      <w:r>
        <w:rPr>
          <w:rFonts w:hint="eastAsia" w:ascii="仿宋" w:hAnsi="仿宋" w:eastAsia="仿宋" w:cs="仿宋"/>
          <w:sz w:val="32"/>
          <w:szCs w:val="32"/>
          <w:lang w:eastAsia="zh-CN"/>
        </w:rPr>
        <w:t>健</w:t>
      </w:r>
      <w:r>
        <w:rPr>
          <w:rFonts w:hint="eastAsia" w:ascii="仿宋" w:hAnsi="仿宋" w:eastAsia="仿宋" w:cs="仿宋"/>
          <w:sz w:val="32"/>
          <w:szCs w:val="32"/>
        </w:rPr>
        <w:t>委及北京市中医局的指导下，在院长及院领导班子的正确领导下，我院不断加强医院内涵建设，完善量化绩效考核体系，提高骨伤专科的服务质量、充分发挥中医药特色优势，使医院整体经济效益与社会效益逐渐提升。</w:t>
      </w:r>
    </w:p>
    <w:p>
      <w:pPr>
        <w:spacing w:line="520" w:lineRule="exact"/>
        <w:ind w:firstLine="626" w:firstLineChars="195"/>
        <w:rPr>
          <w:rFonts w:hint="eastAsia" w:ascii="仿宋" w:hAnsi="仿宋" w:eastAsia="仿宋" w:cs="仿宋"/>
          <w:b/>
          <w:bCs/>
          <w:sz w:val="32"/>
          <w:szCs w:val="32"/>
        </w:rPr>
      </w:pPr>
      <w:r>
        <w:rPr>
          <w:rFonts w:hint="eastAsia" w:ascii="仿宋" w:hAnsi="仿宋" w:eastAsia="仿宋" w:cs="仿宋"/>
          <w:b/>
          <w:bCs/>
          <w:sz w:val="32"/>
          <w:szCs w:val="32"/>
        </w:rPr>
        <w:t>（二）人员构成情况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北京市丰盛中医骨伤专科医院，行政编制0人;事业编制188人；工勤编制0名；实际17</w:t>
      </w:r>
      <w:r>
        <w:rPr>
          <w:rFonts w:hint="eastAsia" w:ascii="仿宋" w:hAnsi="仿宋" w:eastAsia="仿宋" w:cs="仿宋"/>
          <w:sz w:val="32"/>
          <w:szCs w:val="32"/>
          <w:lang w:val="en-US" w:eastAsia="zh-CN"/>
        </w:rPr>
        <w:t>3</w:t>
      </w:r>
      <w:r>
        <w:rPr>
          <w:rFonts w:hint="eastAsia" w:ascii="仿宋" w:hAnsi="仿宋" w:eastAsia="仿宋" w:cs="仿宋"/>
          <w:sz w:val="32"/>
          <w:szCs w:val="32"/>
        </w:rPr>
        <w:t>人；长期聘用临时工</w:t>
      </w:r>
      <w:r>
        <w:rPr>
          <w:rFonts w:hint="eastAsia" w:ascii="仿宋" w:hAnsi="仿宋" w:eastAsia="仿宋" w:cs="仿宋"/>
          <w:sz w:val="32"/>
          <w:szCs w:val="32"/>
          <w:lang w:val="en-US" w:eastAsia="zh-CN"/>
        </w:rPr>
        <w:t>112</w:t>
      </w:r>
      <w:r>
        <w:rPr>
          <w:rFonts w:hint="eastAsia" w:ascii="仿宋" w:hAnsi="仿宋" w:eastAsia="仿宋" w:cs="仿宋"/>
          <w:sz w:val="32"/>
          <w:szCs w:val="32"/>
        </w:rPr>
        <w:t>人。离退休人员15</w:t>
      </w:r>
      <w:r>
        <w:rPr>
          <w:rFonts w:hint="eastAsia" w:ascii="仿宋" w:hAnsi="仿宋" w:eastAsia="仿宋" w:cs="仿宋"/>
          <w:sz w:val="32"/>
          <w:szCs w:val="32"/>
          <w:lang w:val="en-US" w:eastAsia="zh-CN"/>
        </w:rPr>
        <w:t>5</w:t>
      </w:r>
      <w:r>
        <w:rPr>
          <w:rFonts w:hint="eastAsia" w:ascii="仿宋" w:hAnsi="仿宋" w:eastAsia="仿宋" w:cs="仿宋"/>
          <w:sz w:val="32"/>
          <w:szCs w:val="32"/>
        </w:rPr>
        <w:t>人，其中：离休0人，退休15</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年北京市丰盛中医骨伤专科医院总</w:t>
      </w:r>
      <w:r>
        <w:rPr>
          <w:rFonts w:hint="eastAsia" w:ascii="仿宋" w:hAnsi="仿宋" w:eastAsia="仿宋" w:cs="仿宋"/>
          <w:sz w:val="32"/>
          <w:szCs w:val="32"/>
          <w:lang w:eastAsia="zh-CN"/>
        </w:rPr>
        <w:t>收入</w:t>
      </w:r>
      <w:r>
        <w:rPr>
          <w:rFonts w:hint="eastAsia" w:ascii="仿宋" w:hAnsi="仿宋" w:eastAsia="仿宋" w:cs="仿宋"/>
          <w:sz w:val="32"/>
          <w:szCs w:val="32"/>
        </w:rPr>
        <w:t>安排</w:t>
      </w:r>
      <w:r>
        <w:rPr>
          <w:rFonts w:hint="eastAsia" w:ascii="仿宋" w:hAnsi="仿宋" w:eastAsia="仿宋" w:cs="仿宋"/>
          <w:sz w:val="32"/>
          <w:szCs w:val="32"/>
          <w:lang w:val="en-US" w:eastAsia="zh-CN"/>
        </w:rPr>
        <w:t>25,289.70</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3,004.80</w:t>
      </w:r>
      <w:r>
        <w:rPr>
          <w:rFonts w:hint="eastAsia" w:ascii="仿宋" w:hAnsi="仿宋" w:eastAsia="仿宋" w:cs="仿宋"/>
          <w:sz w:val="32"/>
          <w:szCs w:val="32"/>
        </w:rPr>
        <w:t>万元，财政专户资金安排0.00万元，其他资金</w:t>
      </w:r>
      <w:r>
        <w:rPr>
          <w:rFonts w:hint="eastAsia" w:ascii="仿宋" w:hAnsi="仿宋" w:eastAsia="仿宋" w:cs="仿宋"/>
          <w:sz w:val="32"/>
          <w:szCs w:val="32"/>
          <w:lang w:val="en-US" w:eastAsia="zh-CN"/>
        </w:rPr>
        <w:t>22,274.90</w:t>
      </w:r>
      <w:r>
        <w:rPr>
          <w:rFonts w:hint="eastAsia" w:ascii="仿宋" w:hAnsi="仿宋" w:eastAsia="仿宋" w:cs="仿宋"/>
          <w:sz w:val="32"/>
          <w:szCs w:val="32"/>
        </w:rPr>
        <w:t>万元，市级提前下达专项转移支付项目资金安排</w:t>
      </w:r>
      <w:r>
        <w:rPr>
          <w:rFonts w:hint="eastAsia" w:ascii="仿宋" w:hAnsi="仿宋" w:eastAsia="仿宋" w:cs="仿宋"/>
          <w:sz w:val="32"/>
          <w:szCs w:val="32"/>
          <w:lang w:val="en-US" w:eastAsia="zh-CN"/>
        </w:rPr>
        <w:t>10.00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京财社指[2020]1889号市对区医药卫生体制改革补助资金-医改考核奖励（第一批）</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年收入预算比20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24,682.84万元</w:t>
      </w:r>
      <w:r>
        <w:rPr>
          <w:rFonts w:hint="eastAsia" w:ascii="仿宋" w:hAnsi="仿宋" w:eastAsia="仿宋" w:cs="仿宋"/>
          <w:sz w:val="32"/>
          <w:szCs w:val="32"/>
        </w:rPr>
        <w:t>增加</w:t>
      </w:r>
      <w:r>
        <w:rPr>
          <w:rFonts w:hint="eastAsia" w:ascii="仿宋" w:hAnsi="仿宋" w:eastAsia="仿宋" w:cs="仿宋"/>
          <w:sz w:val="32"/>
          <w:szCs w:val="32"/>
          <w:lang w:val="en-US" w:eastAsia="zh-CN"/>
        </w:rPr>
        <w:t>606.86</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，增长2.46%</w:t>
      </w:r>
      <w:r>
        <w:rPr>
          <w:rFonts w:hint="eastAsia" w:ascii="仿宋" w:hAnsi="仿宋" w:eastAsia="仿宋" w:cs="仿宋"/>
          <w:sz w:val="32"/>
          <w:szCs w:val="32"/>
        </w:rPr>
        <w:t>。</w:t>
      </w:r>
      <w:r>
        <w:rPr>
          <w:rFonts w:hint="eastAsia" w:ascii="仿宋" w:hAnsi="仿宋" w:eastAsia="仿宋" w:cs="仿宋"/>
          <w:sz w:val="32"/>
          <w:szCs w:val="32"/>
          <w:lang w:eastAsia="zh-CN"/>
        </w:rPr>
        <w:t>主要</w:t>
      </w:r>
      <w:r>
        <w:rPr>
          <w:rFonts w:hint="eastAsia" w:ascii="仿宋" w:hAnsi="仿宋" w:eastAsia="仿宋" w:cs="仿宋"/>
          <w:sz w:val="32"/>
          <w:szCs w:val="32"/>
        </w:rPr>
        <w:t>原因是随着医改的深入，工作量增长必然带动收入增长，主要是医疗收入的增长。我单位不涉及政府性基金收入预算。</w:t>
      </w:r>
    </w:p>
    <w:p>
      <w:pPr>
        <w:numPr>
          <w:ilvl w:val="0"/>
          <w:numId w:val="1"/>
        </w:numPr>
        <w:spacing w:line="560" w:lineRule="exact"/>
        <w:ind w:firstLine="643" w:firstLineChars="200"/>
        <w:rPr>
          <w:rFonts w:hint="eastAsia" w:ascii="仿宋" w:hAnsi="仿宋" w:eastAsia="仿宋" w:cs="黑体"/>
          <w:b/>
          <w:sz w:val="32"/>
          <w:szCs w:val="32"/>
        </w:rPr>
      </w:pPr>
      <w:r>
        <w:rPr>
          <w:rFonts w:hint="eastAsia" w:ascii="仿宋" w:hAnsi="仿宋" w:eastAsia="仿宋" w:cs="黑体"/>
          <w:b/>
          <w:sz w:val="32"/>
          <w:szCs w:val="32"/>
        </w:rPr>
        <w:t>支出预算说明</w:t>
      </w:r>
    </w:p>
    <w:p>
      <w:pPr>
        <w:numPr>
          <w:ilvl w:val="0"/>
          <w:numId w:val="0"/>
        </w:numPr>
        <w:spacing w:line="560" w:lineRule="exact"/>
        <w:rPr>
          <w:rFonts w:hint="eastAsia" w:ascii="仿宋" w:hAnsi="仿宋" w:eastAsia="仿宋" w:cs="仿宋"/>
          <w:sz w:val="32"/>
          <w:szCs w:val="32"/>
          <w:lang w:eastAsia="zh-CN"/>
        </w:rPr>
      </w:pPr>
      <w:r>
        <w:rPr>
          <w:rFonts w:hint="eastAsia" w:ascii="仿宋" w:hAnsi="仿宋" w:eastAsia="仿宋" w:cs="黑体"/>
          <w:b/>
          <w:sz w:val="32"/>
          <w:szCs w:val="32"/>
          <w:lang w:val="en-US" w:eastAsia="zh-CN"/>
        </w:rPr>
        <w:t xml:space="preserve">     </w:t>
      </w:r>
      <w:r>
        <w:rPr>
          <w:rFonts w:ascii="仿宋" w:hAnsi="仿宋" w:eastAsia="仿宋"/>
          <w:sz w:val="32"/>
          <w:szCs w:val="32"/>
        </w:rPr>
        <w:t>2</w:t>
      </w:r>
      <w:r>
        <w:rPr>
          <w:rFonts w:hint="eastAsia" w:ascii="仿宋" w:hAnsi="仿宋" w:eastAsia="仿宋" w:cs="仿宋"/>
          <w:sz w:val="32"/>
          <w:szCs w:val="32"/>
        </w:rPr>
        <w:t>02</w:t>
      </w:r>
      <w:r>
        <w:rPr>
          <w:rFonts w:hint="eastAsia" w:ascii="仿宋" w:hAnsi="仿宋" w:eastAsia="仿宋" w:cs="仿宋"/>
          <w:sz w:val="32"/>
          <w:szCs w:val="32"/>
          <w:lang w:val="en-US" w:eastAsia="zh-CN"/>
        </w:rPr>
        <w:t>1</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25,289.70</w:t>
      </w:r>
      <w:r>
        <w:rPr>
          <w:rFonts w:hint="eastAsia" w:ascii="仿宋" w:hAnsi="仿宋" w:eastAsia="仿宋" w:cs="仿宋"/>
          <w:sz w:val="32"/>
          <w:szCs w:val="32"/>
        </w:rPr>
        <w:t>万元，其中</w:t>
      </w:r>
      <w:r>
        <w:rPr>
          <w:rFonts w:hint="eastAsia" w:ascii="仿宋" w:hAnsi="仿宋" w:eastAsia="仿宋" w:cs="仿宋"/>
          <w:sz w:val="32"/>
          <w:szCs w:val="32"/>
          <w:lang w:val="en-US" w:eastAsia="zh-CN"/>
        </w:rPr>
        <w:t>,</w:t>
      </w:r>
      <w:r>
        <w:rPr>
          <w:rFonts w:hint="eastAsia" w:ascii="仿宋" w:hAnsi="仿宋" w:eastAsia="仿宋" w:cs="仿宋"/>
          <w:sz w:val="32"/>
          <w:szCs w:val="32"/>
        </w:rPr>
        <w:t>预算内资金安排</w:t>
      </w:r>
      <w:r>
        <w:rPr>
          <w:rFonts w:hint="eastAsia" w:ascii="仿宋" w:hAnsi="仿宋" w:eastAsia="仿宋" w:cs="仿宋"/>
          <w:sz w:val="32"/>
          <w:szCs w:val="32"/>
          <w:lang w:val="en-US" w:eastAsia="zh-CN"/>
        </w:rPr>
        <w:t>3,014.80</w:t>
      </w:r>
      <w:r>
        <w:rPr>
          <w:rFonts w:hint="eastAsia" w:ascii="仿宋" w:hAnsi="仿宋" w:eastAsia="仿宋" w:cs="仿宋"/>
          <w:sz w:val="32"/>
          <w:szCs w:val="32"/>
        </w:rPr>
        <w:t>万元</w:t>
      </w:r>
      <w:r>
        <w:rPr>
          <w:rFonts w:hint="eastAsia" w:ascii="仿宋" w:hAnsi="仿宋" w:eastAsia="仿宋" w:cs="仿宋"/>
          <w:sz w:val="32"/>
          <w:szCs w:val="32"/>
          <w:lang w:eastAsia="zh-CN"/>
        </w:rPr>
        <w:t>（包括</w:t>
      </w:r>
      <w:r>
        <w:rPr>
          <w:rFonts w:hint="eastAsia" w:ascii="仿宋" w:hAnsi="仿宋" w:eastAsia="仿宋" w:cs="仿宋"/>
          <w:sz w:val="32"/>
          <w:szCs w:val="32"/>
        </w:rPr>
        <w:t>市级提前下达专项转移支付项目资金安排</w:t>
      </w:r>
      <w:r>
        <w:rPr>
          <w:rFonts w:hint="eastAsia" w:ascii="仿宋" w:hAnsi="仿宋" w:eastAsia="仿宋" w:cs="仿宋"/>
          <w:sz w:val="32"/>
          <w:szCs w:val="32"/>
          <w:lang w:val="en-US" w:eastAsia="zh-CN"/>
        </w:rPr>
        <w:t>10.00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京财社指[2020]1889号市对区医药卫生体制改革补助资金-医改考核奖励（第一批）</w:t>
      </w:r>
      <w:r>
        <w:rPr>
          <w:rFonts w:hint="eastAsia" w:ascii="仿宋" w:hAnsi="仿宋" w:eastAsia="仿宋" w:cs="仿宋"/>
          <w:sz w:val="32"/>
          <w:szCs w:val="32"/>
          <w:lang w:val="en-US" w:eastAsia="zh-CN"/>
        </w:rPr>
        <w:t>}</w:t>
      </w:r>
      <w:r>
        <w:rPr>
          <w:rFonts w:hint="eastAsia" w:ascii="仿宋" w:hAnsi="仿宋" w:eastAsia="仿宋" w:cs="仿宋"/>
          <w:sz w:val="32"/>
          <w:szCs w:val="32"/>
        </w:rPr>
        <w:t>，比20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2,859.55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155.25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5.43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财政专户资金安排0.00万元，与20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年持平</w:t>
      </w:r>
      <w:r>
        <w:rPr>
          <w:rFonts w:hint="eastAsia" w:ascii="仿宋" w:hAnsi="仿宋" w:eastAsia="仿宋" w:cs="仿宋"/>
          <w:sz w:val="32"/>
          <w:szCs w:val="32"/>
          <w:lang w:eastAsia="zh-CN"/>
        </w:rPr>
        <w:t>；</w:t>
      </w:r>
      <w:r>
        <w:rPr>
          <w:rFonts w:hint="eastAsia" w:ascii="仿宋" w:hAnsi="仿宋" w:eastAsia="仿宋" w:cs="仿宋"/>
          <w:sz w:val="32"/>
          <w:szCs w:val="32"/>
        </w:rPr>
        <w:t>其他资金安排</w:t>
      </w:r>
      <w:r>
        <w:rPr>
          <w:rFonts w:hint="eastAsia" w:ascii="仿宋" w:hAnsi="仿宋" w:eastAsia="仿宋" w:cs="仿宋"/>
          <w:sz w:val="32"/>
          <w:szCs w:val="32"/>
          <w:lang w:val="en-US" w:eastAsia="zh-CN"/>
        </w:rPr>
        <w:t>22,274.90</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w:t>
      </w:r>
      <w:r>
        <w:rPr>
          <w:rFonts w:hint="eastAsia" w:ascii="仿宋" w:hAnsi="仿宋" w:eastAsia="仿宋" w:cs="仿宋"/>
          <w:sz w:val="32"/>
          <w:szCs w:val="32"/>
          <w:lang w:val="en-US" w:eastAsia="zh-CN"/>
        </w:rPr>
        <w:t>21，823.29</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451.61</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2.07</w:t>
      </w:r>
      <w:r>
        <w:rPr>
          <w:rFonts w:hint="eastAsia" w:ascii="仿宋" w:hAnsi="仿宋" w:eastAsia="仿宋" w:cs="仿宋"/>
          <w:sz w:val="32"/>
          <w:szCs w:val="32"/>
        </w:rPr>
        <w:t>%。</w:t>
      </w:r>
    </w:p>
    <w:p>
      <w:pPr>
        <w:numPr>
          <w:ilvl w:val="0"/>
          <w:numId w:val="2"/>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主要支出情况</w:t>
      </w:r>
    </w:p>
    <w:p>
      <w:pPr>
        <w:numPr>
          <w:ilvl w:val="0"/>
          <w:numId w:val="0"/>
        </w:numPr>
        <w:spacing w:line="560" w:lineRule="exact"/>
        <w:rPr>
          <w:rFonts w:hint="eastAsia" w:ascii="仿宋" w:hAnsi="仿宋" w:eastAsia="仿宋" w:cs="仿宋"/>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2021年支出预算25,289.70万元，按用途划分：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21,902.06</w:t>
      </w:r>
      <w:r>
        <w:rPr>
          <w:rFonts w:hint="eastAsia" w:ascii="仿宋" w:hAnsi="仿宋" w:eastAsia="仿宋" w:cs="仿宋"/>
          <w:sz w:val="32"/>
          <w:szCs w:val="32"/>
        </w:rPr>
        <w:t>万元，其中财政拨款基本支出</w:t>
      </w:r>
      <w:r>
        <w:rPr>
          <w:rFonts w:hint="eastAsia" w:ascii="仿宋" w:hAnsi="仿宋" w:eastAsia="仿宋" w:cs="仿宋"/>
          <w:sz w:val="32"/>
          <w:szCs w:val="32"/>
          <w:lang w:val="en-US" w:eastAsia="zh-CN"/>
        </w:rPr>
        <w:t>1,663.57</w:t>
      </w:r>
      <w:r>
        <w:rPr>
          <w:rFonts w:hint="eastAsia" w:ascii="仿宋" w:hAnsi="仿宋" w:eastAsia="仿宋" w:cs="仿宋"/>
          <w:sz w:val="32"/>
          <w:szCs w:val="32"/>
        </w:rPr>
        <w:t>万元。主要包括在职、离退休人员支出、个人和家庭补助支出、公用支出。</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3,387.64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其中财政拨款项目支出</w:t>
      </w:r>
      <w:r>
        <w:rPr>
          <w:rFonts w:hint="eastAsia" w:ascii="仿宋" w:hAnsi="仿宋" w:eastAsia="仿宋" w:cs="仿宋"/>
          <w:sz w:val="32"/>
          <w:szCs w:val="32"/>
          <w:lang w:val="en-US" w:eastAsia="zh-CN"/>
        </w:rPr>
        <w:t>1,351.23</w:t>
      </w:r>
      <w:r>
        <w:rPr>
          <w:rFonts w:hint="eastAsia" w:ascii="仿宋" w:hAnsi="仿宋" w:eastAsia="仿宋" w:cs="仿宋"/>
          <w:sz w:val="32"/>
          <w:szCs w:val="32"/>
        </w:rPr>
        <w:t>万元。</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主要项目是：①外聘人员工资</w:t>
      </w:r>
      <w:r>
        <w:rPr>
          <w:rFonts w:hint="eastAsia" w:ascii="仿宋" w:hAnsi="仿宋" w:eastAsia="仿宋" w:cs="仿宋"/>
          <w:sz w:val="32"/>
          <w:szCs w:val="32"/>
          <w:lang w:val="en-US" w:eastAsia="zh-CN"/>
        </w:rPr>
        <w:t>1，955.00</w:t>
      </w:r>
      <w:r>
        <w:rPr>
          <w:rFonts w:hint="eastAsia" w:ascii="仿宋" w:hAnsi="仿宋" w:eastAsia="仿宋" w:cs="仿宋"/>
          <w:sz w:val="32"/>
          <w:szCs w:val="32"/>
        </w:rPr>
        <w:t>万元；②专用设备购置</w:t>
      </w:r>
      <w:r>
        <w:rPr>
          <w:rFonts w:hint="eastAsia" w:ascii="仿宋" w:hAnsi="仿宋" w:eastAsia="仿宋" w:cs="仿宋"/>
          <w:sz w:val="32"/>
          <w:szCs w:val="32"/>
          <w:lang w:val="en-US" w:eastAsia="zh-CN"/>
        </w:rPr>
        <w:t>789.63</w:t>
      </w:r>
      <w:r>
        <w:rPr>
          <w:rFonts w:hint="eastAsia" w:ascii="仿宋" w:hAnsi="仿宋" w:eastAsia="仿宋" w:cs="仿宋"/>
          <w:sz w:val="32"/>
          <w:szCs w:val="32"/>
        </w:rPr>
        <w:t>万元； ③中医绩效考核51</w:t>
      </w:r>
      <w:r>
        <w:rPr>
          <w:rFonts w:hint="eastAsia" w:ascii="仿宋" w:hAnsi="仿宋" w:eastAsia="仿宋" w:cs="仿宋"/>
          <w:sz w:val="32"/>
          <w:szCs w:val="32"/>
          <w:lang w:val="en-US" w:eastAsia="zh-CN"/>
        </w:rPr>
        <w:t>3.00</w:t>
      </w:r>
      <w:r>
        <w:rPr>
          <w:rFonts w:hint="eastAsia" w:ascii="仿宋" w:hAnsi="仿宋" w:eastAsia="仿宋" w:cs="仿宋"/>
          <w:sz w:val="32"/>
          <w:szCs w:val="32"/>
        </w:rPr>
        <w:t>万元；④</w:t>
      </w:r>
      <w:r>
        <w:rPr>
          <w:rFonts w:hint="eastAsia" w:ascii="仿宋" w:hAnsi="仿宋" w:eastAsia="仿宋" w:cs="仿宋"/>
          <w:sz w:val="32"/>
          <w:szCs w:val="32"/>
          <w:lang w:eastAsia="zh-CN"/>
        </w:rPr>
        <w:t>办公设备购置</w:t>
      </w:r>
      <w:r>
        <w:rPr>
          <w:rFonts w:hint="eastAsia" w:ascii="仿宋" w:hAnsi="仿宋" w:eastAsia="仿宋" w:cs="仿宋"/>
          <w:sz w:val="32"/>
          <w:szCs w:val="32"/>
          <w:lang w:val="en-US" w:eastAsia="zh-CN"/>
        </w:rPr>
        <w:t>33.41</w:t>
      </w:r>
      <w:r>
        <w:rPr>
          <w:rFonts w:hint="eastAsia" w:ascii="仿宋" w:hAnsi="仿宋" w:eastAsia="仿宋" w:cs="仿宋"/>
          <w:sz w:val="32"/>
          <w:szCs w:val="32"/>
        </w:rPr>
        <w:t>万元</w:t>
      </w:r>
      <w:r>
        <w:rPr>
          <w:rFonts w:hint="eastAsia" w:ascii="仿宋" w:hAnsi="仿宋" w:eastAsia="仿宋" w:cs="仿宋"/>
          <w:sz w:val="32"/>
          <w:szCs w:val="32"/>
          <w:lang w:eastAsia="zh-CN"/>
        </w:rPr>
        <w:t>；⑤</w:t>
      </w:r>
      <w:r>
        <w:rPr>
          <w:rFonts w:hint="eastAsia" w:ascii="仿宋" w:hAnsi="仿宋" w:eastAsia="仿宋" w:cs="仿宋"/>
          <w:sz w:val="32"/>
          <w:szCs w:val="32"/>
        </w:rPr>
        <w:t>提前下达转移支付资金</w:t>
      </w:r>
      <w:r>
        <w:rPr>
          <w:rFonts w:hint="eastAsia" w:ascii="仿宋" w:hAnsi="仿宋" w:eastAsia="仿宋" w:cs="仿宋"/>
          <w:sz w:val="32"/>
          <w:szCs w:val="32"/>
          <w:lang w:val="en-US" w:eastAsia="zh-CN"/>
        </w:rPr>
        <w:t>10.00万元</w:t>
      </w:r>
      <w:r>
        <w:rPr>
          <w:rFonts w:hint="eastAsia" w:ascii="仿宋" w:hAnsi="仿宋" w:eastAsia="仿宋" w:cs="仿宋"/>
          <w:sz w:val="32"/>
          <w:szCs w:val="32"/>
          <w:lang w:eastAsia="zh-CN"/>
        </w:rPr>
        <w:t>。</w:t>
      </w:r>
    </w:p>
    <w:p>
      <w:pPr>
        <w:numPr>
          <w:ilvl w:val="0"/>
          <w:numId w:val="2"/>
        </w:numPr>
        <w:spacing w:line="52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部门“三公”经费财政拨款预算说明</w:t>
      </w:r>
    </w:p>
    <w:p>
      <w:pPr>
        <w:numPr>
          <w:ilvl w:val="0"/>
          <w:numId w:val="3"/>
        </w:num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“三公”经费的单位范围</w:t>
      </w:r>
    </w:p>
    <w:p>
      <w:pPr>
        <w:numPr>
          <w:ilvl w:val="0"/>
          <w:numId w:val="0"/>
        </w:numPr>
        <w:spacing w:line="5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北京市</w:t>
      </w:r>
      <w:r>
        <w:rPr>
          <w:rFonts w:hint="eastAsia" w:ascii="仿宋_GB2312" w:hAnsi="黑体" w:eastAsia="仿宋_GB2312"/>
          <w:sz w:val="32"/>
          <w:szCs w:val="32"/>
          <w:lang w:eastAsia="zh-CN"/>
        </w:rPr>
        <w:t>丰盛中医骨伤专科医院</w:t>
      </w:r>
      <w:r>
        <w:rPr>
          <w:rFonts w:hint="eastAsia" w:ascii="仿宋_GB2312" w:hAnsi="黑体" w:eastAsia="仿宋_GB2312"/>
          <w:sz w:val="32"/>
          <w:szCs w:val="32"/>
        </w:rPr>
        <w:t>部门预算中因公出国（境）费、公务接待费、公务用车购置及运行维护费的支出单位包括</w:t>
      </w:r>
      <w:r>
        <w:rPr>
          <w:rFonts w:ascii="仿宋_GB2312" w:hAnsi="黑体" w:eastAsia="仿宋_GB2312"/>
          <w:sz w:val="32"/>
          <w:szCs w:val="32"/>
        </w:rPr>
        <w:t>1</w:t>
      </w:r>
      <w:r>
        <w:rPr>
          <w:rFonts w:hint="eastAsia" w:ascii="仿宋_GB2312" w:hAnsi="黑体" w:eastAsia="仿宋_GB2312"/>
          <w:sz w:val="32"/>
          <w:szCs w:val="32"/>
        </w:rPr>
        <w:t>个单位，即北京市</w:t>
      </w:r>
      <w:r>
        <w:rPr>
          <w:rFonts w:hint="eastAsia" w:ascii="仿宋_GB2312" w:hAnsi="黑体" w:eastAsia="仿宋_GB2312"/>
          <w:sz w:val="32"/>
          <w:szCs w:val="32"/>
          <w:lang w:eastAsia="zh-CN"/>
        </w:rPr>
        <w:t>丰盛中医骨伤专科医院。</w:t>
      </w:r>
      <w:r>
        <w:rPr>
          <w:rFonts w:hint="eastAsia" w:ascii="仿宋_GB2312" w:hAnsi="黑体" w:eastAsia="仿宋_GB2312"/>
          <w:sz w:val="32"/>
          <w:szCs w:val="32"/>
          <w:lang w:val="en-US" w:eastAsia="zh-CN"/>
        </w:rPr>
        <w:t xml:space="preserve">     </w:t>
      </w:r>
    </w:p>
    <w:p>
      <w:pPr>
        <w:numPr>
          <w:ilvl w:val="0"/>
          <w:numId w:val="3"/>
        </w:numPr>
        <w:spacing w:line="520" w:lineRule="exact"/>
        <w:ind w:left="0" w:leftChars="0" w:firstLine="643" w:firstLineChars="200"/>
        <w:rPr>
          <w:rFonts w:hint="eastAsia" w:ascii="仿宋" w:hAnsi="仿宋" w:eastAsia="仿宋"/>
          <w:b/>
          <w:color w:val="000000"/>
          <w:sz w:val="32"/>
          <w:szCs w:val="32"/>
        </w:rPr>
      </w:pP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2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年部门预算“三公”经费财政拨款预算安排</w:t>
      </w:r>
      <w:r>
        <w:rPr>
          <w:rFonts w:hint="eastAsia" w:ascii="仿宋" w:hAnsi="仿宋" w:eastAsia="仿宋" w:cs="仿宋"/>
          <w:sz w:val="32"/>
          <w:szCs w:val="32"/>
          <w:lang w:val="en-US" w:eastAsia="zh-CN"/>
        </w:rPr>
        <w:t>0.00</w:t>
      </w:r>
      <w:r>
        <w:rPr>
          <w:rFonts w:hint="eastAsia" w:ascii="仿宋" w:hAnsi="仿宋" w:eastAsia="仿宋" w:cs="仿宋"/>
          <w:sz w:val="32"/>
          <w:szCs w:val="32"/>
        </w:rPr>
        <w:t>万元，其中：</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年持平，近两年均未有此类财政拨款预算安排。</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年持平，近两年均未有此类财政拨款预算安排。</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3.公务用车购置及运行维护费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年财政拨款预算安排0</w:t>
      </w:r>
      <w:r>
        <w:rPr>
          <w:rFonts w:hint="eastAsia" w:ascii="仿宋" w:hAnsi="仿宋" w:eastAsia="仿宋" w:cs="仿宋"/>
          <w:sz w:val="32"/>
          <w:szCs w:val="32"/>
          <w:lang w:val="en-US" w:eastAsia="zh-CN"/>
        </w:rPr>
        <w:t>.00</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年持平，近两年均未有此类财政拨款预算安排。</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机关运行经费</w:t>
      </w:r>
      <w:r>
        <w:rPr>
          <w:rFonts w:hint="eastAsia" w:ascii="仿宋" w:hAnsi="仿宋" w:eastAsia="仿宋"/>
          <w:b/>
          <w:sz w:val="32"/>
          <w:szCs w:val="32"/>
        </w:rPr>
        <w:t>说明</w:t>
      </w:r>
      <w:r>
        <w:rPr>
          <w:rFonts w:ascii="仿宋" w:hAnsi="仿宋" w:eastAsia="仿宋"/>
          <w:b/>
          <w:sz w:val="32"/>
          <w:szCs w:val="32"/>
        </w:rPr>
        <w:t xml:space="preserve"> </w:t>
      </w:r>
    </w:p>
    <w:p>
      <w:pPr>
        <w:spacing w:line="520" w:lineRule="exact"/>
        <w:ind w:firstLine="640" w:firstLineChars="200"/>
        <w:rPr>
          <w:rFonts w:hint="eastAsia" w:ascii="仿宋_GB2312" w:hAnsi="仿宋_GB2312" w:eastAsia="仿宋_GB2312" w:cs="仿宋_GB2312"/>
          <w:sz w:val="32"/>
          <w:szCs w:val="32"/>
          <w:highlight w:val="none"/>
        </w:rPr>
      </w:pPr>
      <w:r>
        <w:rPr>
          <w:rFonts w:ascii="仿宋_GB2312" w:eastAsia="仿宋_GB2312"/>
          <w:sz w:val="32"/>
          <w:szCs w:val="32"/>
        </w:rPr>
        <w:t xml:space="preserve"> 202</w:t>
      </w:r>
      <w:r>
        <w:rPr>
          <w:rFonts w:hint="eastAsia" w:ascii="仿宋_GB2312" w:eastAsia="仿宋_GB2312"/>
          <w:sz w:val="32"/>
          <w:szCs w:val="32"/>
        </w:rPr>
        <w:t>1年</w:t>
      </w:r>
      <w:r>
        <w:rPr>
          <w:rFonts w:hint="eastAsia" w:ascii="仿宋_GB2312" w:eastAsia="仿宋_GB2312"/>
          <w:sz w:val="32"/>
          <w:szCs w:val="32"/>
          <w:lang w:eastAsia="zh-CN"/>
        </w:rPr>
        <w:t>本单位</w:t>
      </w:r>
      <w:r>
        <w:rPr>
          <w:rFonts w:hint="eastAsia" w:ascii="仿宋_GB2312" w:eastAsia="仿宋_GB2312"/>
          <w:sz w:val="32"/>
          <w:szCs w:val="32"/>
        </w:rPr>
        <w:t>履行一般行政事业管理职能、维持机关运行，用于一般公共预算安排的行政运行经费，合计</w:t>
      </w:r>
      <w:r>
        <w:rPr>
          <w:rFonts w:ascii="仿宋_GB2312" w:eastAsia="仿宋_GB2312"/>
          <w:sz w:val="32"/>
          <w:szCs w:val="32"/>
        </w:rPr>
        <w:t>0</w:t>
      </w:r>
      <w:r>
        <w:rPr>
          <w:rFonts w:hint="eastAsia" w:ascii="仿宋_GB2312" w:eastAsia="仿宋_GB2312"/>
          <w:sz w:val="32"/>
          <w:szCs w:val="32"/>
        </w:rPr>
        <w:t>.00万元。</w:t>
      </w:r>
      <w:r>
        <w:rPr>
          <w:rFonts w:hint="eastAsia" w:ascii="仿宋_GB2312" w:hAnsi="仿宋_GB2312" w:eastAsia="仿宋_GB2312" w:cs="仿宋_GB2312"/>
          <w:sz w:val="32"/>
          <w:szCs w:val="32"/>
          <w:highlight w:val="none"/>
        </w:rPr>
        <w:t>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年持平，近两年均未有此类财政拨款预算安排。</w:t>
      </w:r>
    </w:p>
    <w:p>
      <w:pPr>
        <w:numPr>
          <w:ilvl w:val="0"/>
          <w:numId w:val="0"/>
        </w:num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lang w:eastAsia="zh-CN"/>
        </w:rPr>
        <w:t>（二）</w:t>
      </w:r>
      <w:r>
        <w:rPr>
          <w:rFonts w:hint="eastAsia" w:ascii="仿宋" w:hAnsi="仿宋" w:eastAsia="仿宋"/>
          <w:b/>
          <w:color w:val="000000"/>
          <w:sz w:val="32"/>
          <w:szCs w:val="32"/>
        </w:rPr>
        <w:t>政府</w:t>
      </w:r>
      <w:r>
        <w:rPr>
          <w:rFonts w:ascii="仿宋" w:hAnsi="仿宋" w:eastAsia="仿宋"/>
          <w:b/>
          <w:color w:val="000000"/>
          <w:sz w:val="32"/>
          <w:szCs w:val="32"/>
        </w:rPr>
        <w:t>采购预算说明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年涉及政府采购项目</w:t>
      </w:r>
      <w:r>
        <w:rPr>
          <w:rFonts w:hint="eastAsia" w:ascii="仿宋" w:hAnsi="仿宋" w:eastAsia="仿宋"/>
          <w:sz w:val="32"/>
          <w:szCs w:val="32"/>
          <w:lang w:val="en-US" w:eastAsia="zh-CN"/>
        </w:rPr>
        <w:t>9</w:t>
      </w:r>
      <w:r>
        <w:rPr>
          <w:rFonts w:hint="eastAsia" w:ascii="仿宋" w:hAnsi="仿宋" w:eastAsia="仿宋"/>
          <w:sz w:val="32"/>
          <w:szCs w:val="32"/>
        </w:rPr>
        <w:t>个，预算资金</w:t>
      </w:r>
      <w:r>
        <w:rPr>
          <w:rFonts w:hint="eastAsia" w:ascii="仿宋" w:hAnsi="仿宋" w:eastAsia="仿宋"/>
          <w:sz w:val="32"/>
          <w:szCs w:val="32"/>
          <w:lang w:val="en-US" w:eastAsia="zh-CN"/>
        </w:rPr>
        <w:t>829.34</w:t>
      </w:r>
      <w:r>
        <w:rPr>
          <w:rFonts w:hint="eastAsia" w:ascii="仿宋" w:hAnsi="仿宋" w:eastAsia="仿宋"/>
          <w:sz w:val="32"/>
          <w:szCs w:val="32"/>
        </w:rPr>
        <w:t>万元，其中预算内资金</w:t>
      </w:r>
      <w:r>
        <w:rPr>
          <w:rFonts w:hint="eastAsia" w:ascii="仿宋" w:hAnsi="仿宋" w:eastAsia="仿宋"/>
          <w:sz w:val="32"/>
          <w:szCs w:val="32"/>
          <w:lang w:val="en-US" w:eastAsia="zh-CN"/>
        </w:rPr>
        <w:t>747.93</w:t>
      </w:r>
      <w:r>
        <w:rPr>
          <w:rFonts w:hint="eastAsia" w:ascii="仿宋" w:hAnsi="仿宋" w:eastAsia="仿宋"/>
          <w:sz w:val="32"/>
          <w:szCs w:val="32"/>
        </w:rPr>
        <w:t>万元、其他资金</w:t>
      </w:r>
      <w:r>
        <w:rPr>
          <w:rFonts w:hint="eastAsia" w:ascii="仿宋" w:hAnsi="仿宋" w:eastAsia="仿宋"/>
          <w:sz w:val="32"/>
          <w:szCs w:val="32"/>
          <w:lang w:val="en-US" w:eastAsia="zh-CN"/>
        </w:rPr>
        <w:t>81.41</w:t>
      </w:r>
      <w:r>
        <w:rPr>
          <w:rFonts w:hint="eastAsia" w:ascii="仿宋" w:hAnsi="仿宋" w:eastAsia="仿宋"/>
          <w:sz w:val="32"/>
          <w:szCs w:val="32"/>
        </w:rPr>
        <w:t>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0" w:firstLineChars="200"/>
        <w:rPr>
          <w:rFonts w:hint="eastAsia" w:ascii="仿宋_GB2312" w:hAnsi="黑体" w:eastAsia="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年涉及政府购买服务项目0个，预算资金0</w:t>
      </w:r>
      <w:r>
        <w:rPr>
          <w:rFonts w:hint="eastAsia" w:ascii="仿宋" w:hAnsi="仿宋" w:eastAsia="仿宋"/>
          <w:sz w:val="32"/>
          <w:szCs w:val="32"/>
          <w:lang w:val="en-US" w:eastAsia="zh-CN"/>
        </w:rPr>
        <w:t>.00</w:t>
      </w:r>
      <w:r>
        <w:rPr>
          <w:rFonts w:hint="eastAsia" w:ascii="仿宋" w:hAnsi="仿宋" w:eastAsia="仿宋"/>
          <w:sz w:val="32"/>
          <w:szCs w:val="32"/>
        </w:rPr>
        <w:t>万元。</w:t>
      </w:r>
    </w:p>
    <w:p>
      <w:pPr>
        <w:numPr>
          <w:ilvl w:val="0"/>
          <w:numId w:val="0"/>
        </w:numPr>
        <w:spacing w:line="560" w:lineRule="exact"/>
        <w:ind w:leftChars="200"/>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四）</w:t>
      </w:r>
      <w:r>
        <w:rPr>
          <w:rFonts w:hint="eastAsia" w:ascii="仿宋" w:hAnsi="仿宋" w:eastAsia="仿宋"/>
          <w:b/>
          <w:color w:val="000000"/>
          <w:sz w:val="32"/>
          <w:szCs w:val="32"/>
        </w:rPr>
        <w:t>绩效目标情况及绩效评价结果</w:t>
      </w:r>
      <w:r>
        <w:rPr>
          <w:rFonts w:ascii="仿宋" w:hAnsi="仿宋" w:eastAsia="仿宋"/>
          <w:b/>
          <w:color w:val="000000"/>
          <w:sz w:val="32"/>
          <w:szCs w:val="32"/>
        </w:rPr>
        <w:t>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预算内项目</w:t>
      </w:r>
      <w:r>
        <w:rPr>
          <w:rFonts w:hint="eastAsia" w:ascii="仿宋" w:hAnsi="仿宋" w:eastAsia="仿宋"/>
          <w:sz w:val="32"/>
          <w:szCs w:val="32"/>
          <w:lang w:val="en-US" w:eastAsia="zh-CN"/>
        </w:rPr>
        <w:t>14</w:t>
      </w:r>
      <w:r>
        <w:rPr>
          <w:rFonts w:hint="eastAsia" w:ascii="仿宋" w:hAnsi="仿宋" w:eastAsia="仿宋"/>
          <w:sz w:val="32"/>
          <w:szCs w:val="32"/>
        </w:rPr>
        <w:t>个，金额</w:t>
      </w:r>
      <w:r>
        <w:rPr>
          <w:rFonts w:hint="eastAsia" w:ascii="仿宋" w:hAnsi="仿宋" w:eastAsia="仿宋"/>
          <w:sz w:val="32"/>
          <w:szCs w:val="32"/>
          <w:lang w:val="en-US" w:eastAsia="zh-CN"/>
        </w:rPr>
        <w:t>1，341.23</w:t>
      </w:r>
      <w:r>
        <w:rPr>
          <w:rFonts w:hint="eastAsia" w:ascii="仿宋" w:hAnsi="仿宋" w:eastAsia="仿宋"/>
          <w:sz w:val="32"/>
          <w:szCs w:val="32"/>
        </w:rPr>
        <w:t>万元。其中：100万以上的项目</w:t>
      </w:r>
      <w:r>
        <w:rPr>
          <w:rFonts w:hint="eastAsia" w:ascii="仿宋" w:hAnsi="仿宋" w:eastAsia="仿宋"/>
          <w:sz w:val="32"/>
          <w:szCs w:val="32"/>
          <w:lang w:val="en-US" w:eastAsia="zh-CN"/>
        </w:rPr>
        <w:t>5</w:t>
      </w:r>
      <w:r>
        <w:rPr>
          <w:rFonts w:hint="eastAsia" w:ascii="仿宋" w:hAnsi="仿宋" w:eastAsia="仿宋"/>
          <w:sz w:val="32"/>
          <w:szCs w:val="32"/>
        </w:rPr>
        <w:t>个，金额</w:t>
      </w:r>
      <w:r>
        <w:rPr>
          <w:rFonts w:hint="eastAsia" w:ascii="仿宋" w:hAnsi="仿宋" w:eastAsia="仿宋"/>
          <w:sz w:val="32"/>
          <w:szCs w:val="32"/>
          <w:lang w:val="en-US" w:eastAsia="zh-CN"/>
        </w:rPr>
        <w:t>1,246.00</w:t>
      </w:r>
      <w:r>
        <w:rPr>
          <w:rFonts w:hint="eastAsia" w:ascii="仿宋" w:hAnsi="仿宋" w:eastAsia="仿宋"/>
          <w:sz w:val="32"/>
          <w:szCs w:val="32"/>
        </w:rPr>
        <w:t>万元。具体项目绩效目标见附表。</w:t>
      </w:r>
    </w:p>
    <w:p>
      <w:pPr>
        <w:spacing w:line="560" w:lineRule="exact"/>
        <w:ind w:firstLine="640" w:firstLineChars="200"/>
        <w:rPr>
          <w:rFonts w:hint="default" w:ascii="仿宋" w:hAnsi="仿宋" w:eastAsia="仿宋"/>
          <w:sz w:val="32"/>
          <w:szCs w:val="32"/>
          <w:lang w:val="en-US"/>
        </w:rPr>
      </w:pPr>
      <w:r>
        <w:rPr>
          <w:rFonts w:hint="eastAsia" w:ascii="仿宋" w:hAnsi="仿宋" w:eastAsia="仿宋"/>
          <w:sz w:val="32"/>
          <w:szCs w:val="32"/>
          <w:lang w:eastAsia="zh-CN"/>
        </w:rPr>
        <w:t>我单位</w:t>
      </w:r>
      <w:r>
        <w:rPr>
          <w:rFonts w:hint="eastAsia" w:ascii="仿宋" w:hAnsi="仿宋" w:eastAsia="仿宋"/>
          <w:sz w:val="32"/>
          <w:szCs w:val="32"/>
        </w:rPr>
        <w:t>按照区财政局要求进行了部门及100万元以上项目的绩效评价自评工作，并就本单位</w:t>
      </w:r>
      <w:r>
        <w:rPr>
          <w:rFonts w:hint="eastAsia" w:ascii="仿宋" w:hAnsi="仿宋" w:eastAsia="仿宋"/>
          <w:sz w:val="32"/>
          <w:szCs w:val="32"/>
          <w:lang w:val="en-US" w:eastAsia="zh-CN"/>
        </w:rPr>
        <w:t>2021</w:t>
      </w:r>
      <w:r>
        <w:rPr>
          <w:rFonts w:hint="eastAsia" w:ascii="仿宋" w:hAnsi="仿宋" w:eastAsia="仿宋"/>
          <w:sz w:val="32"/>
          <w:szCs w:val="32"/>
        </w:rPr>
        <w:t>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20</w:t>
      </w:r>
      <w:r>
        <w:rPr>
          <w:rFonts w:hint="eastAsia" w:ascii="仿宋" w:hAnsi="仿宋" w:eastAsia="仿宋" w:cs="黑体"/>
          <w:sz w:val="32"/>
          <w:szCs w:val="32"/>
        </w:rPr>
        <w:t>年底，我</w:t>
      </w:r>
      <w:r>
        <w:rPr>
          <w:rFonts w:hint="eastAsia" w:ascii="仿宋" w:hAnsi="仿宋" w:eastAsia="仿宋" w:cs="黑体"/>
          <w:sz w:val="32"/>
          <w:szCs w:val="32"/>
          <w:lang w:eastAsia="zh-CN"/>
        </w:rPr>
        <w:t>单位</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7,832.12</w:t>
      </w:r>
      <w:r>
        <w:rPr>
          <w:rFonts w:hint="eastAsia" w:ascii="仿宋" w:hAnsi="仿宋" w:eastAsia="仿宋" w:cs="黑体"/>
          <w:sz w:val="32"/>
          <w:szCs w:val="32"/>
        </w:rPr>
        <w:t>万元，其中：车辆1台，</w:t>
      </w:r>
      <w:r>
        <w:rPr>
          <w:rFonts w:hint="eastAsia" w:ascii="仿宋" w:hAnsi="仿宋" w:eastAsia="仿宋" w:cs="黑体"/>
          <w:sz w:val="32"/>
          <w:szCs w:val="32"/>
          <w:lang w:val="en-US" w:eastAsia="zh-CN"/>
        </w:rPr>
        <w:t>60.68</w:t>
      </w:r>
      <w:r>
        <w:rPr>
          <w:rFonts w:hint="eastAsia" w:ascii="仿宋" w:hAnsi="仿宋" w:eastAsia="仿宋" w:cs="黑体"/>
          <w:sz w:val="32"/>
          <w:szCs w:val="32"/>
        </w:rPr>
        <w:t>万元；单位价值50万元以上的通用设备</w:t>
      </w:r>
      <w:r>
        <w:rPr>
          <w:rFonts w:hint="eastAsia" w:ascii="仿宋" w:hAnsi="仿宋" w:eastAsia="仿宋" w:cs="黑体"/>
          <w:sz w:val="32"/>
          <w:szCs w:val="32"/>
          <w:lang w:val="en-US" w:eastAsia="zh-CN"/>
        </w:rPr>
        <w:t>1</w:t>
      </w:r>
      <w:r>
        <w:rPr>
          <w:rFonts w:hint="eastAsia" w:ascii="仿宋" w:hAnsi="仿宋" w:eastAsia="仿宋" w:cs="黑体"/>
          <w:sz w:val="32"/>
          <w:szCs w:val="32"/>
        </w:rPr>
        <w:t>台（套）、</w:t>
      </w:r>
      <w:r>
        <w:rPr>
          <w:rFonts w:hint="eastAsia" w:ascii="仿宋" w:hAnsi="仿宋" w:eastAsia="仿宋" w:cs="黑体"/>
          <w:sz w:val="32"/>
          <w:szCs w:val="32"/>
          <w:lang w:val="en-US" w:eastAsia="zh-CN"/>
        </w:rPr>
        <w:t>60.68</w:t>
      </w:r>
      <w:r>
        <w:rPr>
          <w:rFonts w:hint="eastAsia" w:ascii="仿宋" w:hAnsi="仿宋" w:eastAsia="仿宋" w:cs="黑体"/>
          <w:sz w:val="32"/>
          <w:szCs w:val="32"/>
        </w:rPr>
        <w:t>万元，单位价值100万元以上的专用设备</w:t>
      </w:r>
      <w:r>
        <w:rPr>
          <w:rFonts w:hint="eastAsia" w:ascii="仿宋" w:hAnsi="仿宋" w:eastAsia="仿宋" w:cs="黑体"/>
          <w:sz w:val="32"/>
          <w:szCs w:val="32"/>
          <w:lang w:val="en-US" w:eastAsia="zh-CN"/>
        </w:rPr>
        <w:t>17</w:t>
      </w:r>
      <w:r>
        <w:rPr>
          <w:rFonts w:hint="eastAsia" w:ascii="仿宋" w:hAnsi="仿宋" w:eastAsia="仿宋" w:cs="黑体"/>
          <w:sz w:val="32"/>
          <w:szCs w:val="32"/>
        </w:rPr>
        <w:t>台（套）、</w:t>
      </w:r>
      <w:r>
        <w:rPr>
          <w:rFonts w:hint="eastAsia" w:ascii="仿宋" w:hAnsi="仿宋" w:eastAsia="仿宋" w:cs="黑体"/>
          <w:sz w:val="32"/>
          <w:szCs w:val="32"/>
          <w:lang w:val="en-US" w:eastAsia="zh-CN"/>
        </w:rPr>
        <w:t>4,163.32</w:t>
      </w:r>
      <w:r>
        <w:rPr>
          <w:rFonts w:hint="eastAsia" w:ascii="仿宋" w:hAnsi="仿宋" w:eastAsia="仿宋" w:cs="黑体"/>
          <w:sz w:val="32"/>
          <w:szCs w:val="32"/>
        </w:rPr>
        <w:t>万元。</w:t>
      </w:r>
    </w:p>
    <w:p>
      <w:pPr>
        <w:numPr>
          <w:ilvl w:val="0"/>
          <w:numId w:val="0"/>
        </w:num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部门财政预算：安排购置车辆（救护车）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w:t>
      </w:r>
      <w:r>
        <w:rPr>
          <w:rFonts w:hint="eastAsia" w:ascii="仿宋" w:hAnsi="仿宋" w:eastAsia="仿宋" w:cs="仿宋"/>
          <w:color w:val="000000"/>
          <w:sz w:val="32"/>
          <w:szCs w:val="32"/>
          <w:lang w:val="en-US" w:eastAsia="zh-CN"/>
        </w:rPr>
        <w:t>0.00万元</w:t>
      </w:r>
      <w:r>
        <w:rPr>
          <w:rFonts w:hint="eastAsia" w:ascii="仿宋" w:hAnsi="仿宋" w:eastAsia="仿宋" w:cs="仿宋"/>
          <w:color w:val="000000"/>
          <w:sz w:val="32"/>
          <w:szCs w:val="32"/>
        </w:rPr>
        <w:t>；安排购置单位价值50万元以上的通用设备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万元，安排购置单位价值</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万元以上的专用设备</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台（套）、</w:t>
      </w:r>
      <w:r>
        <w:rPr>
          <w:rFonts w:hint="eastAsia" w:ascii="仿宋" w:hAnsi="仿宋" w:eastAsia="仿宋" w:cs="仿宋"/>
          <w:color w:val="000000"/>
          <w:sz w:val="32"/>
          <w:szCs w:val="32"/>
          <w:lang w:val="en-US" w:eastAsia="zh-CN"/>
        </w:rPr>
        <w:t>733.00</w:t>
      </w:r>
      <w:r>
        <w:rPr>
          <w:rFonts w:hint="eastAsia" w:ascii="仿宋" w:hAnsi="仿宋" w:eastAsia="仿宋" w:cs="仿宋"/>
          <w:color w:val="000000"/>
          <w:sz w:val="32"/>
          <w:szCs w:val="32"/>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机关运行经费</w:t>
      </w:r>
      <w:r>
        <w:rPr>
          <w:rFonts w:hint="eastAsia" w:ascii="仿宋" w:hAnsi="仿宋" w:eastAsia="仿宋"/>
          <w:sz w:val="32"/>
          <w:szCs w:val="32"/>
        </w:rPr>
        <w:t>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jc w:val="both"/>
        <w:rPr>
          <w:rFonts w:asciiTheme="minorEastAsia" w:hAnsiTheme="minorEastAsia" w:eastAsiaTheme="minorEastAsia"/>
          <w:b/>
          <w:color w:val="000000"/>
          <w:sz w:val="32"/>
          <w:szCs w:val="32"/>
        </w:rPr>
      </w:pPr>
    </w:p>
    <w:p>
      <w:pPr>
        <w:spacing w:line="520" w:lineRule="exact"/>
        <w:ind w:firstLine="640" w:firstLineChars="200"/>
        <w:rPr>
          <w:rFonts w:hint="eastAsia" w:ascii="仿宋_GB2312" w:hAnsi="黑体" w:eastAsia="仿宋_GB2312"/>
          <w:sz w:val="32"/>
          <w:szCs w:val="32"/>
          <w:lang w:val="en-US" w:eastAsia="zh-CN"/>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60" w:lineRule="exact"/>
        <w:ind w:firstLine="643" w:firstLineChars="200"/>
        <w:jc w:val="center"/>
        <w:rPr>
          <w:rFonts w:hint="eastAsia" w:asciiTheme="minorEastAsia" w:hAnsiTheme="minorEastAsia" w:eastAsiaTheme="minorEastAsia"/>
          <w:b/>
          <w:color w:val="000000"/>
          <w:sz w:val="32"/>
          <w:szCs w:val="32"/>
        </w:rPr>
      </w:pPr>
    </w:p>
    <w:tbl>
      <w:tblPr>
        <w:tblStyle w:val="6"/>
        <w:tblpPr w:leftFromText="180" w:rightFromText="180" w:vertAnchor="text" w:horzAnchor="page" w:tblpX="1915" w:tblpY="534"/>
        <w:tblOverlap w:val="never"/>
        <w:tblW w:w="8540" w:type="dxa"/>
        <w:tblInd w:w="0" w:type="dxa"/>
        <w:tblLayout w:type="fixed"/>
        <w:tblCellMar>
          <w:top w:w="0" w:type="dxa"/>
          <w:left w:w="108" w:type="dxa"/>
          <w:bottom w:w="0" w:type="dxa"/>
          <w:right w:w="108" w:type="dxa"/>
        </w:tblCellMar>
      </w:tblPr>
      <w:tblGrid>
        <w:gridCol w:w="2500"/>
        <w:gridCol w:w="1900"/>
        <w:gridCol w:w="2220"/>
        <w:gridCol w:w="1920"/>
      </w:tblGrid>
      <w:tr>
        <w:tblPrEx>
          <w:tblLayout w:type="fixed"/>
          <w:tblCellMar>
            <w:top w:w="0" w:type="dxa"/>
            <w:left w:w="108" w:type="dxa"/>
            <w:bottom w:w="0" w:type="dxa"/>
            <w:right w:w="108" w:type="dxa"/>
          </w:tblCellMar>
        </w:tblPrEx>
        <w:trPr>
          <w:trHeight w:val="563" w:hRule="atLeast"/>
        </w:trPr>
        <w:tc>
          <w:tcPr>
            <w:tcW w:w="8540"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eastAsia="宋体" w:cs="宋体"/>
                <w:b/>
                <w:bCs/>
                <w:color w:val="000000"/>
                <w:kern w:val="0"/>
                <w:sz w:val="32"/>
                <w:szCs w:val="32"/>
              </w:rPr>
              <w:t>部门收支总体情况表</w:t>
            </w:r>
          </w:p>
        </w:tc>
      </w:tr>
      <w:tr>
        <w:tblPrEx>
          <w:tblLayout w:type="fixed"/>
          <w:tblCellMar>
            <w:top w:w="0" w:type="dxa"/>
            <w:left w:w="108" w:type="dxa"/>
            <w:bottom w:w="0" w:type="dxa"/>
            <w:right w:w="108" w:type="dxa"/>
          </w:tblCellMar>
        </w:tblPrEx>
        <w:trPr>
          <w:trHeight w:val="259" w:hRule="atLeast"/>
        </w:trPr>
        <w:tc>
          <w:tcPr>
            <w:tcW w:w="8540"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20"/>
                <w:szCs w:val="20"/>
              </w:rPr>
              <w:t>单位：北京市</w:t>
            </w:r>
            <w:r>
              <w:rPr>
                <w:rFonts w:hint="eastAsia" w:ascii="宋体" w:hAnsi="宋体" w:cs="宋体"/>
                <w:color w:val="000000"/>
                <w:kern w:val="0"/>
                <w:sz w:val="20"/>
                <w:szCs w:val="20"/>
                <w:lang w:eastAsia="zh-CN"/>
              </w:rPr>
              <w:t>丰盛中医骨伤专科医院</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w:t>
            </w:r>
            <w:r>
              <w:rPr>
                <w:rFonts w:hint="eastAsia" w:ascii="宋体" w:hAnsi="宋体" w:cs="宋体"/>
                <w:color w:val="000000"/>
                <w:kern w:val="0"/>
                <w:sz w:val="20"/>
                <w:szCs w:val="20"/>
                <w:lang w:eastAsia="zh-CN"/>
              </w:rPr>
              <w:t>位：元</w:t>
            </w:r>
          </w:p>
        </w:tc>
      </w:tr>
      <w:tr>
        <w:tblPrEx>
          <w:tblLayout w:type="fixed"/>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支出金额</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30,047,959.78</w:t>
            </w: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148,257.00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kern w:val="0"/>
                <w:sz w:val="20"/>
                <w:szCs w:val="20"/>
                <w:u w:val="none"/>
                <w:lang w:val="en-US" w:eastAsia="zh-CN" w:bidi="ar"/>
              </w:rPr>
              <w:t>15,041,956.56</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219,806,028.23</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right"/>
              <w:textAlignment w:val="bottom"/>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222,749,051.01</w:t>
            </w: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7,338,635.72</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2"/>
                <w:sz w:val="20"/>
                <w:szCs w:val="20"/>
                <w:u w:val="none"/>
                <w:lang w:val="en-US" w:eastAsia="zh-CN" w:bidi="ar-SA"/>
              </w:rPr>
            </w:pPr>
            <w:r>
              <w:rPr>
                <w:rFonts w:hint="eastAsia" w:ascii="宋体" w:hAnsi="宋体" w:eastAsia="宋体" w:cs="宋体"/>
                <w:b w:val="0"/>
                <w:bCs/>
                <w:i w:val="0"/>
                <w:color w:val="000000"/>
                <w:kern w:val="0"/>
                <w:sz w:val="20"/>
                <w:szCs w:val="20"/>
                <w:u w:val="none"/>
                <w:lang w:val="en-US" w:eastAsia="zh-CN" w:bidi="ar"/>
              </w:rPr>
              <w:t>10,462,133.28</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9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252,797,010.79</w:t>
            </w: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Times New Roman"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252,797,010.79</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用事业基金弥补收支差额</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Times New Roman" w:eastAsia="宋体"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上年结转</w:t>
            </w:r>
          </w:p>
        </w:tc>
        <w:tc>
          <w:tcPr>
            <w:tcW w:w="190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Times New Roman" w:eastAsia="宋体"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收入总计：</w:t>
            </w:r>
          </w:p>
        </w:tc>
        <w:tc>
          <w:tcPr>
            <w:tcW w:w="190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252,797,010.79</w:t>
            </w:r>
          </w:p>
        </w:tc>
        <w:tc>
          <w:tcPr>
            <w:tcW w:w="22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Times New Roman"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252,797,010.79</w:t>
            </w:r>
          </w:p>
        </w:tc>
      </w:tr>
    </w:tbl>
    <w:p>
      <w:pPr>
        <w:widowControl/>
        <w:jc w:val="left"/>
        <w:rPr>
          <w:rFonts w:ascii="宋体" w:cs="宋体"/>
          <w:b/>
          <w:bCs/>
          <w:color w:val="000000"/>
          <w:kern w:val="0"/>
          <w:sz w:val="22"/>
          <w:szCs w:val="2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cs="宋体"/>
          <w:b/>
          <w:bCs/>
          <w:color w:val="000000"/>
          <w:kern w:val="0"/>
          <w:sz w:val="22"/>
          <w:szCs w:val="22"/>
        </w:rPr>
        <w:t>表一</w:t>
      </w:r>
    </w:p>
    <w:tbl>
      <w:tblPr>
        <w:tblStyle w:val="6"/>
        <w:tblW w:w="14402" w:type="dxa"/>
        <w:tblInd w:w="-859" w:type="dxa"/>
        <w:tblLayout w:type="fixed"/>
        <w:tblCellMar>
          <w:top w:w="0" w:type="dxa"/>
          <w:left w:w="108" w:type="dxa"/>
          <w:bottom w:w="0" w:type="dxa"/>
          <w:right w:w="108" w:type="dxa"/>
        </w:tblCellMar>
      </w:tblPr>
      <w:tblGrid>
        <w:gridCol w:w="940"/>
        <w:gridCol w:w="1362"/>
        <w:gridCol w:w="768"/>
        <w:gridCol w:w="768"/>
        <w:gridCol w:w="111"/>
        <w:gridCol w:w="990"/>
        <w:gridCol w:w="517"/>
        <w:gridCol w:w="1718"/>
        <w:gridCol w:w="38"/>
        <w:gridCol w:w="1132"/>
        <w:gridCol w:w="593"/>
        <w:gridCol w:w="367"/>
        <w:gridCol w:w="280"/>
        <w:gridCol w:w="1370"/>
        <w:gridCol w:w="480"/>
        <w:gridCol w:w="370"/>
        <w:gridCol w:w="739"/>
        <w:gridCol w:w="912"/>
        <w:gridCol w:w="109"/>
        <w:gridCol w:w="127"/>
        <w:gridCol w:w="356"/>
        <w:gridCol w:w="119"/>
        <w:gridCol w:w="236"/>
      </w:tblGrid>
      <w:tr>
        <w:tblPrEx>
          <w:tblLayout w:type="fixed"/>
          <w:tblCellMar>
            <w:top w:w="0" w:type="dxa"/>
            <w:left w:w="108" w:type="dxa"/>
            <w:bottom w:w="0" w:type="dxa"/>
            <w:right w:w="108" w:type="dxa"/>
          </w:tblCellMar>
        </w:tblPrEx>
        <w:trPr>
          <w:trHeight w:val="360" w:hRule="atLeast"/>
        </w:trPr>
        <w:tc>
          <w:tcPr>
            <w:tcW w:w="94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表二：</w:t>
            </w:r>
          </w:p>
        </w:tc>
        <w:tc>
          <w:tcPr>
            <w:tcW w:w="213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869"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235"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17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96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65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85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73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91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36"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35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355"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gridAfter w:val="1"/>
          <w:wAfter w:w="236" w:type="dxa"/>
          <w:trHeight w:val="405" w:hRule="atLeast"/>
        </w:trPr>
        <w:tc>
          <w:tcPr>
            <w:tcW w:w="14166" w:type="dxa"/>
            <w:gridSpan w:val="2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部门收入总体情况表</w:t>
            </w:r>
          </w:p>
        </w:tc>
      </w:tr>
      <w:tr>
        <w:tblPrEx>
          <w:tblLayout w:type="fixed"/>
          <w:tblCellMar>
            <w:top w:w="0" w:type="dxa"/>
            <w:left w:w="108" w:type="dxa"/>
            <w:bottom w:w="0" w:type="dxa"/>
            <w:right w:w="108" w:type="dxa"/>
          </w:tblCellMar>
        </w:tblPrEx>
        <w:trPr>
          <w:gridAfter w:val="1"/>
          <w:wAfter w:w="236" w:type="dxa"/>
          <w:trHeight w:val="270" w:hRule="atLeast"/>
        </w:trPr>
        <w:tc>
          <w:tcPr>
            <w:tcW w:w="14166" w:type="dxa"/>
            <w:gridSpan w:val="22"/>
            <w:tcBorders>
              <w:top w:val="nil"/>
              <w:left w:val="nil"/>
              <w:bottom w:val="nil"/>
              <w:right w:val="nil"/>
            </w:tcBorders>
            <w:vAlign w:val="center"/>
          </w:tcPr>
          <w:p>
            <w:pPr>
              <w:keepNext w:val="0"/>
              <w:keepLines w:val="0"/>
              <w:widowControl/>
              <w:suppressLineNumbers w:val="0"/>
              <w:spacing w:before="0" w:beforeAutospacing="0" w:after="0" w:afterAutospacing="0"/>
              <w:ind w:left="-942" w:leftChars="-449" w:right="0"/>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eastAsia="zh-CN"/>
              </w:rPr>
              <w:t>打不</w:t>
            </w:r>
            <w:r>
              <w:rPr>
                <w:rFonts w:hint="eastAsia" w:ascii="宋体" w:cs="宋体"/>
                <w:color w:val="000000"/>
                <w:kern w:val="0"/>
                <w:sz w:val="20"/>
                <w:szCs w:val="20"/>
                <w:lang w:val="en-US" w:eastAsia="zh-CN"/>
              </w:rPr>
              <w:t xml:space="preserve"> </w:t>
            </w:r>
          </w:p>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lang w:eastAsia="zh-CN"/>
              </w:rPr>
              <w:t>单位：北京市丰盛中医骨伤专科医院</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c>
      </w:tr>
      <w:tr>
        <w:tblPrEx>
          <w:tblLayout w:type="fixed"/>
          <w:tblCellMar>
            <w:top w:w="0" w:type="dxa"/>
            <w:left w:w="108" w:type="dxa"/>
            <w:bottom w:w="0" w:type="dxa"/>
            <w:right w:w="108" w:type="dxa"/>
          </w:tblCellMar>
        </w:tblPrEx>
        <w:trPr>
          <w:gridAfter w:val="1"/>
          <w:wAfter w:w="236" w:type="dxa"/>
          <w:trHeight w:val="20" w:hRule="atLeast"/>
        </w:trPr>
        <w:tc>
          <w:tcPr>
            <w:tcW w:w="23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w:t>
            </w:r>
          </w:p>
        </w:tc>
        <w:tc>
          <w:tcPr>
            <w:tcW w:w="1647"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合计</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上年结转</w:t>
            </w:r>
          </w:p>
        </w:tc>
        <w:tc>
          <w:tcPr>
            <w:tcW w:w="223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上级补助收入</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事业收入</w:t>
            </w:r>
          </w:p>
        </w:tc>
        <w:tc>
          <w:tcPr>
            <w:tcW w:w="85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经营收入</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附属单位上缴收入</w:t>
            </w: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其他收入</w:t>
            </w:r>
          </w:p>
        </w:tc>
        <w:tc>
          <w:tcPr>
            <w:tcW w:w="711"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gridAfter w:val="1"/>
          <w:wAfter w:w="236" w:type="dxa"/>
          <w:trHeight w:val="2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科目编码</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科目名称</w:t>
            </w:r>
          </w:p>
        </w:tc>
        <w:tc>
          <w:tcPr>
            <w:tcW w:w="1647"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22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p>
        </w:tc>
        <w:tc>
          <w:tcPr>
            <w:tcW w:w="711"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教育支出</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lang w:val="en-US" w:eastAsia="zh-CN"/>
              </w:rPr>
            </w:pPr>
            <w:r>
              <w:rPr>
                <w:rFonts w:hint="eastAsia" w:ascii="宋体" w:cs="宋体"/>
                <w:b w:val="0"/>
                <w:bCs/>
                <w:color w:val="000000"/>
                <w:kern w:val="0"/>
                <w:sz w:val="20"/>
                <w:szCs w:val="20"/>
                <w:lang w:val="en-US" w:eastAsia="zh-CN"/>
              </w:rPr>
              <w:t>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20508</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进修及培训</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kern w:val="0"/>
                <w:sz w:val="20"/>
                <w:szCs w:val="20"/>
                <w:lang w:val="en-US" w:eastAsia="zh-CN"/>
              </w:rPr>
            </w:pPr>
            <w:r>
              <w:rPr>
                <w:rFonts w:hint="eastAsia" w:ascii="宋体" w:cs="宋体"/>
                <w:b w:val="0"/>
                <w:bCs/>
                <w:color w:val="000000"/>
                <w:kern w:val="0"/>
                <w:sz w:val="20"/>
                <w:szCs w:val="20"/>
                <w:lang w:val="en-US" w:eastAsia="zh-CN"/>
              </w:rPr>
              <w:t>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2050803</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培训支出</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kern w:val="0"/>
                <w:sz w:val="20"/>
                <w:szCs w:val="20"/>
                <w:lang w:val="en-US" w:eastAsia="zh-CN"/>
              </w:rPr>
            </w:pPr>
            <w:r>
              <w:rPr>
                <w:rFonts w:hint="eastAsia" w:ascii="宋体" w:cs="宋体"/>
                <w:b w:val="0"/>
                <w:bCs/>
                <w:color w:val="000000"/>
                <w:kern w:val="0"/>
                <w:sz w:val="20"/>
                <w:szCs w:val="20"/>
                <w:lang w:val="en-US" w:eastAsia="zh-CN"/>
              </w:rPr>
              <w:t>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社会保障和就业支出</w:t>
            </w:r>
          </w:p>
        </w:tc>
        <w:tc>
          <w:tcPr>
            <w:tcW w:w="164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15,041,956.56</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6,828,906.00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8,213,050.56</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行政事业单位离退休</w:t>
            </w:r>
          </w:p>
        </w:tc>
        <w:tc>
          <w:tcPr>
            <w:tcW w:w="164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6,828,906.00</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6,828,906.00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事业单位离退休</w:t>
            </w:r>
          </w:p>
        </w:tc>
        <w:tc>
          <w:tcPr>
            <w:tcW w:w="164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1,493,706.00</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1,493,706.00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4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9,032,167.04</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3,556,800.00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5,475,367.04</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2080506</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4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4,516,083.52</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1,778,400.00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2,737,683.52</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卫生健康支出</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227,144,663.95</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20,704,420.18</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kern w:val="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206,440,243.77</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公立医院</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219,806,028.23</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13,365,784.46</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206,440,243.77</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2100202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中医（民族）医院</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219,806,028.23</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13,365,784.46</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206,440,243.77</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行政事业单位医疗</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事业单位医疗</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住房保障支出</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2,514,633.60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7,947,499.68</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住房改革支出</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2,514,633.60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7,947,499.68</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2210201</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6,774,125.28</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6,774,125.28</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2210202</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提租补贴</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309,960.00</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150,000.00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sz w:val="20"/>
                <w:szCs w:val="20"/>
              </w:rPr>
            </w:pPr>
            <w:r>
              <w:rPr>
                <w:rFonts w:hint="eastAsia" w:ascii="宋体" w:hAnsi="宋体" w:eastAsia="宋体" w:cs="宋体"/>
                <w:b w:val="0"/>
                <w:bCs/>
                <w:i w:val="0"/>
                <w:color w:val="000000"/>
                <w:kern w:val="0"/>
                <w:sz w:val="20"/>
                <w:szCs w:val="20"/>
                <w:u w:val="none"/>
                <w:lang w:val="en-US" w:eastAsia="zh-CN" w:bidi="ar"/>
              </w:rPr>
              <w:t>159,960.00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2210203</w:t>
            </w: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购房补贴</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3,378,048.00</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2,364,633.60</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sz w:val="20"/>
                <w:szCs w:val="20"/>
              </w:rPr>
            </w:pPr>
            <w:r>
              <w:rPr>
                <w:rFonts w:hint="eastAsia" w:ascii="宋体" w:hAnsi="宋体" w:eastAsia="宋体" w:cs="宋体"/>
                <w:b w:val="0"/>
                <w:bCs/>
                <w:i w:val="0"/>
                <w:color w:val="000000"/>
                <w:kern w:val="0"/>
                <w:sz w:val="20"/>
                <w:szCs w:val="20"/>
                <w:u w:val="none"/>
                <w:lang w:val="en-US" w:eastAsia="zh-CN" w:bidi="ar"/>
              </w:rPr>
              <w:t>1,013,414.40</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36" w:type="dxa"/>
          <w:trHeight w:val="510" w:hRule="atLeast"/>
        </w:trPr>
        <w:tc>
          <w:tcPr>
            <w:tcW w:w="94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宋体" w:cs="宋体"/>
                <w:color w:val="000000"/>
                <w:kern w:val="0"/>
                <w:sz w:val="20"/>
                <w:szCs w:val="20"/>
              </w:rPr>
            </w:pPr>
          </w:p>
        </w:tc>
        <w:tc>
          <w:tcPr>
            <w:tcW w:w="13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b/>
                <w:i w:val="0"/>
                <w:color w:val="000000"/>
                <w:kern w:val="0"/>
                <w:sz w:val="20"/>
                <w:szCs w:val="20"/>
                <w:u w:val="none"/>
                <w:lang w:val="en-US" w:eastAsia="zh-CN" w:bidi="ar"/>
              </w:rPr>
              <w:t>总计</w:t>
            </w:r>
          </w:p>
        </w:tc>
        <w:tc>
          <w:tcPr>
            <w:tcW w:w="1647"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252,797,010.79</w:t>
            </w:r>
          </w:p>
        </w:tc>
        <w:tc>
          <w:tcPr>
            <w:tcW w:w="99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22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30,047,959.78</w:t>
            </w:r>
          </w:p>
        </w:tc>
        <w:tc>
          <w:tcPr>
            <w:tcW w:w="117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96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20"/>
                <w:szCs w:val="20"/>
              </w:rPr>
            </w:pPr>
            <w:r>
              <w:rPr>
                <w:rFonts w:hint="eastAsia" w:ascii="宋体" w:cs="宋体"/>
                <w:b w:val="0"/>
                <w:bCs/>
                <w:color w:val="000000"/>
                <w:kern w:val="0"/>
                <w:sz w:val="20"/>
                <w:szCs w:val="20"/>
                <w:lang w:val="en-US" w:eastAsia="zh-CN"/>
              </w:rPr>
              <w:t>0.00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222,749,051.01</w:t>
            </w:r>
          </w:p>
        </w:tc>
        <w:tc>
          <w:tcPr>
            <w:tcW w:w="85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3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9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c>
          <w:tcPr>
            <w:tcW w:w="71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cs="宋体"/>
                <w:b w:val="0"/>
                <w:bCs/>
                <w:color w:val="000000"/>
                <w:kern w:val="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345" w:hRule="atLeast"/>
        </w:trPr>
        <w:tc>
          <w:tcPr>
            <w:tcW w:w="136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2"/>
                <w:szCs w:val="22"/>
              </w:rPr>
            </w:pPr>
          </w:p>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2"/>
                <w:szCs w:val="22"/>
              </w:rPr>
            </w:pPr>
          </w:p>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2"/>
                <w:szCs w:val="22"/>
              </w:rPr>
            </w:pPr>
          </w:p>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2"/>
                <w:szCs w:val="22"/>
              </w:rPr>
            </w:pPr>
          </w:p>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2"/>
                <w:szCs w:val="22"/>
              </w:rPr>
            </w:pPr>
          </w:p>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表三：</w:t>
            </w:r>
          </w:p>
        </w:tc>
        <w:tc>
          <w:tcPr>
            <w:tcW w:w="1647"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99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235"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17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96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65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610"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gridBefore w:val="1"/>
          <w:gridAfter w:val="4"/>
          <w:wBefore w:w="940" w:type="dxa"/>
          <w:wAfter w:w="838" w:type="dxa"/>
          <w:trHeight w:val="510" w:hRule="atLeast"/>
        </w:trPr>
        <w:tc>
          <w:tcPr>
            <w:tcW w:w="12624" w:type="dxa"/>
            <w:gridSpan w:val="1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部门支出总体情况表</w:t>
            </w:r>
          </w:p>
        </w:tc>
      </w:tr>
      <w:tr>
        <w:tblPrEx>
          <w:tblLayout w:type="fixed"/>
          <w:tblCellMar>
            <w:top w:w="0" w:type="dxa"/>
            <w:left w:w="108" w:type="dxa"/>
            <w:bottom w:w="0" w:type="dxa"/>
            <w:right w:w="108" w:type="dxa"/>
          </w:tblCellMar>
        </w:tblPrEx>
        <w:trPr>
          <w:gridBefore w:val="1"/>
          <w:gridAfter w:val="4"/>
          <w:wBefore w:w="940" w:type="dxa"/>
          <w:wAfter w:w="838" w:type="dxa"/>
          <w:trHeight w:val="450" w:hRule="atLeast"/>
        </w:trPr>
        <w:tc>
          <w:tcPr>
            <w:tcW w:w="12624" w:type="dxa"/>
            <w:gridSpan w:val="1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r>
              <w:rPr>
                <w:rFonts w:hint="eastAsia" w:ascii="宋体" w:hAnsi="宋体" w:cs="宋体"/>
                <w:color w:val="000000"/>
                <w:kern w:val="0"/>
                <w:sz w:val="20"/>
                <w:szCs w:val="20"/>
                <w:lang w:eastAsia="zh-CN"/>
              </w:rPr>
              <w:t>单位：北京市丰盛中医骨伤专科医院</w:t>
            </w:r>
            <w:r>
              <w:rPr>
                <w:rFonts w:hint="eastAsia" w:ascii="宋体" w:hAnsi="宋体" w:cs="宋体"/>
                <w:color w:val="000000"/>
                <w:kern w:val="0"/>
                <w:sz w:val="20"/>
                <w:szCs w:val="20"/>
                <w:lang w:val="en-US" w:eastAsia="zh-CN"/>
              </w:rPr>
              <w:t xml:space="preserve">                                                                     单位：元                       </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科目编码</w:t>
            </w:r>
          </w:p>
        </w:tc>
        <w:tc>
          <w:tcPr>
            <w:tcW w:w="15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科目名称</w:t>
            </w:r>
          </w:p>
        </w:tc>
        <w:tc>
          <w:tcPr>
            <w:tcW w:w="16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合计</w:t>
            </w:r>
          </w:p>
        </w:tc>
        <w:tc>
          <w:tcPr>
            <w:tcW w:w="175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基本支出</w:t>
            </w:r>
          </w:p>
        </w:tc>
        <w:tc>
          <w:tcPr>
            <w:tcW w:w="172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项目支出</w:t>
            </w:r>
          </w:p>
        </w:tc>
        <w:tc>
          <w:tcPr>
            <w:tcW w:w="64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r>
              <w:rPr>
                <w:rFonts w:hint="eastAsia" w:ascii="宋体" w:hAnsi="宋体" w:cs="宋体"/>
                <w:b/>
                <w:bCs/>
                <w:color w:val="000000"/>
                <w:kern w:val="0"/>
                <w:sz w:val="20"/>
                <w:szCs w:val="20"/>
              </w:rPr>
              <w:t>上缴上级支出</w:t>
            </w:r>
          </w:p>
        </w:tc>
        <w:tc>
          <w:tcPr>
            <w:tcW w:w="185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r>
              <w:rPr>
                <w:rFonts w:hint="eastAsia" w:ascii="宋体" w:hAnsi="宋体" w:cs="宋体"/>
                <w:b/>
                <w:bCs/>
                <w:color w:val="000000"/>
                <w:kern w:val="0"/>
                <w:sz w:val="20"/>
                <w:szCs w:val="20"/>
              </w:rPr>
              <w:t>事业单位经营支出</w:t>
            </w:r>
          </w:p>
        </w:tc>
        <w:tc>
          <w:tcPr>
            <w:tcW w:w="2130"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205</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kern w:val="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20508</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kern w:val="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05"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2050803</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培训支出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148,257.00</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kern w:val="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15,041,956.56</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14,995,456.56</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46,500.00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15,041,956.56</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14,995,456.56</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46,500.00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2080502</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事业单位离退休</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1,493,706.00</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1,447,206.00</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46,500.00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9,032,167.04</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9,032,167.04</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2080506</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4,516,083.52</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4,516,083.52</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cs="宋体"/>
                <w:i w:val="0"/>
                <w:color w:val="000000"/>
                <w:kern w:val="0"/>
                <w:sz w:val="18"/>
                <w:szCs w:val="18"/>
                <w:u w:val="none"/>
                <w:lang w:val="en-US" w:eastAsia="zh-CN" w:bidi="ar"/>
              </w:rPr>
              <w:t>卫生健康</w:t>
            </w:r>
            <w:r>
              <w:rPr>
                <w:rFonts w:hint="eastAsia" w:ascii="宋体" w:hAnsi="宋体" w:eastAsia="宋体" w:cs="宋体"/>
                <w:i w:val="0"/>
                <w:color w:val="000000"/>
                <w:kern w:val="0"/>
                <w:sz w:val="18"/>
                <w:szCs w:val="18"/>
                <w:u w:val="none"/>
                <w:lang w:val="en-US" w:eastAsia="zh-CN" w:bidi="ar"/>
              </w:rPr>
              <w:t>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227,144,663.95</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193,414,779.49</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sz w:val="20"/>
                <w:szCs w:val="20"/>
              </w:rPr>
            </w:pPr>
            <w:r>
              <w:rPr>
                <w:rFonts w:hint="eastAsia" w:ascii="宋体" w:hAnsi="宋体" w:eastAsia="宋体" w:cs="宋体"/>
                <w:b w:val="0"/>
                <w:bCs/>
                <w:i w:val="0"/>
                <w:color w:val="000000"/>
                <w:kern w:val="0"/>
                <w:sz w:val="20"/>
                <w:szCs w:val="20"/>
                <w:u w:val="none"/>
                <w:lang w:val="en-US" w:eastAsia="zh-CN" w:bidi="ar"/>
              </w:rPr>
              <w:t>33,729,884.46</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21002</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公立医院</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219,806,028.23</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186,076,143.77</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33,729,884.46</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2100202</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中医（民族）医院</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219,806,028.23</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186,076,143.77</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33,729,884.46</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21011</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2101102</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事业单位医疗</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7,338,635.72</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w:t>
            </w:r>
          </w:p>
        </w:tc>
        <w:tc>
          <w:tcPr>
            <w:tcW w:w="15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1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17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172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15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18" w:type="dxa"/>
            <w:gridSpan w:val="3"/>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1756"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10,462,133.28</w:t>
            </w:r>
          </w:p>
        </w:tc>
        <w:tc>
          <w:tcPr>
            <w:tcW w:w="1725"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2210201</w:t>
            </w:r>
          </w:p>
        </w:tc>
        <w:tc>
          <w:tcPr>
            <w:tcW w:w="15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1618" w:type="dxa"/>
            <w:gridSpan w:val="3"/>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6,774,125.28</w:t>
            </w:r>
          </w:p>
        </w:tc>
        <w:tc>
          <w:tcPr>
            <w:tcW w:w="1756"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6,774,125.28</w:t>
            </w:r>
          </w:p>
        </w:tc>
        <w:tc>
          <w:tcPr>
            <w:tcW w:w="1725"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2210202</w:t>
            </w:r>
          </w:p>
        </w:tc>
        <w:tc>
          <w:tcPr>
            <w:tcW w:w="15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提租补贴</w:t>
            </w:r>
          </w:p>
        </w:tc>
        <w:tc>
          <w:tcPr>
            <w:tcW w:w="1618" w:type="dxa"/>
            <w:gridSpan w:val="3"/>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309,960.00</w:t>
            </w:r>
          </w:p>
        </w:tc>
        <w:tc>
          <w:tcPr>
            <w:tcW w:w="1756"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309,960.00</w:t>
            </w:r>
          </w:p>
        </w:tc>
        <w:tc>
          <w:tcPr>
            <w:tcW w:w="1725"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15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购房补贴</w:t>
            </w:r>
          </w:p>
        </w:tc>
        <w:tc>
          <w:tcPr>
            <w:tcW w:w="1618" w:type="dxa"/>
            <w:gridSpan w:val="3"/>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3,378,048.00</w:t>
            </w:r>
          </w:p>
        </w:tc>
        <w:tc>
          <w:tcPr>
            <w:tcW w:w="1756"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3,378,048.00</w:t>
            </w:r>
          </w:p>
        </w:tc>
        <w:tc>
          <w:tcPr>
            <w:tcW w:w="1725"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eastAsia="宋体" w:cs="宋体"/>
                <w:b w:val="0"/>
                <w:bCs/>
                <w:color w:val="000000"/>
                <w:sz w:val="20"/>
                <w:szCs w:val="20"/>
                <w:lang w:val="en-US" w:eastAsia="zh-CN"/>
              </w:rPr>
            </w:pPr>
            <w:r>
              <w:rPr>
                <w:rFonts w:hint="eastAsia" w:ascii="宋体" w:cs="宋体"/>
                <w:b w:val="0"/>
                <w:bCs/>
                <w:color w:val="000000"/>
                <w:sz w:val="20"/>
                <w:szCs w:val="20"/>
                <w:lang w:val="en-US" w:eastAsia="zh-CN"/>
              </w:rPr>
              <w:t>0.00</w:t>
            </w:r>
          </w:p>
        </w:tc>
        <w:tc>
          <w:tcPr>
            <w:tcW w:w="64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gridBefore w:val="1"/>
          <w:gridAfter w:val="4"/>
          <w:wBefore w:w="940" w:type="dxa"/>
          <w:wAfter w:w="838" w:type="dxa"/>
          <w:trHeight w:val="420" w:hRule="atLeast"/>
        </w:trPr>
        <w:tc>
          <w:tcPr>
            <w:tcW w:w="136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18"/>
                <w:szCs w:val="18"/>
              </w:rPr>
            </w:pPr>
          </w:p>
        </w:tc>
        <w:tc>
          <w:tcPr>
            <w:tcW w:w="15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18"/>
                <w:szCs w:val="18"/>
              </w:rPr>
            </w:pPr>
            <w:r>
              <w:rPr>
                <w:rFonts w:hint="eastAsia" w:ascii="宋体" w:hAnsi="宋体" w:eastAsia="宋体" w:cs="宋体"/>
                <w:b/>
                <w:i w:val="0"/>
                <w:color w:val="000000"/>
                <w:kern w:val="0"/>
                <w:sz w:val="18"/>
                <w:szCs w:val="18"/>
                <w:u w:val="none"/>
                <w:lang w:val="en-US" w:eastAsia="zh-CN" w:bidi="ar"/>
              </w:rPr>
              <w:t>总计</w:t>
            </w:r>
          </w:p>
        </w:tc>
        <w:tc>
          <w:tcPr>
            <w:tcW w:w="1618" w:type="dxa"/>
            <w:gridSpan w:val="3"/>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252,797,010.79</w:t>
            </w:r>
          </w:p>
        </w:tc>
        <w:tc>
          <w:tcPr>
            <w:tcW w:w="1756"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219,020,626.33</w:t>
            </w:r>
          </w:p>
        </w:tc>
        <w:tc>
          <w:tcPr>
            <w:tcW w:w="1725" w:type="dxa"/>
            <w:gridSpan w:val="2"/>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33,776,384.46</w:t>
            </w:r>
          </w:p>
        </w:tc>
        <w:tc>
          <w:tcPr>
            <w:tcW w:w="64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18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13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bl>
    <w:p>
      <w:pPr>
        <w:spacing w:line="520" w:lineRule="exact"/>
        <w:ind w:firstLine="640" w:firstLineChars="200"/>
        <w:rPr>
          <w:rFonts w:ascii="黑体" w:eastAsia="黑体" w:cs="黑体"/>
          <w:sz w:val="32"/>
          <w:szCs w:val="32"/>
        </w:rPr>
      </w:pPr>
    </w:p>
    <w:p>
      <w:pPr>
        <w:widowControl/>
        <w:jc w:val="left"/>
        <w:rPr>
          <w:rFonts w:ascii="宋体" w:cs="宋体"/>
          <w:b/>
          <w:bCs/>
          <w:color w:val="000000"/>
          <w:kern w:val="0"/>
          <w:sz w:val="22"/>
          <w:szCs w:val="2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6"/>
        <w:tblW w:w="9300" w:type="dxa"/>
        <w:tblInd w:w="93" w:type="dxa"/>
        <w:tblLayout w:type="fixed"/>
        <w:tblCellMar>
          <w:top w:w="0" w:type="dxa"/>
          <w:left w:w="108" w:type="dxa"/>
          <w:bottom w:w="0" w:type="dxa"/>
          <w:right w:w="108" w:type="dxa"/>
        </w:tblCellMar>
      </w:tblPr>
      <w:tblGrid>
        <w:gridCol w:w="2780"/>
        <w:gridCol w:w="1660"/>
        <w:gridCol w:w="2740"/>
        <w:gridCol w:w="2120"/>
      </w:tblGrid>
      <w:tr>
        <w:tblPrEx>
          <w:tblLayout w:type="fixed"/>
          <w:tblCellMar>
            <w:top w:w="0" w:type="dxa"/>
            <w:left w:w="108" w:type="dxa"/>
            <w:bottom w:w="0" w:type="dxa"/>
            <w:right w:w="108" w:type="dxa"/>
          </w:tblCellMar>
        </w:tblPrEx>
        <w:trPr>
          <w:trHeight w:val="435" w:hRule="atLeast"/>
        </w:trPr>
        <w:tc>
          <w:tcPr>
            <w:tcW w:w="278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表四：</w:t>
            </w:r>
          </w:p>
        </w:tc>
        <w:tc>
          <w:tcPr>
            <w:tcW w:w="16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74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1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trHeight w:val="450" w:hRule="atLeast"/>
        </w:trPr>
        <w:tc>
          <w:tcPr>
            <w:tcW w:w="9300"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财政拨款收支总体情况表</w:t>
            </w:r>
          </w:p>
        </w:tc>
      </w:tr>
      <w:tr>
        <w:tblPrEx>
          <w:tblLayout w:type="fixed"/>
          <w:tblCellMar>
            <w:top w:w="0" w:type="dxa"/>
            <w:left w:w="108" w:type="dxa"/>
            <w:bottom w:w="0" w:type="dxa"/>
            <w:right w:w="108" w:type="dxa"/>
          </w:tblCellMar>
        </w:tblPrEx>
        <w:trPr>
          <w:trHeight w:val="270" w:hRule="atLeast"/>
        </w:trPr>
        <w:tc>
          <w:tcPr>
            <w:tcW w:w="9300"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18"/>
                <w:szCs w:val="18"/>
                <w:lang w:eastAsia="zh-CN"/>
              </w:rPr>
              <w:t>单位：北京市丰盛中医骨伤专科医院</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c>
      </w:tr>
      <w:tr>
        <w:tblPrEx>
          <w:tblLayout w:type="fixed"/>
          <w:tblCellMar>
            <w:top w:w="0" w:type="dxa"/>
            <w:left w:w="108" w:type="dxa"/>
            <w:bottom w:w="0" w:type="dxa"/>
            <w:right w:w="108" w:type="dxa"/>
          </w:tblCellMar>
        </w:tblPrEx>
        <w:trPr>
          <w:trHeight w:val="435" w:hRule="atLeast"/>
        </w:trPr>
        <w:tc>
          <w:tcPr>
            <w:tcW w:w="4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收入</w:t>
            </w:r>
          </w:p>
        </w:tc>
        <w:tc>
          <w:tcPr>
            <w:tcW w:w="486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预算金额</w:t>
            </w: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一、本年收入</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30,047,959.78</w:t>
            </w: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一、本年支出</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30,047,959.78</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30,047,959.78</w:t>
            </w: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（二）外交支出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（三）国防支出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二、上年结转</w:t>
            </w: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（四）公共安全支出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（五）教育支出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（六）科学技术支出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（七）社会保障和就业支出</w:t>
            </w:r>
          </w:p>
        </w:tc>
        <w:tc>
          <w:tcPr>
            <w:tcW w:w="21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6,828,906.00</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（八）卫生健康支出</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20,704,420.18</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（九）节能环保支出</w:t>
            </w: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（十）住房保障支出</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2,514,633.60</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二、结转下年</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 xml:space="preserve">               -   </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16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20"/>
                <w:szCs w:val="20"/>
              </w:rPr>
            </w:pPr>
          </w:p>
        </w:tc>
        <w:tc>
          <w:tcPr>
            <w:tcW w:w="274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cs="宋体"/>
                <w:color w:val="000000"/>
                <w:kern w:val="0"/>
                <w:sz w:val="20"/>
                <w:szCs w:val="20"/>
              </w:rPr>
            </w:pPr>
          </w:p>
        </w:tc>
        <w:tc>
          <w:tcPr>
            <w:tcW w:w="212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val="0"/>
                <w:color w:val="000000"/>
                <w:kern w:val="0"/>
                <w:sz w:val="18"/>
                <w:szCs w:val="18"/>
              </w:rPr>
            </w:pP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收入总计：</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30,047,959.78</w:t>
            </w:r>
          </w:p>
        </w:tc>
        <w:tc>
          <w:tcPr>
            <w:tcW w:w="27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 xml:space="preserve">    支出总计：</w:t>
            </w:r>
          </w:p>
        </w:tc>
        <w:tc>
          <w:tcPr>
            <w:tcW w:w="21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val="0"/>
                <w:color w:val="000000"/>
                <w:kern w:val="0"/>
                <w:sz w:val="18"/>
                <w:szCs w:val="18"/>
              </w:rPr>
            </w:pPr>
            <w:r>
              <w:rPr>
                <w:rFonts w:hint="eastAsia" w:ascii="宋体" w:hAnsi="宋体" w:eastAsia="宋体" w:cs="宋体"/>
                <w:b w:val="0"/>
                <w:bCs w:val="0"/>
                <w:i w:val="0"/>
                <w:color w:val="000000"/>
                <w:kern w:val="0"/>
                <w:sz w:val="20"/>
                <w:szCs w:val="20"/>
                <w:u w:val="none"/>
                <w:lang w:val="en-US" w:eastAsia="zh-CN" w:bidi="ar"/>
              </w:rPr>
              <w:t>30,047,959.78</w:t>
            </w:r>
          </w:p>
        </w:tc>
      </w:tr>
    </w:tbl>
    <w:p>
      <w:pPr>
        <w:spacing w:line="520" w:lineRule="exact"/>
        <w:ind w:firstLine="640" w:firstLineChars="200"/>
        <w:rPr>
          <w:rFonts w:ascii="黑体" w:eastAsia="黑体" w:cs="黑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9449" w:type="dxa"/>
        <w:tblInd w:w="-210" w:type="dxa"/>
        <w:tblLayout w:type="fixed"/>
        <w:tblCellMar>
          <w:top w:w="0" w:type="dxa"/>
          <w:left w:w="108" w:type="dxa"/>
          <w:bottom w:w="0" w:type="dxa"/>
          <w:right w:w="108" w:type="dxa"/>
        </w:tblCellMar>
      </w:tblPr>
      <w:tblGrid>
        <w:gridCol w:w="1315"/>
        <w:gridCol w:w="3169"/>
        <w:gridCol w:w="1695"/>
        <w:gridCol w:w="1620"/>
        <w:gridCol w:w="1650"/>
      </w:tblGrid>
      <w:tr>
        <w:tblPrEx>
          <w:tblLayout w:type="fixed"/>
          <w:tblCellMar>
            <w:top w:w="0" w:type="dxa"/>
            <w:left w:w="108" w:type="dxa"/>
            <w:bottom w:w="0" w:type="dxa"/>
            <w:right w:w="108" w:type="dxa"/>
          </w:tblCellMar>
        </w:tblPrEx>
        <w:trPr>
          <w:trHeight w:val="420" w:hRule="atLeast"/>
        </w:trPr>
        <w:tc>
          <w:tcPr>
            <w:tcW w:w="131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表五：</w:t>
            </w:r>
          </w:p>
        </w:tc>
        <w:tc>
          <w:tcPr>
            <w:tcW w:w="3169"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695"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62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65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trHeight w:val="630" w:hRule="atLeast"/>
        </w:trPr>
        <w:tc>
          <w:tcPr>
            <w:tcW w:w="9449"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70" w:hRule="atLeast"/>
        </w:trPr>
        <w:tc>
          <w:tcPr>
            <w:tcW w:w="9449"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18"/>
                <w:szCs w:val="18"/>
                <w:lang w:eastAsia="zh-CN"/>
              </w:rPr>
              <w:t>单位：北京市丰盛中医骨伤专科医院</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单位：元</w:t>
            </w:r>
          </w:p>
        </w:tc>
      </w:tr>
      <w:tr>
        <w:tblPrEx>
          <w:tblLayout w:type="fixed"/>
          <w:tblCellMar>
            <w:top w:w="0" w:type="dxa"/>
            <w:left w:w="108" w:type="dxa"/>
            <w:bottom w:w="0" w:type="dxa"/>
            <w:right w:w="108" w:type="dxa"/>
          </w:tblCellMar>
        </w:tblPrEx>
        <w:trPr>
          <w:trHeight w:val="567"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科目编码</w:t>
            </w:r>
          </w:p>
        </w:tc>
        <w:tc>
          <w:tcPr>
            <w:tcW w:w="31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科目名称</w:t>
            </w:r>
          </w:p>
        </w:tc>
        <w:tc>
          <w:tcPr>
            <w:tcW w:w="16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合计</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基本支出</w:t>
            </w:r>
          </w:p>
        </w:tc>
        <w:tc>
          <w:tcPr>
            <w:tcW w:w="1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社会保障和就业</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6,828,906.00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6,782,406.00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46,500.00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20805</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行政事业单位离退休</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6,828,906.00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6,782,406.00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46,500.00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2080502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事业单位离退休</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1,493,706.00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1,447,206.00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46,500.00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2080505</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机关事业单位基本养老保险缴费支出</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3,556,800.00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3,556,800.00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2080506</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机关事业单位职业年金缴费支出</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1,778,400.00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1,778,400.00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卫生健康支出</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20,704,420.18</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7,338,635.72</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13,365,784.46</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公立医院</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13,365,784.46</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13,365,784.46</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2100202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中医（民族）医院</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13,365,784.46</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13,365,784.46</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21011</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行政事业单位医疗</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7,338,635.72</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7,338,635.72</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2101102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事业单位医疗</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7,338,635.72</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7,338,635.72</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221</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住房保障支出</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2,514,633.60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2,514,633.60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default" w:ascii="宋体" w:hAnsi="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22102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住房改革支出</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2,514,633.60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2,514,633.60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2210202</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提租补贴</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150,000.00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150,000.00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2210203</w:t>
            </w: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left"/>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购房补贴</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2,364,633.60</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2,364,633.60</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cs="Times New Roman"/>
                <w:b w:val="0"/>
                <w:bCs/>
                <w:color w:val="000000"/>
                <w:kern w:val="2"/>
                <w:sz w:val="20"/>
                <w:szCs w:val="20"/>
                <w:lang w:val="en-US" w:eastAsia="zh-CN" w:bidi="ar-SA"/>
              </w:rPr>
              <w:t>0.00</w:t>
            </w:r>
          </w:p>
        </w:tc>
      </w:tr>
      <w:tr>
        <w:tblPrEx>
          <w:tblLayout w:type="fixed"/>
          <w:tblCellMar>
            <w:top w:w="0" w:type="dxa"/>
            <w:left w:w="108" w:type="dxa"/>
            <w:bottom w:w="0" w:type="dxa"/>
            <w:right w:w="108" w:type="dxa"/>
          </w:tblCellMar>
        </w:tblPrEx>
        <w:trPr>
          <w:trHeight w:val="567" w:hRule="atLeast"/>
        </w:trPr>
        <w:tc>
          <w:tcPr>
            <w:tcW w:w="1315" w:type="dxa"/>
            <w:tcBorders>
              <w:top w:val="nil"/>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0"/>
                <w:szCs w:val="20"/>
                <w:lang w:val="en-US" w:eastAsia="zh-CN" w:bidi="ar-SA"/>
              </w:rPr>
            </w:pPr>
          </w:p>
        </w:tc>
        <w:tc>
          <w:tcPr>
            <w:tcW w:w="3169"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b/>
                <w:color w:val="000000"/>
                <w:kern w:val="2"/>
                <w:sz w:val="20"/>
                <w:szCs w:val="20"/>
                <w:lang w:val="en-US" w:eastAsia="zh-CN" w:bidi="ar-SA"/>
              </w:rPr>
            </w:pPr>
            <w:r>
              <w:rPr>
                <w:rFonts w:hint="eastAsia" w:ascii="宋体" w:hAnsi="宋体"/>
                <w:b/>
                <w:color w:val="000000"/>
                <w:sz w:val="20"/>
                <w:szCs w:val="20"/>
              </w:rPr>
              <w:t>总计</w:t>
            </w:r>
          </w:p>
        </w:tc>
        <w:tc>
          <w:tcPr>
            <w:tcW w:w="1695"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30,047,959.78</w:t>
            </w:r>
          </w:p>
        </w:tc>
        <w:tc>
          <w:tcPr>
            <w:tcW w:w="162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16,635,675.32</w:t>
            </w:r>
          </w:p>
        </w:tc>
        <w:tc>
          <w:tcPr>
            <w:tcW w:w="1650" w:type="dxa"/>
            <w:tcBorders>
              <w:top w:val="nil"/>
              <w:left w:val="nil"/>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rPr>
              <w:t>13,412,284.46</w:t>
            </w:r>
          </w:p>
        </w:tc>
      </w:tr>
    </w:tbl>
    <w:p>
      <w:pPr>
        <w:spacing w:line="520" w:lineRule="exact"/>
        <w:ind w:firstLine="640" w:firstLineChars="200"/>
        <w:rPr>
          <w:rFonts w:ascii="黑体" w:eastAsia="黑体" w:cs="黑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5194" w:type="dxa"/>
        <w:tblInd w:w="-913" w:type="dxa"/>
        <w:tblLayout w:type="fixed"/>
        <w:tblCellMar>
          <w:top w:w="0" w:type="dxa"/>
          <w:left w:w="108" w:type="dxa"/>
          <w:bottom w:w="0" w:type="dxa"/>
          <w:right w:w="108" w:type="dxa"/>
        </w:tblCellMar>
      </w:tblPr>
      <w:tblGrid>
        <w:gridCol w:w="1823"/>
        <w:gridCol w:w="2416"/>
        <w:gridCol w:w="1823"/>
        <w:gridCol w:w="3416"/>
        <w:gridCol w:w="1813"/>
        <w:gridCol w:w="1527"/>
        <w:gridCol w:w="408"/>
        <w:gridCol w:w="1560"/>
        <w:gridCol w:w="408"/>
      </w:tblGrid>
      <w:tr>
        <w:tblPrEx>
          <w:tblLayout w:type="fixed"/>
          <w:tblCellMar>
            <w:top w:w="0" w:type="dxa"/>
            <w:left w:w="108" w:type="dxa"/>
            <w:bottom w:w="0" w:type="dxa"/>
            <w:right w:w="108" w:type="dxa"/>
          </w:tblCellMar>
        </w:tblPrEx>
        <w:trPr>
          <w:gridAfter w:val="1"/>
          <w:wAfter w:w="408" w:type="dxa"/>
          <w:trHeight w:val="420" w:hRule="atLeast"/>
        </w:trPr>
        <w:tc>
          <w:tcPr>
            <w:tcW w:w="182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表六：</w:t>
            </w:r>
          </w:p>
        </w:tc>
        <w:tc>
          <w:tcPr>
            <w:tcW w:w="2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82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341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81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527"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968"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gridAfter w:val="1"/>
          <w:wAfter w:w="408" w:type="dxa"/>
          <w:trHeight w:val="405" w:hRule="atLeast"/>
        </w:trPr>
        <w:tc>
          <w:tcPr>
            <w:tcW w:w="14786"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gridAfter w:val="1"/>
          <w:wAfter w:w="408" w:type="dxa"/>
          <w:trHeight w:val="270" w:hRule="atLeast"/>
        </w:trPr>
        <w:tc>
          <w:tcPr>
            <w:tcW w:w="14786"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18"/>
                <w:szCs w:val="18"/>
                <w:lang w:eastAsia="zh-CN"/>
              </w:rPr>
              <w:t>单位：北京市丰盛中医骨伤专科医院</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单位：元</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政府经济分类代码</w:t>
            </w:r>
          </w:p>
        </w:tc>
        <w:tc>
          <w:tcPr>
            <w:tcW w:w="2416"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政府经济分类名称</w:t>
            </w:r>
          </w:p>
        </w:tc>
        <w:tc>
          <w:tcPr>
            <w:tcW w:w="18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部门经济分类代码</w:t>
            </w:r>
          </w:p>
        </w:tc>
        <w:tc>
          <w:tcPr>
            <w:tcW w:w="3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部门经济分类名称</w:t>
            </w:r>
          </w:p>
        </w:tc>
        <w:tc>
          <w:tcPr>
            <w:tcW w:w="18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合计</w:t>
            </w:r>
          </w:p>
        </w:tc>
        <w:tc>
          <w:tcPr>
            <w:tcW w:w="19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人员经费</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公用经费</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w:t>
            </w:r>
          </w:p>
        </w:tc>
        <w:tc>
          <w:tcPr>
            <w:tcW w:w="2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对事业单位经常性补助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 w:val="20"/>
                <w:szCs w:val="20"/>
              </w:rPr>
            </w:pPr>
            <w:r>
              <w:rPr>
                <w:rFonts w:hint="eastAsia" w:ascii="宋体" w:hAnsi="宋体" w:eastAsia="宋体" w:cs="宋体"/>
                <w:i w:val="0"/>
                <w:color w:val="000000"/>
                <w:kern w:val="0"/>
                <w:sz w:val="20"/>
                <w:szCs w:val="20"/>
                <w:u w:val="none"/>
                <w:lang w:val="en-US" w:eastAsia="zh-CN" w:bidi="ar"/>
              </w:rPr>
              <w:t>301</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kern w:val="0"/>
              </w:rPr>
            </w:pPr>
            <w:r>
              <w:rPr>
                <w:rFonts w:hint="eastAsia" w:ascii="宋体" w:hAnsi="宋体" w:eastAsia="宋体" w:cs="宋体"/>
                <w:b w:val="0"/>
                <w:bCs/>
                <w:i w:val="0"/>
                <w:color w:val="000000"/>
                <w:kern w:val="0"/>
                <w:sz w:val="20"/>
                <w:szCs w:val="20"/>
                <w:u w:val="none"/>
                <w:lang w:val="en-US" w:eastAsia="zh-CN" w:bidi="ar"/>
              </w:rPr>
              <w:t>15,038,469.32</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15,038,469.32</w:t>
            </w:r>
          </w:p>
        </w:tc>
        <w:tc>
          <w:tcPr>
            <w:tcW w:w="15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b w:val="0"/>
                <w:bCs/>
                <w:color w:val="000000"/>
                <w:kern w:val="0"/>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 w:val="20"/>
                <w:szCs w:val="20"/>
              </w:rPr>
            </w:pPr>
            <w:r>
              <w:rPr>
                <w:rFonts w:hint="eastAsia" w:ascii="宋体" w:hAnsi="宋体" w:eastAsia="宋体" w:cs="宋体"/>
                <w:i w:val="0"/>
                <w:color w:val="000000"/>
                <w:kern w:val="0"/>
                <w:sz w:val="20"/>
                <w:szCs w:val="20"/>
                <w:u w:val="none"/>
                <w:lang w:val="en-US" w:eastAsia="zh-CN" w:bidi="ar"/>
              </w:rPr>
              <w:t>30102</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津贴补贴</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2,364,633.60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2,364,633.60</w:t>
            </w:r>
          </w:p>
        </w:tc>
        <w:tc>
          <w:tcPr>
            <w:tcW w:w="15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b w:val="0"/>
                <w:bCs/>
                <w:color w:val="000000"/>
                <w:kern w:val="0"/>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color w:val="000000"/>
                <w:kern w:val="0"/>
                <w:sz w:val="20"/>
                <w:szCs w:val="20"/>
              </w:rPr>
            </w:pPr>
            <w:r>
              <w:rPr>
                <w:rFonts w:hint="eastAsia" w:ascii="宋体" w:hAnsi="宋体" w:eastAsia="宋体" w:cs="宋体"/>
                <w:i w:val="0"/>
                <w:color w:val="000000"/>
                <w:kern w:val="0"/>
                <w:sz w:val="20"/>
                <w:szCs w:val="20"/>
                <w:u w:val="none"/>
                <w:lang w:val="en-US" w:eastAsia="zh-CN" w:bidi="ar"/>
              </w:rPr>
              <w:t>30108</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3,556,800.00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3,556,800.00</w:t>
            </w:r>
          </w:p>
        </w:tc>
        <w:tc>
          <w:tcPr>
            <w:tcW w:w="15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b w:val="0"/>
                <w:bCs/>
                <w:color w:val="000000"/>
                <w:kern w:val="0"/>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30109</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1,778,400.00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b w:val="0"/>
                <w:bCs/>
                <w:color w:val="000000"/>
                <w:kern w:val="0"/>
              </w:rPr>
            </w:pPr>
            <w:r>
              <w:rPr>
                <w:rFonts w:hint="eastAsia" w:ascii="宋体" w:hAnsi="宋体" w:eastAsia="宋体" w:cs="宋体"/>
                <w:b w:val="0"/>
                <w:bCs/>
                <w:i w:val="0"/>
                <w:color w:val="000000"/>
                <w:kern w:val="0"/>
                <w:sz w:val="20"/>
                <w:szCs w:val="20"/>
                <w:u w:val="none"/>
                <w:lang w:val="en-US" w:eastAsia="zh-CN" w:bidi="ar"/>
              </w:rPr>
              <w:t>1,778,400.00</w:t>
            </w:r>
          </w:p>
        </w:tc>
        <w:tc>
          <w:tcPr>
            <w:tcW w:w="15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b w:val="0"/>
                <w:bCs/>
                <w:color w:val="000000"/>
                <w:kern w:val="0"/>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kern w:val="0"/>
                <w:sz w:val="20"/>
                <w:szCs w:val="20"/>
              </w:rPr>
            </w:pPr>
            <w:r>
              <w:rPr>
                <w:rFonts w:hint="eastAsia" w:ascii="宋体" w:hAnsi="宋体" w:eastAsia="宋体" w:cs="宋体"/>
                <w:i w:val="0"/>
                <w:color w:val="000000"/>
                <w:kern w:val="0"/>
                <w:sz w:val="20"/>
                <w:szCs w:val="20"/>
                <w:u w:val="none"/>
                <w:lang w:val="en-US" w:eastAsia="zh-CN" w:bidi="ar"/>
              </w:rPr>
              <w:t>30112</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其他社会保障缴费</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7,338,635.72</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7,338,635.72</w:t>
            </w:r>
          </w:p>
        </w:tc>
        <w:tc>
          <w:tcPr>
            <w:tcW w:w="156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对事业单位经常性补助　</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302</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商品和服务支出　</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81,050.00</w:t>
            </w:r>
          </w:p>
        </w:tc>
        <w:tc>
          <w:tcPr>
            <w:tcW w:w="19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81,050.00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50502</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30299</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其他商品和服务支出</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32,550.00</w:t>
            </w:r>
          </w:p>
        </w:tc>
        <w:tc>
          <w:tcPr>
            <w:tcW w:w="19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32,550.00</w:t>
            </w:r>
          </w:p>
        </w:tc>
      </w:tr>
      <w:tr>
        <w:tblPrEx>
          <w:tblLayout w:type="fixed"/>
          <w:tblCellMar>
            <w:top w:w="0" w:type="dxa"/>
            <w:left w:w="108" w:type="dxa"/>
            <w:bottom w:w="0" w:type="dxa"/>
            <w:right w:w="108" w:type="dxa"/>
          </w:tblCellMar>
        </w:tblPrEx>
        <w:trPr>
          <w:gridAfter w:val="1"/>
          <w:wAfter w:w="408" w:type="dxa"/>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50502</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30299</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其他商品和服务支出</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48,500.00</w:t>
            </w:r>
          </w:p>
        </w:tc>
        <w:tc>
          <w:tcPr>
            <w:tcW w:w="193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48,500.00</w:t>
            </w:r>
          </w:p>
        </w:tc>
      </w:tr>
      <w:tr>
        <w:tblPrEx>
          <w:tblLayout w:type="fixed"/>
          <w:tblCellMar>
            <w:top w:w="0" w:type="dxa"/>
            <w:left w:w="108" w:type="dxa"/>
            <w:bottom w:w="0" w:type="dxa"/>
            <w:right w:w="108" w:type="dxa"/>
          </w:tblCellMar>
        </w:tblPrEx>
        <w:trPr>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509</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303</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1,516,156.00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1,516,156.00</w:t>
            </w:r>
          </w:p>
        </w:tc>
        <w:tc>
          <w:tcPr>
            <w:tcW w:w="196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50999</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30302</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提租补贴</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150,000.00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150,000.00</w:t>
            </w:r>
          </w:p>
        </w:tc>
        <w:tc>
          <w:tcPr>
            <w:tcW w:w="196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50999</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30302</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677,630.00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677,630.00</w:t>
            </w:r>
          </w:p>
        </w:tc>
        <w:tc>
          <w:tcPr>
            <w:tcW w:w="196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50999</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30399</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kern w:val="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68,526.00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68,526.00</w:t>
            </w:r>
          </w:p>
        </w:tc>
        <w:tc>
          <w:tcPr>
            <w:tcW w:w="196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hAnsi="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trHeight w:val="737"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50999</w:t>
            </w: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0"/>
                <w:szCs w:val="20"/>
              </w:rPr>
            </w:pPr>
            <w:r>
              <w:rPr>
                <w:rFonts w:hint="eastAsia" w:ascii="宋体" w:hAnsi="宋体" w:eastAsia="宋体" w:cs="宋体"/>
                <w:i w:val="0"/>
                <w:color w:val="000000"/>
                <w:kern w:val="0"/>
                <w:sz w:val="20"/>
                <w:szCs w:val="20"/>
                <w:u w:val="none"/>
                <w:lang w:val="en-US" w:eastAsia="zh-CN" w:bidi="ar"/>
              </w:rPr>
              <w:t>30399</w:t>
            </w:r>
          </w:p>
        </w:tc>
        <w:tc>
          <w:tcPr>
            <w:tcW w:w="3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olor w:val="00000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620,000.00</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620,000.00</w:t>
            </w:r>
          </w:p>
        </w:tc>
        <w:tc>
          <w:tcPr>
            <w:tcW w:w="1968"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宋体" w:cs="宋体"/>
                <w:b w:val="0"/>
                <w:bCs/>
                <w:color w:val="000000"/>
                <w:sz w:val="18"/>
                <w:szCs w:val="18"/>
              </w:rPr>
            </w:pPr>
            <w:r>
              <w:rPr>
                <w:rFonts w:hint="eastAsia" w:ascii="宋体" w:hAnsi="宋体" w:cs="Times New Roman"/>
                <w:b w:val="0"/>
                <w:bCs/>
                <w:color w:val="000000"/>
                <w:kern w:val="2"/>
                <w:sz w:val="20"/>
                <w:szCs w:val="21"/>
                <w:lang w:val="en-US" w:eastAsia="zh-CN" w:bidi="ar-SA"/>
              </w:rPr>
              <w:t>0.00</w:t>
            </w:r>
          </w:p>
        </w:tc>
      </w:tr>
      <w:tr>
        <w:tblPrEx>
          <w:tblLayout w:type="fixed"/>
          <w:tblCellMar>
            <w:top w:w="0" w:type="dxa"/>
            <w:left w:w="108" w:type="dxa"/>
            <w:bottom w:w="0" w:type="dxa"/>
            <w:right w:w="108" w:type="dxa"/>
          </w:tblCellMar>
        </w:tblPrEx>
        <w:trPr>
          <w:trHeight w:val="480" w:hRule="atLeast"/>
        </w:trPr>
        <w:tc>
          <w:tcPr>
            <w:tcW w:w="182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000000"/>
                <w:kern w:val="0"/>
              </w:rPr>
            </w:pPr>
          </w:p>
        </w:tc>
        <w:tc>
          <w:tcPr>
            <w:tcW w:w="2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rPr>
            </w:pPr>
          </w:p>
        </w:tc>
        <w:tc>
          <w:tcPr>
            <w:tcW w:w="182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kern w:val="0"/>
              </w:rPr>
            </w:pPr>
          </w:p>
        </w:tc>
        <w:tc>
          <w:tcPr>
            <w:tcW w:w="34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eastAsia="宋体" w:cs="宋体"/>
                <w:b/>
                <w:bCs/>
                <w:color w:val="000000"/>
                <w:kern w:val="0"/>
                <w:sz w:val="20"/>
                <w:szCs w:val="20"/>
                <w:lang w:eastAsia="zh-CN"/>
              </w:rPr>
            </w:pPr>
            <w:r>
              <w:rPr>
                <w:rFonts w:hint="eastAsia" w:ascii="宋体" w:cs="宋体"/>
                <w:b/>
                <w:bCs/>
                <w:color w:val="000000"/>
                <w:kern w:val="0"/>
                <w:sz w:val="20"/>
                <w:szCs w:val="20"/>
                <w:lang w:eastAsia="zh-CN"/>
              </w:rPr>
              <w:t>总计</w:t>
            </w:r>
          </w:p>
        </w:tc>
        <w:tc>
          <w:tcPr>
            <w:tcW w:w="18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16,635,675.32</w:t>
            </w:r>
          </w:p>
        </w:tc>
        <w:tc>
          <w:tcPr>
            <w:tcW w:w="19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16,554,625.32</w:t>
            </w:r>
          </w:p>
        </w:tc>
        <w:tc>
          <w:tcPr>
            <w:tcW w:w="196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b w:val="0"/>
                <w:bCs/>
                <w:color w:val="000000"/>
                <w:sz w:val="18"/>
                <w:szCs w:val="18"/>
              </w:rPr>
            </w:pPr>
            <w:r>
              <w:rPr>
                <w:rFonts w:hint="eastAsia" w:ascii="宋体" w:hAnsi="宋体" w:eastAsia="宋体" w:cs="宋体"/>
                <w:b w:val="0"/>
                <w:bCs/>
                <w:i w:val="0"/>
                <w:color w:val="000000"/>
                <w:kern w:val="0"/>
                <w:sz w:val="20"/>
                <w:szCs w:val="20"/>
                <w:u w:val="none"/>
                <w:lang w:val="en-US" w:eastAsia="zh-CN" w:bidi="ar"/>
              </w:rPr>
              <w:t>81,050.00</w:t>
            </w:r>
          </w:p>
        </w:tc>
      </w:tr>
    </w:tbl>
    <w:p>
      <w:pPr>
        <w:widowControl/>
        <w:jc w:val="left"/>
        <w:rPr>
          <w:rFonts w:ascii="宋体" w:cs="宋体"/>
          <w:b/>
          <w:bCs/>
          <w:color w:val="000000"/>
          <w:kern w:val="0"/>
          <w:sz w:val="22"/>
          <w:szCs w:val="2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6"/>
        <w:tblW w:w="9160" w:type="dxa"/>
        <w:tblInd w:w="93"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435" w:hRule="atLeast"/>
        </w:trPr>
        <w:tc>
          <w:tcPr>
            <w:tcW w:w="444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8"/>
                <w:szCs w:val="28"/>
              </w:rPr>
              <w:t>表七：</w:t>
            </w:r>
          </w:p>
        </w:tc>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4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trHeight w:val="405" w:hRule="atLeast"/>
        </w:trPr>
        <w:tc>
          <w:tcPr>
            <w:tcW w:w="916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仿宋_GB2312" w:eastAsia="仿宋_GB2312"/>
                <w:sz w:val="32"/>
                <w:szCs w:val="32"/>
              </w:rPr>
              <w:t>一般公共预算“三公”经费支出情况表</w:t>
            </w:r>
          </w:p>
        </w:tc>
      </w:tr>
      <w:tr>
        <w:tblPrEx>
          <w:tblLayout w:type="fixed"/>
          <w:tblCellMar>
            <w:top w:w="0" w:type="dxa"/>
            <w:left w:w="108" w:type="dxa"/>
            <w:bottom w:w="0" w:type="dxa"/>
            <w:right w:w="108" w:type="dxa"/>
          </w:tblCellMar>
        </w:tblPrEx>
        <w:trPr>
          <w:trHeight w:val="405" w:hRule="atLeast"/>
        </w:trPr>
        <w:tc>
          <w:tcPr>
            <w:tcW w:w="916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18"/>
                <w:szCs w:val="18"/>
                <w:lang w:eastAsia="zh-CN"/>
              </w:rPr>
              <w:t>单位：北京市丰盛中医骨伤专科医院</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单位：元</w:t>
            </w:r>
          </w:p>
        </w:tc>
      </w:tr>
      <w:tr>
        <w:tblPrEx>
          <w:tblLayout w:type="fixed"/>
          <w:tblCellMar>
            <w:top w:w="0" w:type="dxa"/>
            <w:left w:w="108" w:type="dxa"/>
            <w:bottom w:w="0" w:type="dxa"/>
            <w:right w:w="108" w:type="dxa"/>
          </w:tblCellMar>
        </w:tblPrEx>
        <w:trPr>
          <w:trHeight w:val="525" w:hRule="atLeast"/>
        </w:trPr>
        <w:tc>
          <w:tcPr>
            <w:tcW w:w="4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20年预算数</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default" w:ascii="宋体" w:hAnsi="宋体" w:cs="宋体"/>
                <w:color w:val="000000"/>
                <w:kern w:val="0"/>
                <w:sz w:val="20"/>
                <w:szCs w:val="20"/>
              </w:rPr>
              <w:t>1</w:t>
            </w:r>
            <w:r>
              <w:rPr>
                <w:rFonts w:hint="eastAsia" w:ascii="宋体" w:hAnsi="宋体" w:cs="宋体"/>
                <w:color w:val="000000"/>
                <w:kern w:val="0"/>
                <w:sz w:val="20"/>
                <w:szCs w:val="20"/>
              </w:rPr>
              <w:t>、因公出国（境）费</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default" w:ascii="宋体" w:hAnsi="宋体" w:cs="宋体"/>
                <w:color w:val="000000"/>
                <w:kern w:val="0"/>
                <w:sz w:val="20"/>
                <w:szCs w:val="20"/>
              </w:rPr>
              <w:t>2</w:t>
            </w:r>
            <w:r>
              <w:rPr>
                <w:rFonts w:hint="eastAsia" w:ascii="宋体" w:hAnsi="宋体" w:cs="宋体"/>
                <w:color w:val="000000"/>
                <w:kern w:val="0"/>
                <w:sz w:val="20"/>
                <w:szCs w:val="20"/>
              </w:rPr>
              <w:t>、公务接待费</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default" w:ascii="宋体" w:hAnsi="宋体" w:cs="宋体"/>
                <w:color w:val="000000"/>
                <w:kern w:val="0"/>
                <w:sz w:val="20"/>
                <w:szCs w:val="20"/>
              </w:rPr>
              <w:t>3</w:t>
            </w:r>
            <w:r>
              <w:rPr>
                <w:rFonts w:hint="eastAsia" w:ascii="宋体" w:hAnsi="宋体" w:cs="宋体"/>
                <w:color w:val="000000"/>
                <w:kern w:val="0"/>
                <w:sz w:val="20"/>
                <w:szCs w:val="20"/>
              </w:rPr>
              <w:t>、公务用车购置及运行维护费</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eastAsia" w:ascii="宋体" w:eastAsia="宋体" w:cs="宋体"/>
                <w:color w:val="000000"/>
                <w:kern w:val="0"/>
                <w:sz w:val="20"/>
                <w:szCs w:val="20"/>
                <w:lang w:eastAsia="zh-CN"/>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公务用车运行维护费</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1000" w:firstLineChars="50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bl>
    <w:p>
      <w:pPr>
        <w:spacing w:line="520" w:lineRule="exact"/>
        <w:ind w:firstLine="640" w:firstLineChars="200"/>
        <w:rPr>
          <w:rFonts w:ascii="黑体" w:eastAsia="黑体" w:cs="黑体"/>
          <w:sz w:val="32"/>
          <w:szCs w:val="32"/>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pPr w:leftFromText="180" w:rightFromText="180" w:vertAnchor="page" w:horzAnchor="margin" w:tblpXSpec="center" w:tblpY="2251"/>
        <w:tblW w:w="11300" w:type="dxa"/>
        <w:tblInd w:w="0" w:type="dxa"/>
        <w:tblLayout w:type="fixed"/>
        <w:tblCellMar>
          <w:top w:w="0" w:type="dxa"/>
          <w:left w:w="108" w:type="dxa"/>
          <w:bottom w:w="0" w:type="dxa"/>
          <w:right w:w="108" w:type="dxa"/>
        </w:tblCellMar>
      </w:tblPr>
      <w:tblGrid>
        <w:gridCol w:w="2260"/>
        <w:gridCol w:w="2260"/>
        <w:gridCol w:w="2260"/>
        <w:gridCol w:w="2260"/>
        <w:gridCol w:w="2260"/>
      </w:tblGrid>
      <w:tr>
        <w:tblPrEx>
          <w:tblLayout w:type="fixed"/>
          <w:tblCellMar>
            <w:top w:w="0" w:type="dxa"/>
            <w:left w:w="108" w:type="dxa"/>
            <w:bottom w:w="0" w:type="dxa"/>
            <w:right w:w="108" w:type="dxa"/>
          </w:tblCellMar>
        </w:tblPrEx>
        <w:trPr>
          <w:trHeight w:val="405" w:hRule="atLeast"/>
        </w:trPr>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表八：</w:t>
            </w:r>
          </w:p>
        </w:tc>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22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trHeight w:val="405" w:hRule="atLeast"/>
        </w:trPr>
        <w:tc>
          <w:tcPr>
            <w:tcW w:w="11300"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政府性基金预算支出情况表</w:t>
            </w:r>
          </w:p>
        </w:tc>
      </w:tr>
      <w:tr>
        <w:tblPrEx>
          <w:tblLayout w:type="fixed"/>
          <w:tblCellMar>
            <w:top w:w="0" w:type="dxa"/>
            <w:left w:w="108" w:type="dxa"/>
            <w:bottom w:w="0" w:type="dxa"/>
            <w:right w:w="108" w:type="dxa"/>
          </w:tblCellMar>
        </w:tblPrEx>
        <w:trPr>
          <w:trHeight w:val="270" w:hRule="atLeast"/>
        </w:trPr>
        <w:tc>
          <w:tcPr>
            <w:tcW w:w="11300"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18"/>
                <w:szCs w:val="18"/>
                <w:lang w:eastAsia="zh-CN"/>
              </w:rPr>
              <w:t>单位：北京市丰盛中医骨伤专科医院</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单位：元</w:t>
            </w:r>
          </w:p>
        </w:tc>
      </w:tr>
      <w:tr>
        <w:tblPrEx>
          <w:tblLayout w:type="fixed"/>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科目编码</w:t>
            </w:r>
          </w:p>
        </w:tc>
        <w:tc>
          <w:tcPr>
            <w:tcW w:w="2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合计</w:t>
            </w:r>
          </w:p>
        </w:tc>
        <w:tc>
          <w:tcPr>
            <w:tcW w:w="2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eastAsia="宋体" w:cs="宋体"/>
                <w:color w:val="000000"/>
                <w:kern w:val="0"/>
                <w:sz w:val="20"/>
                <w:szCs w:val="20"/>
                <w:lang w:eastAsia="zh-CN"/>
              </w:rPr>
            </w:pPr>
            <w:r>
              <w:rPr>
                <w:rFonts w:hint="eastAsia" w:ascii="宋体" w:cs="宋体"/>
                <w:color w:val="000000"/>
                <w:kern w:val="0"/>
                <w:sz w:val="20"/>
                <w:szCs w:val="20"/>
                <w:lang w:eastAsia="zh-CN"/>
              </w:rPr>
              <w:t>无</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eastAsia="宋体" w:cs="宋体"/>
                <w:color w:val="000000"/>
                <w:kern w:val="0"/>
                <w:sz w:val="20"/>
                <w:szCs w:val="20"/>
                <w:lang w:eastAsia="zh-CN"/>
              </w:rPr>
            </w:pPr>
            <w:r>
              <w:rPr>
                <w:rFonts w:hint="eastAsia" w:ascii="宋体" w:cs="宋体"/>
                <w:color w:val="000000"/>
                <w:kern w:val="0"/>
                <w:sz w:val="20"/>
                <w:szCs w:val="20"/>
                <w:lang w:eastAsia="zh-CN"/>
              </w:rPr>
              <w:t>无</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right"/>
              <w:rPr>
                <w:rFonts w:hint="default" w:asci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c>
          <w:tcPr>
            <w:tcW w:w="22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cs="宋体"/>
                <w:color w:val="000000"/>
                <w:kern w:val="0"/>
                <w:sz w:val="20"/>
                <w:szCs w:val="20"/>
              </w:rPr>
            </w:pPr>
            <w:r>
              <w:rPr>
                <w:rFonts w:hint="eastAsia" w:ascii="宋体" w:cs="宋体"/>
                <w:b w:val="0"/>
                <w:bCs/>
                <w:color w:val="000000"/>
                <w:sz w:val="20"/>
                <w:szCs w:val="20"/>
                <w:lang w:val="en-US" w:eastAsia="zh-CN"/>
              </w:rPr>
              <w:t>0.00</w:t>
            </w:r>
          </w:p>
        </w:tc>
      </w:tr>
    </w:tbl>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tbl>
      <w:tblPr>
        <w:tblStyle w:val="6"/>
        <w:tblW w:w="9236" w:type="dxa"/>
        <w:tblInd w:w="93" w:type="dxa"/>
        <w:tblLayout w:type="fixed"/>
        <w:tblCellMar>
          <w:top w:w="0" w:type="dxa"/>
          <w:left w:w="108" w:type="dxa"/>
          <w:bottom w:w="0" w:type="dxa"/>
          <w:right w:w="108" w:type="dxa"/>
        </w:tblCellMar>
      </w:tblPr>
      <w:tblGrid>
        <w:gridCol w:w="820"/>
        <w:gridCol w:w="11"/>
        <w:gridCol w:w="546"/>
        <w:gridCol w:w="546"/>
        <w:gridCol w:w="277"/>
        <w:gridCol w:w="201"/>
        <w:gridCol w:w="402"/>
        <w:gridCol w:w="201"/>
        <w:gridCol w:w="798"/>
        <w:gridCol w:w="41"/>
        <w:gridCol w:w="830"/>
        <w:gridCol w:w="515"/>
        <w:gridCol w:w="515"/>
        <w:gridCol w:w="2241"/>
        <w:gridCol w:w="1292"/>
      </w:tblGrid>
      <w:tr>
        <w:tblPrEx>
          <w:tblLayout w:type="fixed"/>
          <w:tblCellMar>
            <w:top w:w="0" w:type="dxa"/>
            <w:left w:w="108" w:type="dxa"/>
            <w:bottom w:w="0" w:type="dxa"/>
            <w:right w:w="108" w:type="dxa"/>
          </w:tblCellMar>
        </w:tblPrEx>
        <w:trPr>
          <w:trHeight w:val="450" w:hRule="atLeast"/>
        </w:trPr>
        <w:tc>
          <w:tcPr>
            <w:tcW w:w="831"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p>
          <w:p>
            <w:pPr>
              <w:keepNext w:val="0"/>
              <w:keepLines w:val="0"/>
              <w:widowControl/>
              <w:suppressLineNumbers w:val="0"/>
              <w:spacing w:before="0" w:beforeAutospacing="0" w:after="0" w:afterAutospacing="0"/>
              <w:ind w:left="0" w:right="0"/>
              <w:jc w:val="left"/>
              <w:rPr>
                <w:rFonts w:hint="default" w:ascii="宋体" w:cs="宋体"/>
                <w:b/>
                <w:bCs/>
                <w:color w:val="000000"/>
                <w:kern w:val="0"/>
                <w:sz w:val="22"/>
              </w:rPr>
            </w:pPr>
            <w:r>
              <w:rPr>
                <w:rFonts w:hint="eastAsia" w:ascii="宋体" w:hAnsi="宋体" w:cs="宋体"/>
                <w:b/>
                <w:bCs/>
                <w:color w:val="000000"/>
                <w:kern w:val="0"/>
                <w:sz w:val="22"/>
                <w:szCs w:val="22"/>
              </w:rPr>
              <w:t>表九：</w:t>
            </w:r>
          </w:p>
        </w:tc>
        <w:tc>
          <w:tcPr>
            <w:tcW w:w="54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54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478"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40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99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1386"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c>
          <w:tcPr>
            <w:tcW w:w="4048"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p>
        </w:tc>
      </w:tr>
      <w:tr>
        <w:tblPrEx>
          <w:tblLayout w:type="fixed"/>
          <w:tblCellMar>
            <w:top w:w="0" w:type="dxa"/>
            <w:left w:w="108" w:type="dxa"/>
            <w:bottom w:w="0" w:type="dxa"/>
            <w:right w:w="108" w:type="dxa"/>
          </w:tblCellMar>
        </w:tblPrEx>
        <w:trPr>
          <w:trHeight w:val="405" w:hRule="atLeast"/>
        </w:trPr>
        <w:tc>
          <w:tcPr>
            <w:tcW w:w="9236"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部门预算明细表</w:t>
            </w:r>
          </w:p>
        </w:tc>
      </w:tr>
      <w:tr>
        <w:tblPrEx>
          <w:tblLayout w:type="fixed"/>
          <w:tblCellMar>
            <w:top w:w="0" w:type="dxa"/>
            <w:left w:w="108" w:type="dxa"/>
            <w:bottom w:w="0" w:type="dxa"/>
            <w:right w:w="108" w:type="dxa"/>
          </w:tblCellMar>
        </w:tblPrEx>
        <w:trPr>
          <w:trHeight w:val="270" w:hRule="atLeast"/>
        </w:trPr>
        <w:tc>
          <w:tcPr>
            <w:tcW w:w="9236"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2"/>
              </w:rPr>
            </w:pPr>
            <w:r>
              <w:rPr>
                <w:rFonts w:hint="eastAsia" w:ascii="宋体" w:hAnsi="宋体" w:cs="宋体"/>
                <w:color w:val="000000"/>
                <w:kern w:val="0"/>
                <w:sz w:val="20"/>
                <w:szCs w:val="20"/>
                <w:lang w:eastAsia="zh-CN"/>
              </w:rPr>
              <w:t>单位：北京市丰盛中医骨伤专科医院</w:t>
            </w:r>
            <w:r>
              <w:rPr>
                <w:rFonts w:hint="eastAsia" w:ascii="宋体" w:hAnsi="宋体" w:cs="宋体"/>
                <w:color w:val="000000"/>
                <w:kern w:val="0"/>
                <w:sz w:val="20"/>
                <w:szCs w:val="20"/>
                <w:lang w:val="en-US" w:eastAsia="zh-CN"/>
              </w:rPr>
              <w:t xml:space="preserve">                                                   单位：元  </w:t>
            </w:r>
            <w:r>
              <w:rPr>
                <w:rFonts w:hint="eastAsia" w:ascii="宋体" w:hAnsi="宋体" w:cs="宋体"/>
                <w:color w:val="000000"/>
                <w:kern w:val="0"/>
                <w:sz w:val="18"/>
                <w:szCs w:val="18"/>
                <w:lang w:val="en-US" w:eastAsia="zh-CN"/>
              </w:rPr>
              <w:t xml:space="preserve">                                                          </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功能分类代码</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功能分类名称</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政府经济分类代码</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政府经济分类名称</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部门经济分类代码</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部门经济分类名称</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合计</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252,797,010.79</w:t>
            </w:r>
          </w:p>
        </w:tc>
      </w:tr>
      <w:tr>
        <w:tblPrEx>
          <w:shd w:val="clear" w:color="auto" w:fill="auto"/>
          <w:tblLayout w:type="fixed"/>
          <w:tblCellMar>
            <w:top w:w="0" w:type="dxa"/>
            <w:left w:w="0" w:type="dxa"/>
            <w:bottom w:w="0" w:type="dxa"/>
            <w:right w:w="0" w:type="dxa"/>
          </w:tblCellMar>
        </w:tblPrEx>
        <w:trPr>
          <w:trHeight w:val="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预算内</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30,047,959.78</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行政事业单位养老支出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6,828,906.00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人员支出（在职非统发）_机关事业单位基本养老保险缴费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3,556,800.00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人员支出（在职非统发）_职业年金缴费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1,778,400.00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对个人和家庭补助支出（离退休非统发）_退休费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677,630.00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688,526.00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日常公用支出（离退休人员）_其他商品和服务支出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81,050.00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退休人员体检费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46,500.00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公立医院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13,365,784.46</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单板DR机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2,800,000.00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高清关节镜设备</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1,980,000.00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彩色超声诊断仪（便携式）-B超室</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1,250,000.00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麻醉工作站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1,300,000.00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科技新星</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31,500.00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第二批中医药传承工程</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139,000.00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小型修缮补助</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371,580.00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中医绩效考核</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5,130,000.00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丰盛医院核酸检测实验室设备购置尾款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86,250.00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丰盛医院方舱实验室购置（货物）尾款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49,750.00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丰盛医院核酸检测实验室改造尾款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8,450.73</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医疗保障工作经费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无障碍改造项目</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149,253.73</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行政事业单位医疗</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7,338,635.72</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7,338,635.72</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住房改革支出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2,514,633.60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对个人和家庭补助支出（离退休非统发）_退休费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2,364,633.60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其他资金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222,749,051.01</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进修及培训</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148,257.00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日常公用支出（在职人员）_培训费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148,257.00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行政事业单位养老支出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8,213,050.56</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人员支出（在职非统发）_机关事业单位基本养老保险缴费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5,475,367.04</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人员支出（在职非统发）_职业年金缴费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2,737,683.52</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公立医院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206,440,243.77</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人员支出（在职非统发）_基本工资</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6,760,596.00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人员支出（在职非统发）_津贴补贴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7,290,024.00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人员支出（在职非统发）_绩效工资</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40,822,494.00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1,241,922.97</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743,570.00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对个人和家庭补助支出（在职非统发）_其他对个人和家庭的补助</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2,731,884.00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日常公用支出（在职人员）_办公费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342,000.00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日常公用支出（在职人员）_水费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68,400.00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日常公用支出（在职人员）_电费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461,700.00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日常公用支出（在职人员）_邮电费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172,000.00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日常公用支出（在职人员）_取暖费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281,340.75</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日常公用支出（在职人员）_差旅费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110,466.00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日常公用支出（在职人员）_维修（护）费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158,060.00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日常公用支出（在职人员）_会议费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43,605.00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日常公用支出（在职人员）_公务接待费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37,316.46</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日常公用支出（在职人员）_工会经费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951,661.80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日常公用支出（在职人员）_福利费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578,664.00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日常公用支出（在职人员）_公务用车运行维护费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日常公用支出（在职人员）_其他商品和服务支出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123,258,938.79</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血库设备</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医疗设备</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280,000.00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办公家具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284,100.00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中医（民族）医院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编外人员经费</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19,550,000.00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住房改革支出</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7,947,499.68</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1,013,414.40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159,960.00</w:t>
            </w:r>
          </w:p>
        </w:tc>
      </w:tr>
      <w:tr>
        <w:tblPrEx>
          <w:shd w:val="clear" w:color="auto" w:fill="auto"/>
          <w:tblLayout w:type="fixed"/>
          <w:tblCellMar>
            <w:top w:w="0" w:type="dxa"/>
            <w:left w:w="0" w:type="dxa"/>
            <w:bottom w:w="0" w:type="dxa"/>
            <w:right w:w="0" w:type="dxa"/>
          </w:tblCellMar>
        </w:tblPrEx>
        <w:trPr>
          <w:trHeight w:val="4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对个人和家庭补助支出（在职非统发）_住房公积金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6,774,125.28</w:t>
            </w:r>
          </w:p>
        </w:tc>
      </w:tr>
    </w:tbl>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420" w:firstLineChars="200"/>
      </w:pPr>
    </w:p>
    <w:tbl>
      <w:tblPr>
        <w:tblStyle w:val="6"/>
        <w:tblpPr w:leftFromText="180" w:rightFromText="180" w:vertAnchor="text" w:horzAnchor="page" w:tblpX="1457" w:tblpY="789"/>
        <w:tblOverlap w:val="never"/>
        <w:tblW w:w="9237" w:type="dxa"/>
        <w:tblInd w:w="0" w:type="dxa"/>
        <w:tblLayout w:type="fixed"/>
        <w:tblCellMar>
          <w:top w:w="0" w:type="dxa"/>
          <w:left w:w="108" w:type="dxa"/>
          <w:bottom w:w="0" w:type="dxa"/>
          <w:right w:w="108" w:type="dxa"/>
        </w:tblCellMar>
      </w:tblPr>
      <w:tblGrid>
        <w:gridCol w:w="915"/>
        <w:gridCol w:w="1208"/>
        <w:gridCol w:w="975"/>
        <w:gridCol w:w="750"/>
        <w:gridCol w:w="765"/>
        <w:gridCol w:w="2153"/>
        <w:gridCol w:w="1218"/>
        <w:gridCol w:w="1253"/>
      </w:tblGrid>
      <w:tr>
        <w:tblPrEx>
          <w:tblLayout w:type="fixed"/>
          <w:tblCellMar>
            <w:top w:w="0" w:type="dxa"/>
            <w:left w:w="108" w:type="dxa"/>
            <w:bottom w:w="0" w:type="dxa"/>
            <w:right w:w="108" w:type="dxa"/>
          </w:tblCellMar>
        </w:tblPrEx>
        <w:trPr>
          <w:trHeight w:val="405" w:hRule="atLeast"/>
        </w:trPr>
        <w:tc>
          <w:tcPr>
            <w:tcW w:w="9237"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32"/>
                <w:szCs w:val="32"/>
              </w:rPr>
            </w:pPr>
            <w:r>
              <w:rPr>
                <w:rFonts w:hint="eastAsia" w:ascii="宋体" w:hAnsi="宋体" w:cs="宋体"/>
                <w:b/>
                <w:bCs/>
                <w:color w:val="000000"/>
                <w:kern w:val="0"/>
                <w:sz w:val="32"/>
                <w:szCs w:val="32"/>
              </w:rPr>
              <w:t>专项转移支付预算表</w:t>
            </w:r>
          </w:p>
        </w:tc>
      </w:tr>
      <w:tr>
        <w:tblPrEx>
          <w:tblLayout w:type="fixed"/>
          <w:tblCellMar>
            <w:top w:w="0" w:type="dxa"/>
            <w:left w:w="108" w:type="dxa"/>
            <w:bottom w:w="0" w:type="dxa"/>
            <w:right w:w="108" w:type="dxa"/>
          </w:tblCellMar>
        </w:tblPrEx>
        <w:trPr>
          <w:trHeight w:val="498" w:hRule="atLeast"/>
        </w:trPr>
        <w:tc>
          <w:tcPr>
            <w:tcW w:w="3848" w:type="dxa"/>
            <w:gridSpan w:val="4"/>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p>
            <w:pPr>
              <w:keepNext w:val="0"/>
              <w:keepLines w:val="0"/>
              <w:widowControl/>
              <w:suppressLineNumbers w:val="0"/>
              <w:spacing w:before="0" w:beforeAutospacing="0" w:after="0" w:afterAutospacing="0"/>
              <w:ind w:left="0" w:right="0"/>
              <w:jc w:val="left"/>
              <w:rPr>
                <w:rFonts w:hint="eastAsia" w:ascii="宋体" w:eastAsia="宋体" w:cs="宋体"/>
                <w:color w:val="000000"/>
                <w:kern w:val="0"/>
                <w:sz w:val="20"/>
                <w:szCs w:val="20"/>
                <w:lang w:eastAsia="zh-CN"/>
              </w:rPr>
            </w:pPr>
            <w:r>
              <w:rPr>
                <w:rFonts w:hint="eastAsia" w:ascii="宋体" w:hAnsi="宋体" w:cs="宋体"/>
                <w:color w:val="000000"/>
                <w:kern w:val="0"/>
                <w:sz w:val="20"/>
                <w:szCs w:val="20"/>
                <w:lang w:eastAsia="zh-CN"/>
              </w:rPr>
              <w:t>单位：北京市丰盛中医骨伤专科医院</w:t>
            </w:r>
          </w:p>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65"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153"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471" w:type="dxa"/>
            <w:gridSpan w:val="2"/>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firstLine="1000" w:firstLineChars="500"/>
              <w:jc w:val="left"/>
              <w:rPr>
                <w:rFonts w:hint="eastAsia" w:ascii="宋体" w:hAnsi="宋体" w:cs="宋体"/>
                <w:color w:val="000000"/>
                <w:kern w:val="0"/>
                <w:sz w:val="20"/>
                <w:szCs w:val="20"/>
              </w:rPr>
            </w:pPr>
          </w:p>
          <w:p>
            <w:pPr>
              <w:keepNext w:val="0"/>
              <w:keepLines w:val="0"/>
              <w:widowControl/>
              <w:suppressLineNumbers w:val="0"/>
              <w:spacing w:before="0" w:beforeAutospacing="0" w:after="0" w:afterAutospacing="0"/>
              <w:ind w:left="0" w:right="0" w:firstLine="1400" w:firstLineChars="700"/>
              <w:jc w:val="left"/>
              <w:rPr>
                <w:rFonts w:hint="default" w:ascii="宋体" w:cs="宋体"/>
                <w:color w:val="000000"/>
                <w:kern w:val="0"/>
                <w:sz w:val="20"/>
                <w:szCs w:val="20"/>
              </w:rPr>
            </w:pPr>
            <w:r>
              <w:rPr>
                <w:rFonts w:hint="eastAsia" w:ascii="宋体" w:hAnsi="宋体" w:cs="宋体"/>
                <w:color w:val="000000"/>
                <w:kern w:val="0"/>
                <w:sz w:val="20"/>
                <w:szCs w:val="20"/>
              </w:rPr>
              <w:t>单位：元</w:t>
            </w:r>
          </w:p>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预算单位代码</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预算单位名称</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功能科目代码</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政府经济分类代码</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ascii="宋体" w:hAnsi="宋体" w:cs="宋体"/>
                <w:b/>
                <w:bCs/>
                <w:color w:val="000000"/>
                <w:kern w:val="0"/>
                <w:sz w:val="20"/>
                <w:szCs w:val="20"/>
              </w:rPr>
              <w:t>项目名称</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cs="宋体"/>
                <w:b/>
                <w:bCs/>
                <w:color w:val="000000"/>
                <w:kern w:val="0"/>
                <w:sz w:val="20"/>
                <w:szCs w:val="20"/>
              </w:rPr>
            </w:pPr>
            <w:r>
              <w:rPr>
                <w:rFonts w:hint="eastAsia" w:ascii="宋体" w:hAnsi="宋体" w:cs="宋体"/>
                <w:b/>
                <w:bCs/>
                <w:color w:val="000000"/>
                <w:kern w:val="0"/>
                <w:sz w:val="20"/>
                <w:szCs w:val="20"/>
              </w:rPr>
              <w:t>指标金额</w:t>
            </w:r>
          </w:p>
        </w:tc>
        <w:tc>
          <w:tcPr>
            <w:tcW w:w="125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b/>
                <w:bCs/>
                <w:color w:val="000000"/>
                <w:kern w:val="0"/>
                <w:sz w:val="20"/>
                <w:szCs w:val="20"/>
              </w:rPr>
            </w:pPr>
            <w:r>
              <w:rPr>
                <w:rFonts w:hint="eastAsia"/>
                <w:b/>
                <w:bCs/>
                <w:color w:val="000000"/>
                <w:sz w:val="20"/>
                <w:szCs w:val="20"/>
              </w:rPr>
              <w:t>市指标文号</w:t>
            </w:r>
          </w:p>
        </w:tc>
      </w:tr>
      <w:tr>
        <w:tblPrEx>
          <w:tblLayout w:type="fixed"/>
          <w:tblCellMar>
            <w:top w:w="0" w:type="dxa"/>
            <w:left w:w="108" w:type="dxa"/>
            <w:bottom w:w="0" w:type="dxa"/>
            <w:right w:w="108" w:type="dxa"/>
          </w:tblCellMar>
        </w:tblPrEx>
        <w:trPr>
          <w:trHeight w:val="680"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宋体" w:asciiTheme="minorEastAsia" w:hAnsiTheme="minorEastAsia" w:eastAsiaTheme="minorEastAsia"/>
                <w:color w:val="000000"/>
                <w:sz w:val="20"/>
                <w:szCs w:val="20"/>
              </w:rPr>
            </w:pPr>
            <w:r>
              <w:rPr>
                <w:rFonts w:hint="eastAsia" w:ascii="宋体" w:hAnsi="宋体" w:cs="宋体"/>
                <w:color w:val="000000"/>
                <w:kern w:val="0"/>
                <w:sz w:val="20"/>
                <w:szCs w:val="20"/>
                <w:lang w:bidi="ar"/>
              </w:rPr>
              <w:t>256005</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cs="宋体" w:asciiTheme="minorEastAsia" w:hAnsiTheme="minorEastAsia" w:eastAsiaTheme="minorEastAsia"/>
                <w:color w:val="000000"/>
                <w:sz w:val="20"/>
                <w:szCs w:val="20"/>
              </w:rPr>
            </w:pPr>
            <w:r>
              <w:rPr>
                <w:rFonts w:hint="eastAsia" w:ascii="宋体" w:hAnsi="宋体" w:cs="宋体"/>
                <w:color w:val="000000"/>
                <w:kern w:val="0"/>
                <w:sz w:val="20"/>
                <w:szCs w:val="20"/>
                <w:lang w:bidi="ar"/>
              </w:rPr>
              <w:t>北京市丰盛中医骨伤专科医院</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cs="宋体" w:asciiTheme="minorEastAsia" w:hAnsiTheme="minorEastAsia" w:eastAsiaTheme="minorEastAsia"/>
                <w:color w:val="000000"/>
                <w:sz w:val="20"/>
                <w:szCs w:val="20"/>
              </w:rPr>
            </w:pPr>
            <w:r>
              <w:rPr>
                <w:rFonts w:hint="eastAsia" w:ascii="宋体" w:hAnsi="宋体" w:cs="宋体"/>
                <w:color w:val="000000"/>
                <w:kern w:val="0"/>
                <w:sz w:val="20"/>
                <w:szCs w:val="20"/>
                <w:lang w:bidi="ar"/>
              </w:rPr>
              <w:t>2109999</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eastAsia" w:ascii="宋体" w:hAnsi="宋体" w:cs="宋体"/>
                <w:color w:val="000000"/>
                <w:kern w:val="0"/>
                <w:sz w:val="20"/>
                <w:szCs w:val="20"/>
                <w:lang w:bidi="ar"/>
              </w:rPr>
              <w:t>50502</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kern w:val="0"/>
                <w:sz w:val="20"/>
                <w:szCs w:val="20"/>
              </w:rPr>
            </w:pPr>
            <w:r>
              <w:rPr>
                <w:rFonts w:hint="eastAsia" w:ascii="宋体" w:hAnsi="宋体" w:cs="宋体"/>
                <w:color w:val="000000"/>
                <w:kern w:val="0"/>
                <w:sz w:val="20"/>
                <w:szCs w:val="20"/>
                <w:lang w:bidi="ar"/>
              </w:rPr>
              <w:t>30299</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kern w:val="0"/>
                <w:sz w:val="20"/>
                <w:szCs w:val="20"/>
              </w:rPr>
            </w:pPr>
            <w:r>
              <w:rPr>
                <w:rFonts w:hint="eastAsia" w:ascii="宋体" w:hAnsi="宋体" w:cs="宋体"/>
                <w:color w:val="000000"/>
                <w:kern w:val="0"/>
                <w:sz w:val="20"/>
                <w:szCs w:val="20"/>
                <w:lang w:bidi="ar"/>
              </w:rPr>
              <w:t>京财社指[2020]1889号市对区医药卫生体制改革补助资金-医改考核奖励（第一批）</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宋体" w:asciiTheme="minorEastAsia" w:hAnsiTheme="minorEastAsia" w:eastAsiaTheme="minorEastAsia"/>
                <w:color w:val="000000"/>
                <w:sz w:val="20"/>
                <w:szCs w:val="20"/>
              </w:rPr>
            </w:pPr>
            <w:r>
              <w:rPr>
                <w:rFonts w:hint="eastAsia" w:ascii="宋体" w:hAnsi="宋体" w:cs="宋体"/>
                <w:color w:val="000000"/>
                <w:kern w:val="0"/>
                <w:sz w:val="20"/>
                <w:szCs w:val="20"/>
                <w:lang w:bidi="ar"/>
              </w:rPr>
              <w:t>100,000.00</w:t>
            </w:r>
          </w:p>
        </w:tc>
        <w:tc>
          <w:tcPr>
            <w:tcW w:w="12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lang w:eastAsia="zh-CN"/>
              </w:rPr>
              <w:t>京财社指</w:t>
            </w: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val="en-US" w:eastAsia="zh-CN"/>
              </w:rPr>
              <w:t>20</w:t>
            </w:r>
            <w:r>
              <w:rPr>
                <w:rFonts w:hint="eastAsia" w:asciiTheme="minorEastAsia" w:hAnsiTheme="minorEastAsia" w:eastAsiaTheme="minorEastAsia"/>
                <w:color w:val="000000"/>
                <w:sz w:val="20"/>
                <w:szCs w:val="20"/>
              </w:rPr>
              <w:t>］</w:t>
            </w:r>
            <w:r>
              <w:rPr>
                <w:rFonts w:hint="eastAsia" w:cs="宋体" w:asciiTheme="minorEastAsia" w:hAnsiTheme="minorEastAsia" w:eastAsiaTheme="minorEastAsia"/>
                <w:color w:val="000000"/>
                <w:sz w:val="20"/>
                <w:szCs w:val="20"/>
                <w:lang w:val="en-US" w:eastAsia="zh-CN"/>
              </w:rPr>
              <w:t>1889号</w:t>
            </w:r>
          </w:p>
        </w:tc>
      </w:tr>
      <w:tr>
        <w:tblPrEx>
          <w:tblLayout w:type="fixed"/>
          <w:tblCellMar>
            <w:top w:w="0" w:type="dxa"/>
            <w:left w:w="108" w:type="dxa"/>
            <w:bottom w:w="0" w:type="dxa"/>
            <w:right w:w="108" w:type="dxa"/>
          </w:tblCellMar>
        </w:tblPrEx>
        <w:trPr>
          <w:trHeight w:val="680"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680"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680"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675" w:hRule="atLeast"/>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b/>
                <w:bCs/>
                <w:color w:val="000000"/>
                <w:kern w:val="0"/>
                <w:sz w:val="20"/>
                <w:szCs w:val="20"/>
              </w:rPr>
              <w:t>合计</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21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c>
          <w:tcPr>
            <w:tcW w:w="12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color w:val="000000"/>
                <w:kern w:val="0"/>
                <w:sz w:val="20"/>
                <w:szCs w:val="20"/>
              </w:rPr>
            </w:pPr>
            <w:r>
              <w:rPr>
                <w:rFonts w:hint="eastAsia" w:ascii="宋体" w:hAnsi="宋体" w:cs="宋体"/>
                <w:color w:val="000000"/>
                <w:kern w:val="0"/>
                <w:sz w:val="20"/>
                <w:szCs w:val="20"/>
                <w:lang w:bidi="ar"/>
              </w:rPr>
              <w:t>100,000.00</w:t>
            </w:r>
          </w:p>
        </w:tc>
        <w:tc>
          <w:tcPr>
            <w:tcW w:w="125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000000"/>
                <w:kern w:val="0"/>
                <w:sz w:val="20"/>
                <w:szCs w:val="20"/>
              </w:rPr>
            </w:pPr>
            <w:r>
              <w:rPr>
                <w:rFonts w:hint="eastAsia" w:ascii="宋体" w:hAnsi="宋体" w:cs="宋体"/>
                <w:color w:val="000000"/>
                <w:kern w:val="0"/>
                <w:sz w:val="20"/>
                <w:szCs w:val="20"/>
              </w:rPr>
              <w:t>　</w:t>
            </w:r>
          </w:p>
        </w:tc>
      </w:tr>
    </w:tbl>
    <w:p>
      <w:pPr>
        <w:tabs>
          <w:tab w:val="left" w:pos="1017"/>
        </w:tabs>
        <w:jc w:val="left"/>
        <w:rPr>
          <w:rFonts w:hint="eastAsia"/>
          <w:b/>
          <w:bCs/>
          <w:sz w:val="24"/>
          <w:szCs w:val="24"/>
        </w:rPr>
      </w:pPr>
      <w:r>
        <w:rPr>
          <w:rFonts w:hint="eastAsia"/>
          <w:b/>
          <w:bCs/>
          <w:sz w:val="24"/>
          <w:szCs w:val="24"/>
        </w:rPr>
        <w:t>表十：</w:t>
      </w:r>
    </w:p>
    <w:p>
      <w:pPr>
        <w:bidi w:val="0"/>
        <w:rPr>
          <w:rFonts w:hint="eastAsia" w:ascii="Times New Roman" w:hAnsi="Times New Roman" w:eastAsia="宋体" w:cs="Times New Roman"/>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b/>
          <w:bCs/>
          <w:sz w:val="24"/>
          <w:szCs w:val="24"/>
          <w:lang w:val="en-US" w:eastAsia="zh-CN"/>
        </w:rPr>
      </w:pPr>
    </w:p>
    <w:p>
      <w:pPr>
        <w:bidi w:val="0"/>
        <w:rPr>
          <w:rFonts w:hint="eastAsia"/>
          <w:b/>
          <w:bCs/>
          <w:sz w:val="24"/>
          <w:szCs w:val="24"/>
          <w:lang w:val="en-US" w:eastAsia="zh-CN"/>
        </w:rPr>
      </w:pPr>
    </w:p>
    <w:p>
      <w:pPr>
        <w:spacing w:line="520" w:lineRule="exact"/>
        <w:rPr>
          <w:rFonts w:hint="eastAsia" w:ascii="宋体" w:hAnsi="宋体" w:cs="宋体"/>
          <w:b/>
          <w:color w:val="000000"/>
          <w:kern w:val="0"/>
          <w:sz w:val="24"/>
          <w:szCs w:val="32"/>
          <w:lang w:val="zh-CN"/>
        </w:r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ind w:firstLine="3360" w:firstLineChars="1400"/>
        <w:jc w:val="both"/>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6"/>
        <w:tblpPr w:leftFromText="180" w:rightFromText="180" w:vertAnchor="text" w:horzAnchor="page" w:tblpX="1617" w:tblpY="312"/>
        <w:tblOverlap w:val="never"/>
        <w:tblW w:w="9351" w:type="dxa"/>
        <w:tblInd w:w="0" w:type="dxa"/>
        <w:tblLayout w:type="fixed"/>
        <w:tblCellMar>
          <w:top w:w="0" w:type="dxa"/>
          <w:left w:w="108" w:type="dxa"/>
          <w:bottom w:w="0" w:type="dxa"/>
          <w:right w:w="108" w:type="dxa"/>
        </w:tblCellMar>
      </w:tblPr>
      <w:tblGrid>
        <w:gridCol w:w="1742"/>
        <w:gridCol w:w="3011"/>
        <w:gridCol w:w="4598"/>
      </w:tblGrid>
      <w:tr>
        <w:tblPrEx>
          <w:tblLayout w:type="fixed"/>
          <w:tblCellMar>
            <w:top w:w="0" w:type="dxa"/>
            <w:left w:w="108" w:type="dxa"/>
            <w:bottom w:w="0" w:type="dxa"/>
            <w:right w:w="108" w:type="dxa"/>
          </w:tblCellMar>
        </w:tblPrEx>
        <w:trPr>
          <w:trHeight w:val="775" w:hRule="exact"/>
        </w:trPr>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北京市</w:t>
            </w:r>
            <w:r>
              <w:rPr>
                <w:rFonts w:hint="eastAsia" w:cs="宋体" w:asciiTheme="minorEastAsia" w:hAnsiTheme="minorEastAsia" w:eastAsiaTheme="minorEastAsia"/>
                <w:kern w:val="0"/>
                <w:sz w:val="20"/>
                <w:szCs w:val="20"/>
                <w:lang w:eastAsia="zh-CN"/>
              </w:rPr>
              <w:t>丰盛中医骨伤专科医院</w:t>
            </w:r>
          </w:p>
        </w:tc>
      </w:tr>
      <w:tr>
        <w:tblPrEx>
          <w:tblLayout w:type="fixed"/>
          <w:tblCellMar>
            <w:top w:w="0" w:type="dxa"/>
            <w:left w:w="108" w:type="dxa"/>
            <w:bottom w:w="0" w:type="dxa"/>
            <w:right w:w="108" w:type="dxa"/>
          </w:tblCellMar>
        </w:tblPrEx>
        <w:trPr>
          <w:trHeight w:val="395" w:hRule="exact"/>
        </w:trPr>
        <w:tc>
          <w:tcPr>
            <w:tcW w:w="17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5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cs="宋体" w:asciiTheme="minorEastAsia" w:hAnsiTheme="minorEastAsia" w:eastAsiaTheme="minorEastAsia"/>
                <w:kern w:val="0"/>
                <w:sz w:val="20"/>
                <w:szCs w:val="20"/>
                <w:lang w:val="en-US"/>
              </w:rPr>
            </w:pPr>
            <w:r>
              <w:rPr>
                <w:rFonts w:hint="eastAsia" w:ascii="宋体" w:hAnsi="宋体" w:cs="宋体"/>
                <w:kern w:val="0"/>
                <w:sz w:val="20"/>
                <w:szCs w:val="20"/>
                <w:lang w:val="en-US" w:eastAsia="zh-CN"/>
              </w:rPr>
              <w:t>25,289.70</w:t>
            </w:r>
          </w:p>
        </w:tc>
      </w:tr>
      <w:tr>
        <w:tblPrEx>
          <w:tblLayout w:type="fixed"/>
          <w:tblCellMar>
            <w:top w:w="0" w:type="dxa"/>
            <w:left w:w="108" w:type="dxa"/>
            <w:bottom w:w="0" w:type="dxa"/>
            <w:right w:w="108" w:type="dxa"/>
          </w:tblCellMar>
        </w:tblPrEx>
        <w:trPr>
          <w:trHeight w:val="315" w:hRule="exact"/>
        </w:trPr>
        <w:tc>
          <w:tcPr>
            <w:tcW w:w="17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200" w:firstLineChars="10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基本支出：</w:t>
            </w:r>
          </w:p>
        </w:tc>
        <w:tc>
          <w:tcPr>
            <w:tcW w:w="45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21,902.06</w:t>
            </w:r>
          </w:p>
        </w:tc>
      </w:tr>
      <w:tr>
        <w:tblPrEx>
          <w:tblLayout w:type="fixed"/>
          <w:tblCellMar>
            <w:top w:w="0" w:type="dxa"/>
            <w:left w:w="108" w:type="dxa"/>
            <w:bottom w:w="0" w:type="dxa"/>
            <w:right w:w="108" w:type="dxa"/>
          </w:tblCellMar>
        </w:tblPrEx>
        <w:trPr>
          <w:trHeight w:val="318" w:hRule="exact"/>
        </w:trPr>
        <w:tc>
          <w:tcPr>
            <w:tcW w:w="17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5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cs="宋体" w:asciiTheme="minorEastAsia" w:hAnsiTheme="minorEastAsia" w:eastAsiaTheme="minorEastAsia"/>
                <w:kern w:val="0"/>
                <w:sz w:val="20"/>
                <w:szCs w:val="20"/>
              </w:rPr>
            </w:pPr>
            <w:r>
              <w:rPr>
                <w:rFonts w:hint="eastAsia" w:ascii="宋体" w:hAnsi="宋体" w:cs="宋体"/>
                <w:kern w:val="0"/>
                <w:sz w:val="20"/>
                <w:szCs w:val="20"/>
                <w:lang w:val="en-US" w:eastAsia="zh-CN"/>
              </w:rPr>
              <w:t>3,387.64</w:t>
            </w:r>
          </w:p>
        </w:tc>
      </w:tr>
      <w:tr>
        <w:tblPrEx>
          <w:tblLayout w:type="fixed"/>
          <w:tblCellMar>
            <w:top w:w="0" w:type="dxa"/>
            <w:left w:w="108" w:type="dxa"/>
            <w:bottom w:w="0" w:type="dxa"/>
            <w:right w:w="108" w:type="dxa"/>
          </w:tblCellMar>
        </w:tblPrEx>
        <w:trPr>
          <w:trHeight w:val="3969" w:hRule="exact"/>
        </w:trPr>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609" w:type="dxa"/>
            <w:gridSpan w:val="2"/>
            <w:tcBorders>
              <w:top w:val="single" w:color="auto" w:sz="4" w:space="0"/>
              <w:left w:val="nil"/>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ind w:left="0" w:right="0"/>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坚持全面从严治党，切实加强自身建设；</w:t>
            </w:r>
          </w:p>
          <w:p>
            <w:pPr>
              <w:keepNext w:val="0"/>
              <w:keepLines w:val="0"/>
              <w:numPr>
                <w:ilvl w:val="0"/>
                <w:numId w:val="4"/>
              </w:numPr>
              <w:suppressLineNumbers w:val="0"/>
              <w:spacing w:before="0" w:beforeAutospacing="0" w:after="0" w:afterAutospacing="0"/>
              <w:ind w:left="0" w:leftChars="0" w:right="0" w:firstLine="0" w:firstLineChars="0"/>
              <w:rPr>
                <w:rFonts w:hint="eastAsia" w:ascii="宋体" w:hAnsi="宋体" w:cs="宋体"/>
                <w:kern w:val="0"/>
                <w:sz w:val="20"/>
                <w:szCs w:val="20"/>
              </w:rPr>
            </w:pPr>
            <w:r>
              <w:rPr>
                <w:rFonts w:hint="eastAsia" w:ascii="宋体" w:hAnsi="宋体" w:cs="宋体"/>
                <w:kern w:val="0"/>
                <w:sz w:val="20"/>
                <w:szCs w:val="20"/>
              </w:rPr>
              <w:t>完成日常的基本医疗服务工作。</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深化医药卫生体制改革，稳步推进各项改革任务；</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加强机制创新，不断提高医疗质量和医疗技术水平；</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加强中医工作，提升医疗卫生服务能力；</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完善体系建设，提升公共卫生服务能力；</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改善服务水平，提升计划生育优质服务效能；</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加强组织和保障，落实各项其它卫生健康工作</w:t>
            </w:r>
            <w:r>
              <w:rPr>
                <w:rFonts w:hint="eastAsia" w:asciiTheme="minorEastAsia" w:hAnsiTheme="minorEastAsia" w:eastAsiaTheme="minorEastAsia"/>
                <w:sz w:val="20"/>
                <w:szCs w:val="20"/>
                <w:lang w:val="en-US" w:eastAsia="zh-CN"/>
              </w:rPr>
              <w:t>;</w:t>
            </w:r>
          </w:p>
          <w:p>
            <w:pPr>
              <w:keepNext w:val="0"/>
              <w:keepLines w:val="0"/>
              <w:numPr>
                <w:ilvl w:val="0"/>
                <w:numId w:val="4"/>
              </w:numPr>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加强健康教育,做好防疫培训</w:t>
            </w:r>
            <w:r>
              <w:rPr>
                <w:rFonts w:hint="eastAsia" w:asciiTheme="minorEastAsia" w:hAnsiTheme="minorEastAsia" w:eastAsiaTheme="minorEastAsia" w:cstheme="minorEastAsia"/>
                <w:sz w:val="20"/>
                <w:szCs w:val="20"/>
                <w:lang w:eastAsia="zh-CN"/>
              </w:rPr>
              <w:t>。</w:t>
            </w:r>
          </w:p>
          <w:p>
            <w:pPr>
              <w:keepNext w:val="0"/>
              <w:keepLines w:val="0"/>
              <w:suppressLineNumbers w:val="0"/>
              <w:spacing w:before="0" w:beforeAutospacing="0" w:after="0" w:afterAutospacing="0" w:line="560" w:lineRule="exact"/>
              <w:ind w:left="0" w:right="0" w:firstLine="400" w:firstLineChars="200"/>
              <w:rPr>
                <w:rFonts w:hint="default" w:cs="宋体" w:asciiTheme="minorEastAsia" w:hAnsiTheme="minorEastAsia" w:eastAsiaTheme="minorEastAsia"/>
                <w:kern w:val="0"/>
                <w:sz w:val="20"/>
                <w:szCs w:val="20"/>
              </w:rPr>
            </w:pPr>
          </w:p>
        </w:tc>
      </w:tr>
    </w:tbl>
    <w:tbl>
      <w:tblPr>
        <w:tblStyle w:val="6"/>
        <w:tblW w:w="9315" w:type="dxa"/>
        <w:tblInd w:w="212" w:type="dxa"/>
        <w:tblLayout w:type="fixed"/>
        <w:tblCellMar>
          <w:top w:w="0" w:type="dxa"/>
          <w:left w:w="108" w:type="dxa"/>
          <w:bottom w:w="0" w:type="dxa"/>
          <w:right w:w="108" w:type="dxa"/>
        </w:tblCellMar>
      </w:tblPr>
      <w:tblGrid>
        <w:gridCol w:w="1695"/>
        <w:gridCol w:w="784"/>
        <w:gridCol w:w="1949"/>
        <w:gridCol w:w="4887"/>
      </w:tblGrid>
      <w:tr>
        <w:tblPrEx>
          <w:tblLayout w:type="fixed"/>
          <w:tblCellMar>
            <w:top w:w="0" w:type="dxa"/>
            <w:left w:w="108" w:type="dxa"/>
            <w:bottom w:w="0" w:type="dxa"/>
            <w:right w:w="108" w:type="dxa"/>
          </w:tblCellMar>
        </w:tblPrEx>
        <w:trPr>
          <w:trHeight w:val="360" w:hRule="atLeast"/>
        </w:trPr>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48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tblPrEx>
          <w:tblLayout w:type="fixed"/>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jc w:val="left"/>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为</w:t>
            </w:r>
            <w:r>
              <w:rPr>
                <w:rFonts w:hint="eastAsia" w:cs="宋体" w:asciiTheme="minorEastAsia" w:hAnsiTheme="minorEastAsia" w:eastAsiaTheme="minorEastAsia"/>
                <w:kern w:val="0"/>
                <w:sz w:val="20"/>
                <w:szCs w:val="20"/>
                <w:lang w:eastAsia="zh-CN"/>
              </w:rPr>
              <w:t>患者</w:t>
            </w:r>
            <w:r>
              <w:rPr>
                <w:rFonts w:hint="eastAsia" w:cs="宋体" w:asciiTheme="minorEastAsia" w:hAnsiTheme="minorEastAsia" w:eastAsiaTheme="minorEastAsia"/>
                <w:kern w:val="0"/>
                <w:sz w:val="20"/>
                <w:szCs w:val="20"/>
              </w:rPr>
              <w:t>提供优质的医疗健康服务</w:t>
            </w:r>
          </w:p>
        </w:tc>
      </w:tr>
      <w:tr>
        <w:tblPrEx>
          <w:tblLayout w:type="fixed"/>
          <w:tblCellMar>
            <w:top w:w="0" w:type="dxa"/>
            <w:left w:w="108" w:type="dxa"/>
            <w:bottom w:w="0" w:type="dxa"/>
            <w:right w:w="108" w:type="dxa"/>
          </w:tblCellMar>
        </w:tblPrEx>
        <w:trPr>
          <w:trHeight w:val="1617"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200" w:lineRule="exact"/>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坚持以人民健康为中心，扎实推进健康西城建设，以做好辖区卫生健康“十四五”规划为主线，学习贯彻《基本医疗卫生与健康促进法》，狠抓作风建设，努力提升医疗卫生服务质量，深化“接诉即办”工作机制，不断增强群众健康服务获得感，为建设首都核心区贡献力量。</w:t>
            </w:r>
          </w:p>
        </w:tc>
      </w:tr>
      <w:tr>
        <w:tblPrEx>
          <w:tblLayout w:type="fixed"/>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48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1.时间过半,任务过半                                               2.完成区政府绩效考核的支出进度指标。</w:t>
            </w:r>
          </w:p>
          <w:p>
            <w:pPr>
              <w:keepNext w:val="0"/>
              <w:keepLines w:val="0"/>
              <w:widowControl/>
              <w:suppressLineNumbers w:val="0"/>
              <w:spacing w:before="0" w:beforeAutospacing="0" w:after="0" w:afterAutospacing="0" w:line="240" w:lineRule="exact"/>
              <w:ind w:left="0" w:right="0"/>
              <w:jc w:val="left"/>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3.项目支出符合计划进度。</w:t>
            </w:r>
          </w:p>
        </w:tc>
      </w:tr>
      <w:tr>
        <w:tblPrEx>
          <w:tblLayout w:type="fixed"/>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4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jc w:val="left"/>
              <w:rPr>
                <w:rFonts w:hint="default" w:asciiTheme="minorEastAsia" w:hAnsiTheme="minorEastAsia" w:eastAsiaTheme="minorEastAsia"/>
                <w:sz w:val="20"/>
                <w:szCs w:val="20"/>
              </w:rPr>
            </w:pPr>
            <w:r>
              <w:rPr>
                <w:rFonts w:hint="eastAsia" w:asciiTheme="minorEastAsia" w:hAnsiTheme="minorEastAsia" w:eastAsiaTheme="minorEastAsia"/>
                <w:sz w:val="20"/>
                <w:szCs w:val="20"/>
              </w:rPr>
              <w:t>各项支出控制在预算范围内。</w:t>
            </w:r>
          </w:p>
        </w:tc>
      </w:tr>
      <w:tr>
        <w:tblPrEx>
          <w:tblLayout w:type="fixed"/>
          <w:tblCellMar>
            <w:top w:w="0" w:type="dxa"/>
            <w:left w:w="108" w:type="dxa"/>
            <w:bottom w:w="0" w:type="dxa"/>
            <w:right w:w="108" w:type="dxa"/>
          </w:tblCellMar>
        </w:tblPrEx>
        <w:trPr>
          <w:trHeight w:val="724" w:hRule="exact"/>
        </w:trPr>
        <w:tc>
          <w:tcPr>
            <w:tcW w:w="1695"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48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jc w:val="center"/>
              <w:rPr>
                <w:rFonts w:hint="default"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390" w:firstLineChars="195"/>
              <w:jc w:val="both"/>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lang w:eastAsia="zh-CN"/>
              </w:rPr>
              <w:t>为患者提供满意诊疗服务，提高职工获得感，促进医院可持续发展。</w:t>
            </w: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全面医疗卫生健康服务</w:t>
            </w: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jc w:val="center"/>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人均期望寿命、区域“人人享有健康”</w:t>
            </w: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4887" w:type="dxa"/>
            <w:tcBorders>
              <w:top w:val="single" w:color="auto" w:sz="4" w:space="0"/>
              <w:left w:val="nil"/>
              <w:right w:val="single" w:color="auto" w:sz="4" w:space="0"/>
            </w:tcBorders>
            <w:vAlign w:val="center"/>
          </w:tcPr>
          <w:p>
            <w:pPr>
              <w:keepNext w:val="0"/>
              <w:keepLines w:val="0"/>
              <w:widowControl/>
              <w:suppressLineNumbers w:val="0"/>
              <w:spacing w:before="100" w:beforeAutospacing="1" w:after="100" w:afterAutospacing="1" w:line="312" w:lineRule="auto"/>
              <w:ind w:left="0" w:right="0"/>
              <w:jc w:val="left"/>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绩效评价指标</w:t>
            </w:r>
          </w:p>
        </w:tc>
      </w:tr>
      <w:tr>
        <w:tblPrEx>
          <w:tblLayout w:type="fixed"/>
          <w:tblCellMar>
            <w:top w:w="0" w:type="dxa"/>
            <w:left w:w="108" w:type="dxa"/>
            <w:bottom w:w="0" w:type="dxa"/>
            <w:right w:w="108" w:type="dxa"/>
          </w:tblCellMar>
        </w:tblPrEx>
        <w:trPr>
          <w:trHeight w:val="992" w:hRule="exact"/>
        </w:trPr>
        <w:tc>
          <w:tcPr>
            <w:tcW w:w="169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48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892" w:hRule="exact"/>
        </w:trPr>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76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100" w:beforeAutospacing="1" w:after="100" w:afterAutospacing="1" w:line="312" w:lineRule="auto"/>
              <w:ind w:left="0" w:right="0" w:firstLine="200"/>
              <w:rPr>
                <w:rFonts w:hint="default"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pgBorders>
            <w:top w:val="none" w:sz="0" w:space="0"/>
            <w:left w:val="none" w:sz="0" w:space="0"/>
            <w:bottom w:val="none" w:sz="0" w:space="0"/>
            <w:right w:val="none" w:sz="0" w:space="0"/>
          </w:pgBorders>
          <w:cols w:space="425" w:num="1"/>
          <w:docGrid w:linePitch="312" w:charSpace="0"/>
        </w:sectPr>
      </w:pPr>
    </w:p>
    <w:p>
      <w:pPr>
        <w:tabs>
          <w:tab w:val="left" w:pos="1198"/>
        </w:tabs>
        <w:bidi w:val="0"/>
        <w:jc w:val="left"/>
        <w:rPr>
          <w:rFonts w:hint="eastAsia"/>
          <w:lang w:val="en-US" w:eastAsia="zh-CN"/>
        </w:r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tabs>
          <w:tab w:val="left" w:pos="1198"/>
        </w:tabs>
        <w:bidi w:val="0"/>
        <w:jc w:val="left"/>
        <w:rPr>
          <w:rFonts w:hint="eastAsia"/>
          <w:lang w:val="en-US" w:eastAsia="zh-CN"/>
        </w:rPr>
      </w:pPr>
    </w:p>
    <w:p>
      <w:pPr>
        <w:tabs>
          <w:tab w:val="left" w:pos="1198"/>
        </w:tabs>
        <w:bidi w:val="0"/>
        <w:jc w:val="left"/>
        <w:rPr>
          <w:rFonts w:hint="eastAsia"/>
          <w:lang w:val="en-US" w:eastAsia="zh-CN"/>
        </w:rPr>
      </w:pPr>
    </w:p>
    <w:p>
      <w:pPr>
        <w:tabs>
          <w:tab w:val="left" w:pos="1198"/>
        </w:tabs>
        <w:bidi w:val="0"/>
        <w:jc w:val="left"/>
        <w:rPr>
          <w:rFonts w:hint="eastAsia"/>
          <w:lang w:val="en-US"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424"/>
        <w:gridCol w:w="315"/>
        <w:gridCol w:w="885"/>
        <w:gridCol w:w="2366"/>
        <w:gridCol w:w="706"/>
        <w:gridCol w:w="1924"/>
        <w:gridCol w:w="514"/>
        <w:gridCol w:w="338"/>
        <w:gridCol w:w="6516"/>
      </w:tblGrid>
      <w:tr>
        <w:tblPrEx>
          <w:shd w:val="clear" w:color="auto" w:fill="auto"/>
          <w:tblLayout w:type="fixed"/>
          <w:tblCellMar>
            <w:top w:w="0" w:type="dxa"/>
            <w:left w:w="0" w:type="dxa"/>
            <w:bottom w:w="0" w:type="dxa"/>
            <w:right w:w="0" w:type="dxa"/>
          </w:tblCellMar>
        </w:tblPrEx>
        <w:trPr>
          <w:trHeight w:val="67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Layout w:type="fixed"/>
          <w:tblCellMar>
            <w:top w:w="0" w:type="dxa"/>
            <w:left w:w="0" w:type="dxa"/>
            <w:bottom w:w="0" w:type="dxa"/>
            <w:right w:w="0" w:type="dxa"/>
          </w:tblCellMar>
        </w:tblPrEx>
        <w:trPr>
          <w:trHeight w:val="28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Style w:val="13"/>
                <w:lang w:val="en-US" w:eastAsia="zh-CN" w:bidi="ar"/>
              </w:rPr>
              <w:t>（</w:t>
            </w:r>
            <w:r>
              <w:rPr>
                <w:rFonts w:hint="default" w:ascii="Times New Roman" w:hAnsi="Times New Roman" w:eastAsia="宋体" w:cs="Times New Roman"/>
                <w:i w:val="0"/>
                <w:color w:val="000000"/>
                <w:kern w:val="0"/>
                <w:sz w:val="24"/>
                <w:szCs w:val="24"/>
                <w:u w:val="none"/>
                <w:lang w:val="en-US" w:eastAsia="zh-CN" w:bidi="ar"/>
              </w:rPr>
              <w:t>2021</w:t>
            </w:r>
            <w:r>
              <w:rPr>
                <w:rStyle w:val="13"/>
                <w:lang w:val="en-US" w:eastAsia="zh-CN" w:bidi="ar"/>
              </w:rPr>
              <w:t>年度）</w:t>
            </w:r>
          </w:p>
        </w:tc>
      </w:tr>
      <w:tr>
        <w:tblPrEx>
          <w:tblLayout w:type="fixed"/>
          <w:tblCellMar>
            <w:top w:w="0" w:type="dxa"/>
            <w:left w:w="0" w:type="dxa"/>
            <w:bottom w:w="0" w:type="dxa"/>
            <w:right w:w="0" w:type="dxa"/>
          </w:tblCellMar>
        </w:tblPrEx>
        <w:trPr>
          <w:trHeight w:val="435" w:hRule="atLeast"/>
        </w:trPr>
        <w:tc>
          <w:tcPr>
            <w:tcW w:w="424"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15"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88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6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70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92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38"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51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3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单板DR机</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北京市丰盛中医骨伤专科医院</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艾阳</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66013330</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p>
        </w:tc>
      </w:tr>
      <w:tr>
        <w:tblPrEx>
          <w:tblLayout w:type="fixed"/>
          <w:tblCellMar>
            <w:top w:w="0" w:type="dxa"/>
            <w:left w:w="0" w:type="dxa"/>
            <w:bottom w:w="0" w:type="dxa"/>
            <w:right w:w="0" w:type="dxa"/>
          </w:tblCellMar>
        </w:tblPrEx>
        <w:trPr>
          <w:trHeight w:val="438" w:hRule="atLeast"/>
        </w:trPr>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Style w:val="13"/>
                <w:rFonts w:hint="eastAsia" w:ascii="宋体" w:hAnsi="宋体" w:eastAsia="宋体" w:cs="宋体"/>
                <w:sz w:val="20"/>
                <w:szCs w:val="20"/>
                <w:lang w:val="en-US" w:eastAsia="zh-CN" w:bidi="ar"/>
              </w:rPr>
              <w:t xml:space="preserve">             其他资金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Style w:val="13"/>
                <w:rFonts w:hint="eastAsia" w:ascii="宋体" w:hAnsi="宋体" w:eastAsia="宋体" w:cs="宋体"/>
                <w:sz w:val="20"/>
                <w:szCs w:val="20"/>
                <w:lang w:val="en-US" w:eastAsia="zh-CN" w:bidi="ar"/>
              </w:rPr>
              <w:t xml:space="preserve">             其他资金</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2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13"/>
                <w:rFonts w:hint="eastAsia" w:ascii="宋体" w:hAnsi="宋体" w:eastAsia="宋体" w:cs="宋体"/>
                <w:sz w:val="20"/>
                <w:szCs w:val="20"/>
                <w:lang w:val="en-US" w:eastAsia="zh-CN" w:bidi="ar"/>
              </w:rPr>
              <w:t>中期目标（20××年—20××+n年）</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Layout w:type="fixed"/>
          <w:tblCellMar>
            <w:top w:w="0" w:type="dxa"/>
            <w:left w:w="0" w:type="dxa"/>
            <w:bottom w:w="0" w:type="dxa"/>
            <w:right w:w="0" w:type="dxa"/>
          </w:tblCellMar>
        </w:tblPrEx>
        <w:trPr>
          <w:trHeight w:val="2565"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2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目标1：购买并投入诊疗活动中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目标2：服务于相应临床工作，保障医疗工作顺利开展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570" w:hRule="atLeast"/>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855"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为临床科室诊疗带来助力，提高患者安全性和满意度</w:t>
            </w: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购买该设备，可提供良好的社会效益、经济效益，并有助于提高我院医疗竞争力</w:t>
            </w: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使用周期约为6年</w:t>
            </w:r>
          </w:p>
        </w:tc>
      </w:tr>
      <w:tr>
        <w:tblPrEx>
          <w:tblLayout w:type="fixed"/>
          <w:tblCellMar>
            <w:top w:w="0" w:type="dxa"/>
            <w:left w:w="0" w:type="dxa"/>
            <w:bottom w:w="0" w:type="dxa"/>
            <w:right w:w="0" w:type="dxa"/>
          </w:tblCellMar>
        </w:tblPrEx>
        <w:trPr>
          <w:trHeight w:val="285"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3月立项，11月完成。</w:t>
            </w: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机器成本为280万元。</w:t>
            </w: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服务于相应的科室，保障医疗工作顺利开展。</w:t>
            </w:r>
          </w:p>
        </w:tc>
      </w:tr>
      <w:tr>
        <w:tblPrEx>
          <w:tblLayout w:type="fixed"/>
          <w:tblCellMar>
            <w:top w:w="0" w:type="dxa"/>
            <w:left w:w="0" w:type="dxa"/>
            <w:bottom w:w="0" w:type="dxa"/>
            <w:right w:w="0" w:type="dxa"/>
          </w:tblCellMar>
        </w:tblPrEx>
        <w:trPr>
          <w:trHeight w:val="11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使临床工作得以顺利进行，确保广大来就诊治疗的患者得到救治</w:t>
            </w:r>
          </w:p>
        </w:tc>
      </w:tr>
      <w:tr>
        <w:tblPrEx>
          <w:tblLayout w:type="fixed"/>
          <w:tblCellMar>
            <w:top w:w="0" w:type="dxa"/>
            <w:left w:w="0" w:type="dxa"/>
            <w:bottom w:w="0" w:type="dxa"/>
            <w:right w:w="0" w:type="dxa"/>
          </w:tblCellMar>
        </w:tblPrEx>
        <w:trPr>
          <w:trHeight w:val="11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保障医疗工作顺利进行，创建良好的环境。改善患者就医环境。</w:t>
            </w:r>
          </w:p>
        </w:tc>
      </w:tr>
      <w:tr>
        <w:tblPrEx>
          <w:tblLayout w:type="fixed"/>
          <w:tblCellMar>
            <w:top w:w="0" w:type="dxa"/>
            <w:left w:w="0" w:type="dxa"/>
            <w:bottom w:w="0" w:type="dxa"/>
            <w:right w:w="0" w:type="dxa"/>
          </w:tblCellMar>
        </w:tblPrEx>
        <w:trPr>
          <w:trHeight w:val="855"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尽量做到物尽其用，让来救治患者百分之百满意。</w:t>
            </w: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439"/>
        <w:gridCol w:w="405"/>
        <w:gridCol w:w="885"/>
        <w:gridCol w:w="2261"/>
        <w:gridCol w:w="706"/>
        <w:gridCol w:w="1924"/>
        <w:gridCol w:w="514"/>
        <w:gridCol w:w="338"/>
        <w:gridCol w:w="6516"/>
      </w:tblGrid>
      <w:tr>
        <w:tblPrEx>
          <w:shd w:val="clear" w:color="auto" w:fill="auto"/>
          <w:tblLayout w:type="fixed"/>
          <w:tblCellMar>
            <w:top w:w="0" w:type="dxa"/>
            <w:left w:w="0" w:type="dxa"/>
            <w:bottom w:w="0" w:type="dxa"/>
            <w:right w:w="0" w:type="dxa"/>
          </w:tblCellMar>
        </w:tblPrEx>
        <w:trPr>
          <w:trHeight w:val="67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Layout w:type="fixed"/>
          <w:tblCellMar>
            <w:top w:w="0" w:type="dxa"/>
            <w:left w:w="0" w:type="dxa"/>
            <w:bottom w:w="0" w:type="dxa"/>
            <w:right w:w="0" w:type="dxa"/>
          </w:tblCellMar>
        </w:tblPrEx>
        <w:trPr>
          <w:trHeight w:val="28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2021</w:t>
            </w:r>
            <w:r>
              <w:rPr>
                <w:rFonts w:hint="eastAsia" w:ascii="宋体" w:hAnsi="宋体" w:eastAsia="宋体" w:cs="宋体"/>
                <w:i w:val="0"/>
                <w:color w:val="000000"/>
                <w:kern w:val="0"/>
                <w:sz w:val="24"/>
                <w:szCs w:val="24"/>
                <w:u w:val="none"/>
                <w:lang w:val="en-US" w:eastAsia="zh-CN" w:bidi="ar"/>
              </w:rPr>
              <w:t>年度）</w:t>
            </w:r>
          </w:p>
        </w:tc>
      </w:tr>
      <w:tr>
        <w:tblPrEx>
          <w:tblLayout w:type="fixed"/>
          <w:tblCellMar>
            <w:top w:w="0" w:type="dxa"/>
            <w:left w:w="0" w:type="dxa"/>
            <w:bottom w:w="0" w:type="dxa"/>
            <w:right w:w="0" w:type="dxa"/>
          </w:tblCellMar>
        </w:tblPrEx>
        <w:trPr>
          <w:trHeight w:val="435" w:hRule="atLeast"/>
        </w:trPr>
        <w:tc>
          <w:tcPr>
            <w:tcW w:w="439"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05"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88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261"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70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92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38"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51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8" w:hRule="atLeast"/>
        </w:trPr>
        <w:tc>
          <w:tcPr>
            <w:tcW w:w="172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25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高清关节镜设备</w:t>
            </w:r>
          </w:p>
        </w:tc>
      </w:tr>
      <w:tr>
        <w:tblPrEx>
          <w:tblLayout w:type="fixed"/>
          <w:tblCellMar>
            <w:top w:w="0" w:type="dxa"/>
            <w:left w:w="0" w:type="dxa"/>
            <w:bottom w:w="0" w:type="dxa"/>
            <w:right w:w="0" w:type="dxa"/>
          </w:tblCellMar>
        </w:tblPrEx>
        <w:trPr>
          <w:trHeight w:val="438" w:hRule="atLeast"/>
        </w:trPr>
        <w:tc>
          <w:tcPr>
            <w:tcW w:w="172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2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北京市丰盛中医骨伤专科医院</w:t>
            </w:r>
          </w:p>
        </w:tc>
      </w:tr>
      <w:tr>
        <w:tblPrEx>
          <w:tblLayout w:type="fixed"/>
          <w:tblCellMar>
            <w:top w:w="0" w:type="dxa"/>
            <w:left w:w="0" w:type="dxa"/>
            <w:bottom w:w="0" w:type="dxa"/>
            <w:right w:w="0" w:type="dxa"/>
          </w:tblCellMar>
        </w:tblPrEx>
        <w:trPr>
          <w:trHeight w:val="438" w:hRule="atLeast"/>
        </w:trPr>
        <w:tc>
          <w:tcPr>
            <w:tcW w:w="17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2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陈文学</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66013330</w:t>
            </w:r>
          </w:p>
        </w:tc>
      </w:tr>
      <w:tr>
        <w:tblPrEx>
          <w:tblLayout w:type="fixed"/>
          <w:tblCellMar>
            <w:top w:w="0" w:type="dxa"/>
            <w:left w:w="0" w:type="dxa"/>
            <w:bottom w:w="0" w:type="dxa"/>
            <w:right w:w="0" w:type="dxa"/>
          </w:tblCellMar>
        </w:tblPrEx>
        <w:trPr>
          <w:trHeight w:val="438" w:hRule="atLeast"/>
        </w:trPr>
        <w:tc>
          <w:tcPr>
            <w:tcW w:w="172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2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p>
        </w:tc>
      </w:tr>
      <w:tr>
        <w:tblPrEx>
          <w:tblLayout w:type="fixed"/>
          <w:tblCellMar>
            <w:top w:w="0" w:type="dxa"/>
            <w:left w:w="0" w:type="dxa"/>
            <w:bottom w:w="0" w:type="dxa"/>
            <w:right w:w="0" w:type="dxa"/>
          </w:tblCellMar>
        </w:tblPrEx>
        <w:trPr>
          <w:trHeight w:val="438" w:hRule="atLeast"/>
        </w:trPr>
        <w:tc>
          <w:tcPr>
            <w:tcW w:w="1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198</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198</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中期目标（20××年—20××+n年）</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Layout w:type="fixed"/>
          <w:tblCellMar>
            <w:top w:w="0" w:type="dxa"/>
            <w:left w:w="0" w:type="dxa"/>
            <w:bottom w:w="0" w:type="dxa"/>
            <w:right w:w="0" w:type="dxa"/>
          </w:tblCellMar>
        </w:tblPrEx>
        <w:trPr>
          <w:trHeight w:val="256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目标1：购买并投入诊疗活动中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目标2：服务于相应临床工作，保障医疗工作顺利开展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570"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85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为临床科室诊疗带来助力，提高患者安全性和满意度</w:t>
            </w: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购买该设备，可提供良好的社会效益、经济效益，并有助于提高我院医疗竞争力</w:t>
            </w: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使用周期约为6年</w:t>
            </w:r>
          </w:p>
        </w:tc>
      </w:tr>
      <w:tr>
        <w:tblPrEx>
          <w:tblLayout w:type="fixed"/>
          <w:tblCellMar>
            <w:top w:w="0" w:type="dxa"/>
            <w:left w:w="0" w:type="dxa"/>
            <w:bottom w:w="0" w:type="dxa"/>
            <w:right w:w="0" w:type="dxa"/>
          </w:tblCellMar>
        </w:tblPrEx>
        <w:trPr>
          <w:trHeight w:val="28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3月立项，11月完成。</w:t>
            </w: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机器成本为198万元。</w:t>
            </w: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服务于相应的科室，保障医疗工作顺利开展。</w:t>
            </w:r>
          </w:p>
        </w:tc>
      </w:tr>
      <w:tr>
        <w:tblPrEx>
          <w:tblLayout w:type="fixed"/>
          <w:tblCellMar>
            <w:top w:w="0" w:type="dxa"/>
            <w:left w:w="0" w:type="dxa"/>
            <w:bottom w:w="0" w:type="dxa"/>
            <w:right w:w="0" w:type="dxa"/>
          </w:tblCellMar>
        </w:tblPrEx>
        <w:trPr>
          <w:trHeight w:val="114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使临床工作得以顺利进行，确保广大来就诊治疗的患者得到救治</w:t>
            </w:r>
          </w:p>
        </w:tc>
      </w:tr>
      <w:tr>
        <w:tblPrEx>
          <w:tblLayout w:type="fixed"/>
          <w:tblCellMar>
            <w:top w:w="0" w:type="dxa"/>
            <w:left w:w="0" w:type="dxa"/>
            <w:bottom w:w="0" w:type="dxa"/>
            <w:right w:w="0" w:type="dxa"/>
          </w:tblCellMar>
        </w:tblPrEx>
        <w:trPr>
          <w:trHeight w:val="114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保障医疗工作顺利进行，创建良好的环境。改善患者就医环境。</w:t>
            </w:r>
          </w:p>
        </w:tc>
      </w:tr>
      <w:tr>
        <w:tblPrEx>
          <w:tblLayout w:type="fixed"/>
          <w:tblCellMar>
            <w:top w:w="0" w:type="dxa"/>
            <w:left w:w="0" w:type="dxa"/>
            <w:bottom w:w="0" w:type="dxa"/>
            <w:right w:w="0" w:type="dxa"/>
          </w:tblCellMar>
        </w:tblPrEx>
        <w:trPr>
          <w:trHeight w:val="85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尽量做到物尽其用，让来救治患者百分之百满意。</w:t>
            </w: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tabs>
          <w:tab w:val="left" w:pos="1198"/>
        </w:tabs>
        <w:bidi w:val="0"/>
        <w:jc w:val="left"/>
        <w:rPr>
          <w:rFonts w:hint="eastAsia" w:ascii="宋体" w:hAnsi="宋体" w:eastAsia="宋体" w:cs="宋体"/>
          <w:sz w:val="20"/>
          <w:szCs w:val="20"/>
          <w:lang w:val="en-US"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349"/>
        <w:gridCol w:w="275"/>
        <w:gridCol w:w="921"/>
        <w:gridCol w:w="2167"/>
        <w:gridCol w:w="655"/>
        <w:gridCol w:w="1762"/>
        <w:gridCol w:w="496"/>
        <w:gridCol w:w="320"/>
        <w:gridCol w:w="7043"/>
      </w:tblGrid>
      <w:tr>
        <w:tblPrEx>
          <w:shd w:val="clear" w:color="auto" w:fill="auto"/>
          <w:tblLayout w:type="fixed"/>
          <w:tblCellMar>
            <w:top w:w="0" w:type="dxa"/>
            <w:left w:w="0" w:type="dxa"/>
            <w:bottom w:w="0" w:type="dxa"/>
            <w:right w:w="0" w:type="dxa"/>
          </w:tblCellMar>
        </w:tblPrEx>
        <w:trPr>
          <w:trHeight w:val="67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Layout w:type="fixed"/>
          <w:tblCellMar>
            <w:top w:w="0" w:type="dxa"/>
            <w:left w:w="0" w:type="dxa"/>
            <w:bottom w:w="0" w:type="dxa"/>
            <w:right w:w="0" w:type="dxa"/>
          </w:tblCellMar>
        </w:tblPrEx>
        <w:trPr>
          <w:trHeight w:val="28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Style w:val="14"/>
                <w:lang w:val="en-US" w:eastAsia="zh-CN" w:bidi="ar"/>
              </w:rPr>
              <w:t>（</w:t>
            </w:r>
            <w:r>
              <w:rPr>
                <w:rStyle w:val="15"/>
                <w:rFonts w:eastAsia="宋体"/>
                <w:lang w:val="en-US" w:eastAsia="zh-CN" w:bidi="ar"/>
              </w:rPr>
              <w:t xml:space="preserve">2021 </w:t>
            </w:r>
            <w:r>
              <w:rPr>
                <w:rStyle w:val="14"/>
                <w:lang w:val="en-US" w:eastAsia="zh-CN" w:bidi="ar"/>
              </w:rPr>
              <w:t>年度）</w:t>
            </w:r>
          </w:p>
        </w:tc>
      </w:tr>
      <w:tr>
        <w:tblPrEx>
          <w:tblLayout w:type="fixed"/>
          <w:tblCellMar>
            <w:top w:w="0" w:type="dxa"/>
            <w:left w:w="0" w:type="dxa"/>
            <w:bottom w:w="0" w:type="dxa"/>
            <w:right w:w="0" w:type="dxa"/>
          </w:tblCellMar>
        </w:tblPrEx>
        <w:trPr>
          <w:trHeight w:val="435" w:hRule="atLeast"/>
        </w:trPr>
        <w:tc>
          <w:tcPr>
            <w:tcW w:w="349"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75"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921"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67"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55"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62"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9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2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7043"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154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44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麻醉工作站设备</w:t>
            </w:r>
          </w:p>
        </w:tc>
      </w:tr>
      <w:tr>
        <w:tblPrEx>
          <w:tblLayout w:type="fixed"/>
          <w:tblCellMar>
            <w:top w:w="0" w:type="dxa"/>
            <w:left w:w="0" w:type="dxa"/>
            <w:bottom w:w="0" w:type="dxa"/>
            <w:right w:w="0" w:type="dxa"/>
          </w:tblCellMar>
        </w:tblPrEx>
        <w:trPr>
          <w:trHeight w:val="439" w:hRule="atLeast"/>
        </w:trPr>
        <w:tc>
          <w:tcPr>
            <w:tcW w:w="154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北京市丰盛中医骨伤专科医院</w:t>
            </w:r>
          </w:p>
        </w:tc>
      </w:tr>
      <w:tr>
        <w:tblPrEx>
          <w:tblLayout w:type="fixed"/>
          <w:tblCellMar>
            <w:top w:w="0" w:type="dxa"/>
            <w:left w:w="0" w:type="dxa"/>
            <w:bottom w:w="0" w:type="dxa"/>
            <w:right w:w="0" w:type="dxa"/>
          </w:tblCellMar>
        </w:tblPrEx>
        <w:trPr>
          <w:trHeight w:val="439" w:hRule="atLeast"/>
        </w:trPr>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管昆</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66013330</w:t>
            </w:r>
          </w:p>
        </w:tc>
      </w:tr>
      <w:tr>
        <w:tblPrEx>
          <w:tblLayout w:type="fixed"/>
          <w:tblCellMar>
            <w:top w:w="0" w:type="dxa"/>
            <w:left w:w="0" w:type="dxa"/>
            <w:bottom w:w="0" w:type="dxa"/>
            <w:right w:w="0" w:type="dxa"/>
          </w:tblCellMar>
        </w:tblPrEx>
        <w:trPr>
          <w:trHeight w:val="439" w:hRule="atLeast"/>
        </w:trPr>
        <w:tc>
          <w:tcPr>
            <w:tcW w:w="154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p>
        </w:tc>
      </w:tr>
      <w:tr>
        <w:tblPrEx>
          <w:tblLayout w:type="fixed"/>
          <w:tblCellMar>
            <w:top w:w="0" w:type="dxa"/>
            <w:left w:w="0" w:type="dxa"/>
            <w:bottom w:w="0" w:type="dxa"/>
            <w:right w:w="0" w:type="dxa"/>
          </w:tblCellMar>
        </w:tblPrEx>
        <w:trPr>
          <w:trHeight w:val="439" w:hRule="atLeast"/>
        </w:trPr>
        <w:tc>
          <w:tcPr>
            <w:tcW w:w="1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25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9" w:hRule="atLeast"/>
        </w:trPr>
        <w:tc>
          <w:tcPr>
            <w:tcW w:w="1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25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9" w:hRule="atLeast"/>
        </w:trPr>
        <w:tc>
          <w:tcPr>
            <w:tcW w:w="1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Style w:val="14"/>
                <w:sz w:val="20"/>
                <w:szCs w:val="20"/>
                <w:lang w:val="en-US" w:eastAsia="zh-CN" w:bidi="ar"/>
              </w:rPr>
              <w:t xml:space="preserve">             其他资金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25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Style w:val="14"/>
                <w:sz w:val="20"/>
                <w:szCs w:val="20"/>
                <w:lang w:val="en-US" w:eastAsia="zh-CN" w:bidi="ar"/>
              </w:rPr>
              <w:t xml:space="preserve">             其他资金</w:t>
            </w:r>
          </w:p>
        </w:tc>
        <w:tc>
          <w:tcPr>
            <w:tcW w:w="7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14"/>
                <w:sz w:val="20"/>
                <w:szCs w:val="20"/>
                <w:lang w:val="en-US" w:eastAsia="zh-CN" w:bidi="ar"/>
              </w:rPr>
              <w:t>中期目标（20××年—20××+n年）</w:t>
            </w:r>
          </w:p>
        </w:tc>
        <w:tc>
          <w:tcPr>
            <w:tcW w:w="9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Layout w:type="fixed"/>
          <w:tblCellMar>
            <w:top w:w="0" w:type="dxa"/>
            <w:left w:w="0" w:type="dxa"/>
            <w:bottom w:w="0" w:type="dxa"/>
            <w:right w:w="0" w:type="dxa"/>
          </w:tblCellMar>
        </w:tblPrEx>
        <w:trPr>
          <w:trHeight w:val="256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9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目标1：购买并投入诊疗活动中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目标2：服务于相应临床工作，保障医疗工作顺利开展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570"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85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为临床科室诊疗带来助力，提高患者安全性和满意度</w:t>
            </w: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购买该设备，可提供良好的社会效益、经济效益，有助于提高我院医疗竞争力</w:t>
            </w: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使用周期约为10年</w:t>
            </w:r>
          </w:p>
        </w:tc>
      </w:tr>
      <w:tr>
        <w:tblPrEx>
          <w:tblLayout w:type="fixed"/>
          <w:tblCellMar>
            <w:top w:w="0" w:type="dxa"/>
            <w:left w:w="0" w:type="dxa"/>
            <w:bottom w:w="0" w:type="dxa"/>
            <w:right w:w="0" w:type="dxa"/>
          </w:tblCellMar>
        </w:tblPrEx>
        <w:trPr>
          <w:trHeight w:val="28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3月立项，11月完成。</w:t>
            </w: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机器成本为130万元。</w:t>
            </w: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服务于相应的科室，保障医疗工作顺利开展。</w:t>
            </w:r>
          </w:p>
        </w:tc>
      </w:tr>
      <w:tr>
        <w:tblPrEx>
          <w:tblLayout w:type="fixed"/>
          <w:tblCellMar>
            <w:top w:w="0" w:type="dxa"/>
            <w:left w:w="0" w:type="dxa"/>
            <w:bottom w:w="0" w:type="dxa"/>
            <w:right w:w="0" w:type="dxa"/>
          </w:tblCellMar>
        </w:tblPrEx>
        <w:trPr>
          <w:trHeight w:val="142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以最适宜的麻醉药剂量，获得最佳的麻醉效果，确保患者的生命安全，让患者轻松度过围术期。</w:t>
            </w:r>
          </w:p>
        </w:tc>
      </w:tr>
      <w:tr>
        <w:tblPrEx>
          <w:tblLayout w:type="fixed"/>
          <w:tblCellMar>
            <w:top w:w="0" w:type="dxa"/>
            <w:left w:w="0" w:type="dxa"/>
            <w:bottom w:w="0" w:type="dxa"/>
            <w:right w:w="0" w:type="dxa"/>
          </w:tblCellMar>
        </w:tblPrEx>
        <w:trPr>
          <w:trHeight w:val="11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保障医疗工作顺利进行，创建良好的环境。改善患者就医环境。</w:t>
            </w:r>
          </w:p>
        </w:tc>
      </w:tr>
      <w:tr>
        <w:tblPrEx>
          <w:tblLayout w:type="fixed"/>
          <w:tblCellMar>
            <w:top w:w="0" w:type="dxa"/>
            <w:left w:w="0" w:type="dxa"/>
            <w:bottom w:w="0" w:type="dxa"/>
            <w:right w:w="0" w:type="dxa"/>
          </w:tblCellMar>
        </w:tblPrEx>
        <w:trPr>
          <w:trHeight w:val="85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尽量做到物尽其用，让来救治患者百分之百满意。</w:t>
            </w: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7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544"/>
        <w:gridCol w:w="300"/>
        <w:gridCol w:w="780"/>
        <w:gridCol w:w="2366"/>
        <w:gridCol w:w="706"/>
        <w:gridCol w:w="1924"/>
        <w:gridCol w:w="514"/>
        <w:gridCol w:w="338"/>
        <w:gridCol w:w="6516"/>
      </w:tblGrid>
      <w:tr>
        <w:tblPrEx>
          <w:shd w:val="clear" w:color="auto" w:fill="auto"/>
          <w:tblLayout w:type="fixed"/>
          <w:tblCellMar>
            <w:top w:w="0" w:type="dxa"/>
            <w:left w:w="0" w:type="dxa"/>
            <w:bottom w:w="0" w:type="dxa"/>
            <w:right w:w="0" w:type="dxa"/>
          </w:tblCellMar>
        </w:tblPrEx>
        <w:trPr>
          <w:trHeight w:val="67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Layout w:type="fixed"/>
          <w:tblCellMar>
            <w:top w:w="0" w:type="dxa"/>
            <w:left w:w="0" w:type="dxa"/>
            <w:bottom w:w="0" w:type="dxa"/>
            <w:right w:w="0" w:type="dxa"/>
          </w:tblCellMar>
        </w:tblPrEx>
        <w:trPr>
          <w:trHeight w:val="285" w:hRule="atLeast"/>
        </w:trPr>
        <w:tc>
          <w:tcPr>
            <w:tcW w:w="139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w:t>
            </w:r>
            <w:r>
              <w:rPr>
                <w:rFonts w:hint="eastAsia" w:ascii="宋体" w:hAnsi="宋体" w:eastAsia="宋体" w:cs="宋体"/>
                <w:i w:val="0"/>
                <w:color w:val="000000"/>
                <w:kern w:val="0"/>
                <w:sz w:val="24"/>
                <w:szCs w:val="24"/>
                <w:u w:val="none"/>
                <w:lang w:val="en-US" w:eastAsia="zh-CN" w:bidi="ar"/>
              </w:rPr>
              <w:t>年度）</w:t>
            </w:r>
          </w:p>
        </w:tc>
      </w:tr>
      <w:tr>
        <w:tblPrEx>
          <w:tblLayout w:type="fixed"/>
          <w:tblCellMar>
            <w:top w:w="0" w:type="dxa"/>
            <w:left w:w="0" w:type="dxa"/>
            <w:bottom w:w="0" w:type="dxa"/>
            <w:right w:w="0" w:type="dxa"/>
          </w:tblCellMar>
        </w:tblPrEx>
        <w:trPr>
          <w:trHeight w:val="435" w:hRule="atLeast"/>
        </w:trPr>
        <w:tc>
          <w:tcPr>
            <w:tcW w:w="544"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0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6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70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92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14"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38"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516" w:type="dxa"/>
            <w:tcBorders>
              <w:top w:val="nil"/>
              <w:left w:val="nil"/>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3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彩色超声诊断仪（便携式）</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北京市丰盛中医骨伤专科医院</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王彤</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66013330</w:t>
            </w:r>
          </w:p>
        </w:tc>
      </w:tr>
      <w:tr>
        <w:tblPrEx>
          <w:tblLayout w:type="fixed"/>
          <w:tblCellMar>
            <w:top w:w="0" w:type="dxa"/>
            <w:left w:w="0" w:type="dxa"/>
            <w:bottom w:w="0" w:type="dxa"/>
            <w:right w:w="0" w:type="dxa"/>
          </w:tblCellMar>
        </w:tblPrEx>
        <w:trPr>
          <w:trHeight w:val="438" w:hRule="atLeast"/>
        </w:trPr>
        <w:tc>
          <w:tcPr>
            <w:tcW w:w="162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bookmarkStart w:id="1" w:name="_GoBack"/>
            <w:bookmarkEnd w:id="1"/>
          </w:p>
        </w:tc>
      </w:tr>
      <w:tr>
        <w:tblPrEx>
          <w:tblLayout w:type="fixed"/>
          <w:tblCellMar>
            <w:top w:w="0" w:type="dxa"/>
            <w:left w:w="0" w:type="dxa"/>
            <w:bottom w:w="0" w:type="dxa"/>
            <w:right w:w="0" w:type="dxa"/>
          </w:tblCellMar>
        </w:tblPrEx>
        <w:trPr>
          <w:trHeight w:val="438" w:hRule="atLeast"/>
        </w:trPr>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125</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125</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0" w:type="dxa"/>
            <w:bottom w:w="0" w:type="dxa"/>
            <w:right w:w="0" w:type="dxa"/>
          </w:tblCellMar>
        </w:tblPrEx>
        <w:trPr>
          <w:trHeight w:val="438" w:hRule="atLeast"/>
        </w:trPr>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43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6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1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中期目标（20××年—20××+n年）</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Layout w:type="fixed"/>
          <w:tblCellMar>
            <w:top w:w="0" w:type="dxa"/>
            <w:left w:w="0" w:type="dxa"/>
            <w:bottom w:w="0" w:type="dxa"/>
            <w:right w:w="0" w:type="dxa"/>
          </w:tblCellMar>
        </w:tblPrEx>
        <w:trPr>
          <w:trHeight w:val="256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1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92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目标1：购买并投入诊疗活动中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目标2：服务于相应临床工作，保障医疗工作顺利开展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3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85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为临床科室诊疗带来助力，提高患者安全性和满意度</w:t>
            </w: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购买该设备，可提供良好的社会效益、经济效益，并有助于提高我院医疗竞争力</w:t>
            </w: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使用周期约为6年</w:t>
            </w:r>
          </w:p>
        </w:tc>
      </w:tr>
      <w:tr>
        <w:tblPrEx>
          <w:tblLayout w:type="fixed"/>
          <w:tblCellMar>
            <w:top w:w="0" w:type="dxa"/>
            <w:left w:w="0" w:type="dxa"/>
            <w:bottom w:w="0" w:type="dxa"/>
            <w:right w:w="0" w:type="dxa"/>
          </w:tblCellMar>
        </w:tblPrEx>
        <w:trPr>
          <w:trHeight w:val="28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3月立项，11月完成。</w:t>
            </w: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机器成本为125万元。</w:t>
            </w: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服务于相应的科室，保障医疗工作顺利开展。</w:t>
            </w:r>
          </w:p>
        </w:tc>
      </w:tr>
      <w:tr>
        <w:tblPrEx>
          <w:tblLayout w:type="fixed"/>
          <w:tblCellMar>
            <w:top w:w="0" w:type="dxa"/>
            <w:left w:w="0" w:type="dxa"/>
            <w:bottom w:w="0" w:type="dxa"/>
            <w:right w:w="0" w:type="dxa"/>
          </w:tblCellMar>
        </w:tblPrEx>
        <w:trPr>
          <w:trHeight w:val="114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使临床工作得以顺利进行，确保广大来就诊治疗的患者得到救治</w:t>
            </w:r>
          </w:p>
        </w:tc>
      </w:tr>
      <w:tr>
        <w:tblPrEx>
          <w:tblLayout w:type="fixed"/>
          <w:tblCellMar>
            <w:top w:w="0" w:type="dxa"/>
            <w:left w:w="0" w:type="dxa"/>
            <w:bottom w:w="0" w:type="dxa"/>
            <w:right w:w="0" w:type="dxa"/>
          </w:tblCellMar>
        </w:tblPrEx>
        <w:trPr>
          <w:trHeight w:val="114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保障医疗工作顺利进行，创建良好的环境。改善患者就医环境。</w:t>
            </w:r>
          </w:p>
        </w:tc>
      </w:tr>
      <w:tr>
        <w:tblPrEx>
          <w:tblLayout w:type="fixed"/>
          <w:tblCellMar>
            <w:top w:w="0" w:type="dxa"/>
            <w:left w:w="0" w:type="dxa"/>
            <w:bottom w:w="0" w:type="dxa"/>
            <w:right w:w="0" w:type="dxa"/>
          </w:tblCellMar>
        </w:tblPrEx>
        <w:trPr>
          <w:trHeight w:val="85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尽量做到物尽其用，让来救治患者百分之百满意。</w:t>
            </w: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tbl>
      <w:tblPr>
        <w:tblStyle w:val="6"/>
        <w:tblW w:w="13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4"/>
        <w:gridCol w:w="345"/>
        <w:gridCol w:w="825"/>
        <w:gridCol w:w="1178"/>
        <w:gridCol w:w="495"/>
        <w:gridCol w:w="1217"/>
        <w:gridCol w:w="422"/>
        <w:gridCol w:w="205"/>
        <w:gridCol w:w="8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3984"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84" w:type="dxa"/>
            <w:gridSpan w:val="9"/>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tcBorders>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345" w:type="dxa"/>
            <w:tcBorders>
              <w:bottom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82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95"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217"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422"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05"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8783"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p>
        </w:tc>
        <w:tc>
          <w:tcPr>
            <w:tcW w:w="12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北京市丰盛中医骨伤专科医院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张羽</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66012975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639" w:type="dxa"/>
            <w:gridSpan w:val="2"/>
            <w:tcBorders>
              <w:top w:val="single" w:color="000000" w:sz="4" w:space="0"/>
              <w:lef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513</w:t>
            </w:r>
            <w:r>
              <w:rPr>
                <w:rFonts w:hint="eastAsia" w:ascii="宋体" w:hAnsi="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639" w:type="dxa"/>
            <w:gridSpan w:val="2"/>
            <w:tcBorders>
              <w:top w:val="single" w:color="000000" w:sz="4" w:space="0"/>
              <w:lef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513</w:t>
            </w:r>
            <w:r>
              <w:rPr>
                <w:rFonts w:hint="eastAsia" w:ascii="宋体" w:hAnsi="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6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639" w:type="dxa"/>
            <w:gridSpan w:val="2"/>
            <w:tcBorders>
              <w:top w:val="single" w:color="000000" w:sz="4" w:space="0"/>
              <w:lef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8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中期目标（20××年—20××+n年）</w:t>
            </w:r>
          </w:p>
        </w:tc>
        <w:tc>
          <w:tcPr>
            <w:tcW w:w="10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06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有效率地应用医疗资源以提供有效医疗服务。效率、效益及满意度相结合。运用科学规范的管理学，采用特定的指标体系，按一定程序对医院各业务科室的经营状况、资金运营效益、经营业绩及服务质量等做出定量与定性的考核、分析，做出客观、公正、准确的综合评价。突出中医管理特色的考核，使得绩效考核的观念深入人心，通过绩效考核并依据其结果分配，有利于调动医疗事业单位工作人员的积极性，提高医疗事业单位的整体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3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按照中医绩效考核要求达成指标。突出中医诊疗特色，人尽其才，使得广大患者满意。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过考核提高人员专业素质，调动工作积极性，为患者提供高质量的满意服务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周期1年，为经常性项目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项目成本513万元。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6"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医院全面医疗、管理水平、突出中医院特色数据，根据管理需要，不断完善考核制度，确保中医绩效考核补助经费按照相关规定支出，加强医院绩效管理水平，避免决策的盲目和滞后，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6"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医院全面医疗、管理水平、突出中医院特色数据，根据管理需要，不断完善考核制度，确保中医绩效考核补助经费按照相关规定支出，加强医院绩效管理水平，避免决策的盲目和滞后，具有明显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通过调动职工的工作积极性，提高职工综合素质，确保良好的工作秩序和环境。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做到人尽其才、物尽其用。达到服务对象满意度最大化。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8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r>
    </w:tbl>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tabs>
          <w:tab w:val="left" w:pos="1198"/>
        </w:tabs>
        <w:bidi w:val="0"/>
        <w:jc w:val="left"/>
        <w:rPr>
          <w:rFonts w:hint="eastAsia" w:ascii="宋体" w:hAnsi="宋体" w:eastAsia="宋体" w:cs="宋体"/>
          <w:sz w:val="20"/>
          <w:szCs w:val="20"/>
          <w:lang w:val="en-US" w:eastAsia="zh-CN"/>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hint="eastAsia" w:ascii="仿宋_GB2312" w:eastAsia="仿宋_GB2312"/>
          <w:b/>
          <w:sz w:val="36"/>
          <w:szCs w:val="36"/>
        </w:rPr>
      </w:pPr>
      <w:r>
        <w:rPr>
          <w:rFonts w:hint="eastAsia" w:ascii="仿宋_GB2312" w:eastAsia="仿宋_GB2312"/>
          <w:b/>
          <w:sz w:val="36"/>
          <w:szCs w:val="36"/>
        </w:rPr>
        <w:t>政府购买服务预算财政拨款明细表</w:t>
      </w:r>
    </w:p>
    <w:p>
      <w:pPr>
        <w:jc w:val="both"/>
        <w:rPr>
          <w:rFonts w:hint="eastAsia" w:ascii="宋体" w:hAnsi="宋体" w:cs="宋体"/>
          <w:b w:val="0"/>
          <w:bCs/>
          <w:sz w:val="24"/>
          <w:szCs w:val="24"/>
          <w:lang w:val="en-US" w:eastAsia="zh-CN"/>
        </w:rPr>
      </w:pPr>
      <w:r>
        <w:rPr>
          <w:rFonts w:hint="eastAsia" w:ascii="仿宋_GB2312" w:eastAsia="仿宋_GB2312"/>
          <w:b/>
          <w:sz w:val="36"/>
          <w:szCs w:val="36"/>
          <w:lang w:val="en-US" w:eastAsia="zh-CN"/>
        </w:rPr>
        <w:t xml:space="preserve">                               </w:t>
      </w:r>
      <w:r>
        <w:rPr>
          <w:rFonts w:hint="eastAsia" w:ascii="宋体" w:hAnsi="宋体" w:cs="宋体"/>
          <w:b w:val="0"/>
          <w:bCs/>
          <w:sz w:val="20"/>
          <w:szCs w:val="20"/>
          <w:lang w:val="en-US" w:eastAsia="zh-CN"/>
        </w:rPr>
        <w:t>（</w:t>
      </w:r>
      <w:r>
        <w:rPr>
          <w:rFonts w:hint="eastAsia" w:ascii="宋体" w:hAnsi="宋体" w:cs="宋体"/>
          <w:b w:val="0"/>
          <w:bCs/>
          <w:sz w:val="24"/>
          <w:szCs w:val="24"/>
          <w:lang w:val="en-US" w:eastAsia="zh-CN"/>
        </w:rPr>
        <w:t>我单位不涉及）</w:t>
      </w:r>
    </w:p>
    <w:p>
      <w:pPr>
        <w:jc w:val="both"/>
        <w:rPr>
          <w:rFonts w:hint="eastAsia" w:ascii="宋体" w:hAnsi="宋体" w:cs="宋体"/>
          <w:b/>
          <w:sz w:val="24"/>
          <w:szCs w:val="24"/>
          <w:lang w:val="en-US" w:eastAsia="zh-CN"/>
        </w:rPr>
      </w:pPr>
    </w:p>
    <w:p>
      <w:pPr>
        <w:ind w:firstLine="2400" w:firstLineChars="1000"/>
        <w:jc w:val="both"/>
        <w:rPr>
          <w:rFonts w:ascii="宋体" w:hAnsi="宋体" w:cs="宋体"/>
          <w:color w:val="000000"/>
          <w:kern w:val="0"/>
          <w:sz w:val="24"/>
          <w:szCs w:val="24"/>
        </w:rPr>
      </w:pPr>
      <w:r>
        <w:rPr>
          <w:rFonts w:hint="eastAsia" w:ascii="宋体" w:hAnsi="宋体" w:cs="宋体"/>
          <w:color w:val="000000"/>
          <w:kern w:val="0"/>
          <w:sz w:val="24"/>
          <w:szCs w:val="24"/>
        </w:rPr>
        <w:t>单位名称: 北京市</w:t>
      </w:r>
      <w:r>
        <w:rPr>
          <w:rFonts w:hint="eastAsia" w:ascii="宋体" w:hAnsi="宋体" w:cs="宋体"/>
          <w:color w:val="000000"/>
          <w:kern w:val="0"/>
          <w:sz w:val="24"/>
          <w:szCs w:val="24"/>
          <w:lang w:eastAsia="zh-CN"/>
        </w:rPr>
        <w:t>丰盛中医骨伤专科医院</w:t>
      </w:r>
      <w:r>
        <w:rPr>
          <w:rFonts w:hint="eastAsia" w:ascii="宋体" w:hAnsi="宋体" w:cs="宋体"/>
          <w:color w:val="000000"/>
          <w:kern w:val="0"/>
          <w:sz w:val="24"/>
          <w:szCs w:val="24"/>
        </w:rPr>
        <w:t xml:space="preserve">                                 单位：元</w:t>
      </w:r>
    </w:p>
    <w:tbl>
      <w:tblPr>
        <w:tblStyle w:val="6"/>
        <w:tblW w:w="9536" w:type="dxa"/>
        <w:jc w:val="center"/>
        <w:tblInd w:w="0" w:type="dxa"/>
        <w:tblLayout w:type="fixed"/>
        <w:tblCellMar>
          <w:top w:w="0" w:type="dxa"/>
          <w:left w:w="108" w:type="dxa"/>
          <w:bottom w:w="0" w:type="dxa"/>
          <w:right w:w="108" w:type="dxa"/>
        </w:tblCellMar>
      </w:tblPr>
      <w:tblGrid>
        <w:gridCol w:w="2384"/>
        <w:gridCol w:w="3412"/>
        <w:gridCol w:w="1356"/>
        <w:gridCol w:w="2384"/>
      </w:tblGrid>
      <w:tr>
        <w:tblPrEx>
          <w:tblLayout w:type="fixed"/>
          <w:tblCellMar>
            <w:top w:w="0" w:type="dxa"/>
            <w:left w:w="108" w:type="dxa"/>
            <w:bottom w:w="0" w:type="dxa"/>
            <w:right w:w="108" w:type="dxa"/>
          </w:tblCellMar>
        </w:tblPrEx>
        <w:trPr>
          <w:trHeight w:val="285"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编码(代码)</w:t>
            </w:r>
          </w:p>
        </w:tc>
        <w:tc>
          <w:tcPr>
            <w:tcW w:w="34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宋体" w:hAnsi="宋体" w:cs="宋体"/>
                <w:b/>
                <w:bCs/>
                <w:color w:val="000000"/>
                <w:kern w:val="0"/>
                <w:sz w:val="24"/>
                <w:szCs w:val="24"/>
              </w:rPr>
            </w:pPr>
            <w:r>
              <w:rPr>
                <w:rFonts w:hint="eastAsia" w:ascii="宋体" w:hAnsi="宋体" w:cs="宋体"/>
                <w:b/>
                <w:bCs/>
                <w:color w:val="000000"/>
                <w:kern w:val="0"/>
                <w:sz w:val="24"/>
                <w:szCs w:val="24"/>
              </w:rPr>
              <w:t>政府购买服务目录及项目名称</w:t>
            </w:r>
          </w:p>
        </w:tc>
        <w:tc>
          <w:tcPr>
            <w:tcW w:w="13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支出功能分类科目</w:t>
            </w:r>
          </w:p>
        </w:tc>
        <w:tc>
          <w:tcPr>
            <w:tcW w:w="23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预算批复数</w:t>
            </w:r>
          </w:p>
        </w:tc>
      </w:tr>
      <w:tr>
        <w:tblPrEx>
          <w:tblLayout w:type="fixed"/>
          <w:tblCellMar>
            <w:top w:w="0" w:type="dxa"/>
            <w:left w:w="108" w:type="dxa"/>
            <w:bottom w:w="0" w:type="dxa"/>
            <w:right w:w="108" w:type="dxa"/>
          </w:tblCellMar>
        </w:tblPrEx>
        <w:trPr>
          <w:trHeight w:val="285" w:hRule="atLeast"/>
          <w:jc w:val="center"/>
        </w:trPr>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80" w:firstLineChars="200"/>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eastAsia="zh-CN"/>
              </w:rPr>
              <w:t>无</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val="0"/>
                <w:bCs w:val="0"/>
                <w:color w:val="000000"/>
                <w:kern w:val="0"/>
                <w:sz w:val="24"/>
                <w:szCs w:val="24"/>
              </w:rPr>
            </w:pPr>
            <w:r>
              <w:rPr>
                <w:rFonts w:hint="eastAsia" w:ascii="宋体" w:hAnsi="宋体" w:cs="宋体"/>
                <w:b w:val="0"/>
                <w:bCs w:val="0"/>
                <w:color w:val="000000"/>
                <w:kern w:val="0"/>
                <w:sz w:val="24"/>
                <w:szCs w:val="24"/>
                <w:lang w:eastAsia="zh-CN"/>
              </w:rPr>
              <w:t>无</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4"/>
              </w:rPr>
            </w:pPr>
            <w:r>
              <w:rPr>
                <w:rFonts w:hint="eastAsia" w:ascii="宋体" w:hAnsi="宋体" w:cs="宋体"/>
                <w:b w:val="0"/>
                <w:bCs w:val="0"/>
                <w:color w:val="000000"/>
                <w:kern w:val="0"/>
                <w:sz w:val="24"/>
                <w:szCs w:val="24"/>
                <w:lang w:eastAsia="zh-CN"/>
              </w:rPr>
              <w:t>无</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0.00</w:t>
            </w:r>
          </w:p>
        </w:tc>
      </w:tr>
    </w:tbl>
    <w:p>
      <w:pPr>
        <w:tabs>
          <w:tab w:val="left" w:pos="1198"/>
        </w:tabs>
        <w:bidi w:val="0"/>
        <w:jc w:val="left"/>
        <w:rPr>
          <w:rFonts w:hint="eastAsia" w:ascii="宋体" w:hAnsi="宋体" w:eastAsia="宋体" w:cs="宋体"/>
          <w:sz w:val="20"/>
          <w:szCs w:val="20"/>
          <w:lang w:val="en-US" w:eastAsia="zh-CN"/>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2889E"/>
    <w:multiLevelType w:val="singleLevel"/>
    <w:tmpl w:val="AC92889E"/>
    <w:lvl w:ilvl="0" w:tentative="0">
      <w:start w:val="1"/>
      <w:numFmt w:val="chineseCounting"/>
      <w:suff w:val="nothing"/>
      <w:lvlText w:val="（%1）"/>
      <w:lvlJc w:val="left"/>
      <w:rPr>
        <w:rFonts w:hint="eastAsia"/>
      </w:rPr>
    </w:lvl>
  </w:abstractNum>
  <w:abstractNum w:abstractNumId="1">
    <w:nsid w:val="F9F93874"/>
    <w:multiLevelType w:val="singleLevel"/>
    <w:tmpl w:val="F9F93874"/>
    <w:lvl w:ilvl="0" w:tentative="0">
      <w:start w:val="3"/>
      <w:numFmt w:val="chineseCounting"/>
      <w:suff w:val="nothing"/>
      <w:lvlText w:val="%1、"/>
      <w:lvlJc w:val="left"/>
      <w:rPr>
        <w:rFonts w:hint="eastAsia"/>
      </w:rPr>
    </w:lvl>
  </w:abstractNum>
  <w:abstractNum w:abstractNumId="2">
    <w:nsid w:val="0F4FC0FF"/>
    <w:multiLevelType w:val="singleLevel"/>
    <w:tmpl w:val="0F4FC0FF"/>
    <w:lvl w:ilvl="0" w:tentative="0">
      <w:start w:val="2"/>
      <w:numFmt w:val="chineseCounting"/>
      <w:suff w:val="nothing"/>
      <w:lvlText w:val="（%1）"/>
      <w:lvlJc w:val="left"/>
      <w:rPr>
        <w:rFonts w:hint="eastAsia"/>
      </w:rPr>
    </w:lvl>
  </w:abstractNum>
  <w:abstractNum w:abstractNumId="3">
    <w:nsid w:val="2C3D88A8"/>
    <w:multiLevelType w:val="singleLevel"/>
    <w:tmpl w:val="2C3D88A8"/>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79B"/>
    <w:rsid w:val="0004351E"/>
    <w:rsid w:val="000445B2"/>
    <w:rsid w:val="0005445F"/>
    <w:rsid w:val="00065B5B"/>
    <w:rsid w:val="0007741D"/>
    <w:rsid w:val="000816E0"/>
    <w:rsid w:val="00082733"/>
    <w:rsid w:val="00083B40"/>
    <w:rsid w:val="000927A5"/>
    <w:rsid w:val="000979AE"/>
    <w:rsid w:val="000A0A0B"/>
    <w:rsid w:val="000A5382"/>
    <w:rsid w:val="000B00C8"/>
    <w:rsid w:val="000B2CC4"/>
    <w:rsid w:val="000B6FC0"/>
    <w:rsid w:val="000C0E7D"/>
    <w:rsid w:val="000C4DA9"/>
    <w:rsid w:val="000C4F3A"/>
    <w:rsid w:val="000D4278"/>
    <w:rsid w:val="001136A7"/>
    <w:rsid w:val="001172A7"/>
    <w:rsid w:val="00121075"/>
    <w:rsid w:val="001356F7"/>
    <w:rsid w:val="001556A0"/>
    <w:rsid w:val="00162C60"/>
    <w:rsid w:val="00193657"/>
    <w:rsid w:val="001960C1"/>
    <w:rsid w:val="001B7529"/>
    <w:rsid w:val="001C628B"/>
    <w:rsid w:val="001E0A98"/>
    <w:rsid w:val="001E3E5B"/>
    <w:rsid w:val="001F1FD3"/>
    <w:rsid w:val="002007B1"/>
    <w:rsid w:val="00205886"/>
    <w:rsid w:val="00207449"/>
    <w:rsid w:val="00210BEC"/>
    <w:rsid w:val="00244F1A"/>
    <w:rsid w:val="00263261"/>
    <w:rsid w:val="00267BD0"/>
    <w:rsid w:val="00272537"/>
    <w:rsid w:val="002A0E00"/>
    <w:rsid w:val="002A6A05"/>
    <w:rsid w:val="002C588B"/>
    <w:rsid w:val="002F0EA0"/>
    <w:rsid w:val="002F66C9"/>
    <w:rsid w:val="00324416"/>
    <w:rsid w:val="003766B4"/>
    <w:rsid w:val="0039049D"/>
    <w:rsid w:val="003A175E"/>
    <w:rsid w:val="003C679B"/>
    <w:rsid w:val="003E2016"/>
    <w:rsid w:val="003F367D"/>
    <w:rsid w:val="00402575"/>
    <w:rsid w:val="00407EA8"/>
    <w:rsid w:val="004206DB"/>
    <w:rsid w:val="00471201"/>
    <w:rsid w:val="00484E0F"/>
    <w:rsid w:val="00486623"/>
    <w:rsid w:val="004A249D"/>
    <w:rsid w:val="004B0F13"/>
    <w:rsid w:val="004B20A3"/>
    <w:rsid w:val="004B2675"/>
    <w:rsid w:val="004B2DC0"/>
    <w:rsid w:val="004D0E98"/>
    <w:rsid w:val="004E1935"/>
    <w:rsid w:val="00504E8A"/>
    <w:rsid w:val="0052259F"/>
    <w:rsid w:val="0055642D"/>
    <w:rsid w:val="00560EF9"/>
    <w:rsid w:val="00567EEE"/>
    <w:rsid w:val="00570655"/>
    <w:rsid w:val="00571A6A"/>
    <w:rsid w:val="00583D2D"/>
    <w:rsid w:val="00594CDE"/>
    <w:rsid w:val="005B0136"/>
    <w:rsid w:val="005B46BA"/>
    <w:rsid w:val="005B6A9E"/>
    <w:rsid w:val="005D1A38"/>
    <w:rsid w:val="005D5F1E"/>
    <w:rsid w:val="005F6B30"/>
    <w:rsid w:val="005F70A9"/>
    <w:rsid w:val="00637555"/>
    <w:rsid w:val="00653804"/>
    <w:rsid w:val="00656742"/>
    <w:rsid w:val="006775FB"/>
    <w:rsid w:val="00684FD6"/>
    <w:rsid w:val="00686A35"/>
    <w:rsid w:val="006C7F22"/>
    <w:rsid w:val="007141BB"/>
    <w:rsid w:val="00742227"/>
    <w:rsid w:val="007424EE"/>
    <w:rsid w:val="0075349D"/>
    <w:rsid w:val="007679D7"/>
    <w:rsid w:val="00776627"/>
    <w:rsid w:val="00787DAF"/>
    <w:rsid w:val="00793E04"/>
    <w:rsid w:val="0079557D"/>
    <w:rsid w:val="007A6458"/>
    <w:rsid w:val="007B2C45"/>
    <w:rsid w:val="007C7319"/>
    <w:rsid w:val="008148DA"/>
    <w:rsid w:val="00850C7C"/>
    <w:rsid w:val="008639CD"/>
    <w:rsid w:val="00866601"/>
    <w:rsid w:val="0088008D"/>
    <w:rsid w:val="00883337"/>
    <w:rsid w:val="008837C6"/>
    <w:rsid w:val="008A216E"/>
    <w:rsid w:val="008B3E09"/>
    <w:rsid w:val="008D3D8E"/>
    <w:rsid w:val="008D5A9A"/>
    <w:rsid w:val="008E07F7"/>
    <w:rsid w:val="008E2133"/>
    <w:rsid w:val="008E44AD"/>
    <w:rsid w:val="008F168A"/>
    <w:rsid w:val="009011BF"/>
    <w:rsid w:val="0090585F"/>
    <w:rsid w:val="00913F37"/>
    <w:rsid w:val="00925408"/>
    <w:rsid w:val="00926936"/>
    <w:rsid w:val="009361BE"/>
    <w:rsid w:val="0094326C"/>
    <w:rsid w:val="00952AD4"/>
    <w:rsid w:val="00967938"/>
    <w:rsid w:val="009B37C4"/>
    <w:rsid w:val="009B6F30"/>
    <w:rsid w:val="009C3493"/>
    <w:rsid w:val="009D4CCB"/>
    <w:rsid w:val="009E36C3"/>
    <w:rsid w:val="009F0892"/>
    <w:rsid w:val="009F6B01"/>
    <w:rsid w:val="009F7B0E"/>
    <w:rsid w:val="00A024AF"/>
    <w:rsid w:val="00A1498B"/>
    <w:rsid w:val="00A17A64"/>
    <w:rsid w:val="00A27CBF"/>
    <w:rsid w:val="00A667AD"/>
    <w:rsid w:val="00A87CAA"/>
    <w:rsid w:val="00AA4992"/>
    <w:rsid w:val="00AB78EC"/>
    <w:rsid w:val="00AD4518"/>
    <w:rsid w:val="00AE20D7"/>
    <w:rsid w:val="00AF208C"/>
    <w:rsid w:val="00AF2711"/>
    <w:rsid w:val="00B1240C"/>
    <w:rsid w:val="00B16A22"/>
    <w:rsid w:val="00B17423"/>
    <w:rsid w:val="00B3118E"/>
    <w:rsid w:val="00B571B5"/>
    <w:rsid w:val="00B86DE1"/>
    <w:rsid w:val="00BA2619"/>
    <w:rsid w:val="00BB078A"/>
    <w:rsid w:val="00BC0AA1"/>
    <w:rsid w:val="00BD25C8"/>
    <w:rsid w:val="00BD76BF"/>
    <w:rsid w:val="00BE64D9"/>
    <w:rsid w:val="00BF4581"/>
    <w:rsid w:val="00C06E41"/>
    <w:rsid w:val="00C077EA"/>
    <w:rsid w:val="00C35B1D"/>
    <w:rsid w:val="00C62B13"/>
    <w:rsid w:val="00C66703"/>
    <w:rsid w:val="00C777D8"/>
    <w:rsid w:val="00C80D87"/>
    <w:rsid w:val="00C852EB"/>
    <w:rsid w:val="00C970CA"/>
    <w:rsid w:val="00CA1720"/>
    <w:rsid w:val="00CD38ED"/>
    <w:rsid w:val="00CE7F86"/>
    <w:rsid w:val="00D05DA8"/>
    <w:rsid w:val="00D12EA0"/>
    <w:rsid w:val="00D22DD0"/>
    <w:rsid w:val="00D42736"/>
    <w:rsid w:val="00D75085"/>
    <w:rsid w:val="00D75769"/>
    <w:rsid w:val="00D808B3"/>
    <w:rsid w:val="00D93E8E"/>
    <w:rsid w:val="00D943B9"/>
    <w:rsid w:val="00DC7D15"/>
    <w:rsid w:val="00DF6808"/>
    <w:rsid w:val="00E530E7"/>
    <w:rsid w:val="00E547D7"/>
    <w:rsid w:val="00E57F83"/>
    <w:rsid w:val="00EA3AAA"/>
    <w:rsid w:val="00EA47BB"/>
    <w:rsid w:val="00EB45D4"/>
    <w:rsid w:val="00EC37D3"/>
    <w:rsid w:val="00EC7D1E"/>
    <w:rsid w:val="00ED341D"/>
    <w:rsid w:val="00F05D65"/>
    <w:rsid w:val="00F27339"/>
    <w:rsid w:val="00F30FBC"/>
    <w:rsid w:val="00F312D2"/>
    <w:rsid w:val="00F5343A"/>
    <w:rsid w:val="00F82237"/>
    <w:rsid w:val="00FD5A8A"/>
    <w:rsid w:val="00FE6228"/>
    <w:rsid w:val="00FE6961"/>
    <w:rsid w:val="00FF1393"/>
    <w:rsid w:val="01824058"/>
    <w:rsid w:val="01BA00D7"/>
    <w:rsid w:val="01C52CA4"/>
    <w:rsid w:val="01CD038B"/>
    <w:rsid w:val="028B64EB"/>
    <w:rsid w:val="02A31485"/>
    <w:rsid w:val="02AA00E0"/>
    <w:rsid w:val="02F43EC0"/>
    <w:rsid w:val="03267252"/>
    <w:rsid w:val="03617C8D"/>
    <w:rsid w:val="03BE1341"/>
    <w:rsid w:val="03C4686F"/>
    <w:rsid w:val="051C1AEA"/>
    <w:rsid w:val="057666B5"/>
    <w:rsid w:val="058E6462"/>
    <w:rsid w:val="05970954"/>
    <w:rsid w:val="05D81D72"/>
    <w:rsid w:val="06163E74"/>
    <w:rsid w:val="061D10B3"/>
    <w:rsid w:val="06454BD0"/>
    <w:rsid w:val="06563E55"/>
    <w:rsid w:val="069F68D5"/>
    <w:rsid w:val="06AE12F7"/>
    <w:rsid w:val="072078B0"/>
    <w:rsid w:val="07870C4F"/>
    <w:rsid w:val="07B478EF"/>
    <w:rsid w:val="082B2037"/>
    <w:rsid w:val="083E7658"/>
    <w:rsid w:val="084C432A"/>
    <w:rsid w:val="087650DF"/>
    <w:rsid w:val="08860155"/>
    <w:rsid w:val="088C4DCB"/>
    <w:rsid w:val="08A97B6D"/>
    <w:rsid w:val="08E55506"/>
    <w:rsid w:val="09112E6B"/>
    <w:rsid w:val="091F3A28"/>
    <w:rsid w:val="09562546"/>
    <w:rsid w:val="09616D70"/>
    <w:rsid w:val="09E37F1E"/>
    <w:rsid w:val="09F17C5D"/>
    <w:rsid w:val="0A1C28B7"/>
    <w:rsid w:val="0A3C0F7E"/>
    <w:rsid w:val="0A445904"/>
    <w:rsid w:val="0A9E1DBF"/>
    <w:rsid w:val="0AA61E15"/>
    <w:rsid w:val="0ACF4B9A"/>
    <w:rsid w:val="0AFE77FC"/>
    <w:rsid w:val="0B1F6E8F"/>
    <w:rsid w:val="0B263DD3"/>
    <w:rsid w:val="0B9D6D40"/>
    <w:rsid w:val="0C710EAA"/>
    <w:rsid w:val="0CC26555"/>
    <w:rsid w:val="0CE835BB"/>
    <w:rsid w:val="0D0E60DC"/>
    <w:rsid w:val="0D42060F"/>
    <w:rsid w:val="0D53572B"/>
    <w:rsid w:val="0DFB0A62"/>
    <w:rsid w:val="0E2C1B1F"/>
    <w:rsid w:val="0F763D63"/>
    <w:rsid w:val="0F920BCA"/>
    <w:rsid w:val="10A011EC"/>
    <w:rsid w:val="11703F08"/>
    <w:rsid w:val="11727C3F"/>
    <w:rsid w:val="117B1294"/>
    <w:rsid w:val="12266DAF"/>
    <w:rsid w:val="123D3632"/>
    <w:rsid w:val="128453DF"/>
    <w:rsid w:val="12AE48C5"/>
    <w:rsid w:val="12C30EAF"/>
    <w:rsid w:val="130B7F03"/>
    <w:rsid w:val="13AB5D64"/>
    <w:rsid w:val="13BF21F0"/>
    <w:rsid w:val="13CB75CC"/>
    <w:rsid w:val="14181842"/>
    <w:rsid w:val="141C7452"/>
    <w:rsid w:val="1457235F"/>
    <w:rsid w:val="14FB19AF"/>
    <w:rsid w:val="152D144E"/>
    <w:rsid w:val="1552401C"/>
    <w:rsid w:val="15825E8A"/>
    <w:rsid w:val="15BE038A"/>
    <w:rsid w:val="15C151B8"/>
    <w:rsid w:val="16680EF5"/>
    <w:rsid w:val="1718359F"/>
    <w:rsid w:val="171B5680"/>
    <w:rsid w:val="17211666"/>
    <w:rsid w:val="1756535C"/>
    <w:rsid w:val="17B90233"/>
    <w:rsid w:val="17DF017A"/>
    <w:rsid w:val="18385451"/>
    <w:rsid w:val="187B2DE6"/>
    <w:rsid w:val="18A91E45"/>
    <w:rsid w:val="18BD0384"/>
    <w:rsid w:val="18F477CD"/>
    <w:rsid w:val="1A016CB3"/>
    <w:rsid w:val="1A092AFC"/>
    <w:rsid w:val="1A0F3DC7"/>
    <w:rsid w:val="1A0F50BC"/>
    <w:rsid w:val="1A486554"/>
    <w:rsid w:val="1A54481D"/>
    <w:rsid w:val="1A5D623B"/>
    <w:rsid w:val="1A7564DE"/>
    <w:rsid w:val="1A9130D5"/>
    <w:rsid w:val="1AB62801"/>
    <w:rsid w:val="1B02210E"/>
    <w:rsid w:val="1B2921B0"/>
    <w:rsid w:val="1BA65830"/>
    <w:rsid w:val="1BFC3098"/>
    <w:rsid w:val="1C222972"/>
    <w:rsid w:val="1C310AD5"/>
    <w:rsid w:val="1C4A1F8B"/>
    <w:rsid w:val="1C894155"/>
    <w:rsid w:val="1CD200FE"/>
    <w:rsid w:val="1CD72C42"/>
    <w:rsid w:val="1CDC51E0"/>
    <w:rsid w:val="1D1702EB"/>
    <w:rsid w:val="1D345876"/>
    <w:rsid w:val="1DFE0206"/>
    <w:rsid w:val="1E303517"/>
    <w:rsid w:val="1F380AE7"/>
    <w:rsid w:val="1F58215F"/>
    <w:rsid w:val="1F88009F"/>
    <w:rsid w:val="1FBE5C16"/>
    <w:rsid w:val="20D93C37"/>
    <w:rsid w:val="20E17DD4"/>
    <w:rsid w:val="20E25413"/>
    <w:rsid w:val="212E3E5A"/>
    <w:rsid w:val="213366C3"/>
    <w:rsid w:val="21C8696E"/>
    <w:rsid w:val="21EC756D"/>
    <w:rsid w:val="223A31DC"/>
    <w:rsid w:val="226D1750"/>
    <w:rsid w:val="22D05A57"/>
    <w:rsid w:val="22E43D5C"/>
    <w:rsid w:val="230F2B3B"/>
    <w:rsid w:val="236B6741"/>
    <w:rsid w:val="23762699"/>
    <w:rsid w:val="2398520B"/>
    <w:rsid w:val="23A77E20"/>
    <w:rsid w:val="23CF7AC6"/>
    <w:rsid w:val="23EA34EC"/>
    <w:rsid w:val="23F24928"/>
    <w:rsid w:val="2420649E"/>
    <w:rsid w:val="24997FE3"/>
    <w:rsid w:val="25173C60"/>
    <w:rsid w:val="25231793"/>
    <w:rsid w:val="25AE7640"/>
    <w:rsid w:val="26260D84"/>
    <w:rsid w:val="26C20AC0"/>
    <w:rsid w:val="26E947A3"/>
    <w:rsid w:val="270545BA"/>
    <w:rsid w:val="271C52CB"/>
    <w:rsid w:val="2720203B"/>
    <w:rsid w:val="278A71A0"/>
    <w:rsid w:val="27FB04ED"/>
    <w:rsid w:val="288623FC"/>
    <w:rsid w:val="28D47ACD"/>
    <w:rsid w:val="290C5FF8"/>
    <w:rsid w:val="290D6B59"/>
    <w:rsid w:val="29557A24"/>
    <w:rsid w:val="298D7744"/>
    <w:rsid w:val="299376E8"/>
    <w:rsid w:val="29AF7547"/>
    <w:rsid w:val="29D32C5F"/>
    <w:rsid w:val="2ABD63C2"/>
    <w:rsid w:val="2AC57CE1"/>
    <w:rsid w:val="2ACD1454"/>
    <w:rsid w:val="2B7B6E5D"/>
    <w:rsid w:val="2B871222"/>
    <w:rsid w:val="2BFC48FB"/>
    <w:rsid w:val="2C2D6A65"/>
    <w:rsid w:val="2C7049E4"/>
    <w:rsid w:val="2D1E08D1"/>
    <w:rsid w:val="2D493042"/>
    <w:rsid w:val="2D651E53"/>
    <w:rsid w:val="2D68674C"/>
    <w:rsid w:val="2D8E784C"/>
    <w:rsid w:val="2DA005AC"/>
    <w:rsid w:val="2DE42029"/>
    <w:rsid w:val="2F00275B"/>
    <w:rsid w:val="2F19560B"/>
    <w:rsid w:val="2F4B30F7"/>
    <w:rsid w:val="2FD6047B"/>
    <w:rsid w:val="2FE855E6"/>
    <w:rsid w:val="304B6EF7"/>
    <w:rsid w:val="30814AE0"/>
    <w:rsid w:val="3088556F"/>
    <w:rsid w:val="31172CA8"/>
    <w:rsid w:val="317E1B1D"/>
    <w:rsid w:val="31D032F6"/>
    <w:rsid w:val="32124096"/>
    <w:rsid w:val="323C4AC8"/>
    <w:rsid w:val="326C173C"/>
    <w:rsid w:val="32B31E46"/>
    <w:rsid w:val="32B77751"/>
    <w:rsid w:val="32E428C6"/>
    <w:rsid w:val="33035BB4"/>
    <w:rsid w:val="33134DA9"/>
    <w:rsid w:val="33393E60"/>
    <w:rsid w:val="34071647"/>
    <w:rsid w:val="34D71158"/>
    <w:rsid w:val="354E4475"/>
    <w:rsid w:val="35842E28"/>
    <w:rsid w:val="363070FC"/>
    <w:rsid w:val="3653495A"/>
    <w:rsid w:val="36723E60"/>
    <w:rsid w:val="369A1BF0"/>
    <w:rsid w:val="37A86208"/>
    <w:rsid w:val="397035DB"/>
    <w:rsid w:val="39972932"/>
    <w:rsid w:val="39E5393A"/>
    <w:rsid w:val="3A796228"/>
    <w:rsid w:val="3B734A0B"/>
    <w:rsid w:val="3B796AAF"/>
    <w:rsid w:val="3B990B4D"/>
    <w:rsid w:val="3BCB4CA0"/>
    <w:rsid w:val="3BF4399C"/>
    <w:rsid w:val="3C2B11DA"/>
    <w:rsid w:val="3C717C73"/>
    <w:rsid w:val="3C7A1FCC"/>
    <w:rsid w:val="3C917DC9"/>
    <w:rsid w:val="3CF65AE2"/>
    <w:rsid w:val="3D00186E"/>
    <w:rsid w:val="3D066DCE"/>
    <w:rsid w:val="3D181B4A"/>
    <w:rsid w:val="3D5E787F"/>
    <w:rsid w:val="3DEC1C53"/>
    <w:rsid w:val="3E6B15C1"/>
    <w:rsid w:val="3EB83A08"/>
    <w:rsid w:val="3EBE1DF4"/>
    <w:rsid w:val="3F200DAD"/>
    <w:rsid w:val="3F52738D"/>
    <w:rsid w:val="3FAE09C0"/>
    <w:rsid w:val="4004033A"/>
    <w:rsid w:val="404A3577"/>
    <w:rsid w:val="4054298F"/>
    <w:rsid w:val="405E7069"/>
    <w:rsid w:val="40EE0007"/>
    <w:rsid w:val="413805EC"/>
    <w:rsid w:val="42E40C13"/>
    <w:rsid w:val="42EC0E76"/>
    <w:rsid w:val="43A16726"/>
    <w:rsid w:val="443839E2"/>
    <w:rsid w:val="44494FDB"/>
    <w:rsid w:val="44F56C25"/>
    <w:rsid w:val="451D5CF1"/>
    <w:rsid w:val="454E169D"/>
    <w:rsid w:val="460861E7"/>
    <w:rsid w:val="46624D2C"/>
    <w:rsid w:val="46EE4DBA"/>
    <w:rsid w:val="47843EF5"/>
    <w:rsid w:val="47BF3CE0"/>
    <w:rsid w:val="47C42EB1"/>
    <w:rsid w:val="48062F93"/>
    <w:rsid w:val="48B354A6"/>
    <w:rsid w:val="48CF23AD"/>
    <w:rsid w:val="48DF065D"/>
    <w:rsid w:val="48ED4AF5"/>
    <w:rsid w:val="497D665A"/>
    <w:rsid w:val="499A6B57"/>
    <w:rsid w:val="49AC6E5A"/>
    <w:rsid w:val="49B331FF"/>
    <w:rsid w:val="49B74BA7"/>
    <w:rsid w:val="49CE76E7"/>
    <w:rsid w:val="4A461A31"/>
    <w:rsid w:val="4A4A0013"/>
    <w:rsid w:val="4A5E3D77"/>
    <w:rsid w:val="4A5E774D"/>
    <w:rsid w:val="4A965E0F"/>
    <w:rsid w:val="4AB23514"/>
    <w:rsid w:val="4B3B7C88"/>
    <w:rsid w:val="4B451677"/>
    <w:rsid w:val="4BD9755A"/>
    <w:rsid w:val="4BED2553"/>
    <w:rsid w:val="4BFE68A2"/>
    <w:rsid w:val="4C0E0CD6"/>
    <w:rsid w:val="4C455A24"/>
    <w:rsid w:val="4C4C0D6E"/>
    <w:rsid w:val="4C740FC3"/>
    <w:rsid w:val="4C766FCA"/>
    <w:rsid w:val="4CFC0DC2"/>
    <w:rsid w:val="4D117A8D"/>
    <w:rsid w:val="4D417666"/>
    <w:rsid w:val="4DC324D9"/>
    <w:rsid w:val="4DDC5EA4"/>
    <w:rsid w:val="4E2B2811"/>
    <w:rsid w:val="4E455052"/>
    <w:rsid w:val="4E4D3419"/>
    <w:rsid w:val="4ECE74BC"/>
    <w:rsid w:val="4ED37E6A"/>
    <w:rsid w:val="4EDF0B65"/>
    <w:rsid w:val="4F040ABD"/>
    <w:rsid w:val="4F5B2644"/>
    <w:rsid w:val="4F7A0A77"/>
    <w:rsid w:val="4F7C73AF"/>
    <w:rsid w:val="4F9B64F0"/>
    <w:rsid w:val="4FA30E70"/>
    <w:rsid w:val="4FE43408"/>
    <w:rsid w:val="503502D6"/>
    <w:rsid w:val="504D1896"/>
    <w:rsid w:val="505A395E"/>
    <w:rsid w:val="506D2318"/>
    <w:rsid w:val="50B50EEE"/>
    <w:rsid w:val="50C30135"/>
    <w:rsid w:val="51243A56"/>
    <w:rsid w:val="513E1F0F"/>
    <w:rsid w:val="514D123E"/>
    <w:rsid w:val="51741811"/>
    <w:rsid w:val="518574C8"/>
    <w:rsid w:val="5199576F"/>
    <w:rsid w:val="51F6155A"/>
    <w:rsid w:val="52265322"/>
    <w:rsid w:val="52445E37"/>
    <w:rsid w:val="52A12095"/>
    <w:rsid w:val="5311358A"/>
    <w:rsid w:val="53FE22B7"/>
    <w:rsid w:val="544613CD"/>
    <w:rsid w:val="54472C23"/>
    <w:rsid w:val="54590167"/>
    <w:rsid w:val="5476488B"/>
    <w:rsid w:val="54856073"/>
    <w:rsid w:val="5486785B"/>
    <w:rsid w:val="548B025F"/>
    <w:rsid w:val="54946616"/>
    <w:rsid w:val="54970D07"/>
    <w:rsid w:val="54B64386"/>
    <w:rsid w:val="54E17B85"/>
    <w:rsid w:val="550E0A17"/>
    <w:rsid w:val="5528419D"/>
    <w:rsid w:val="554E0914"/>
    <w:rsid w:val="55551FC8"/>
    <w:rsid w:val="562F1403"/>
    <w:rsid w:val="56401050"/>
    <w:rsid w:val="564A1BA4"/>
    <w:rsid w:val="56C502CA"/>
    <w:rsid w:val="570E43B7"/>
    <w:rsid w:val="57620FDC"/>
    <w:rsid w:val="577C665B"/>
    <w:rsid w:val="57E9148B"/>
    <w:rsid w:val="581A38A5"/>
    <w:rsid w:val="58734B05"/>
    <w:rsid w:val="58D55CE6"/>
    <w:rsid w:val="59323A4C"/>
    <w:rsid w:val="595520C2"/>
    <w:rsid w:val="598F2A0A"/>
    <w:rsid w:val="59AE42D3"/>
    <w:rsid w:val="59E5461D"/>
    <w:rsid w:val="5A3E36F4"/>
    <w:rsid w:val="5A532751"/>
    <w:rsid w:val="5AC512FF"/>
    <w:rsid w:val="5ADA257F"/>
    <w:rsid w:val="5B380F85"/>
    <w:rsid w:val="5B58401F"/>
    <w:rsid w:val="5B604E3C"/>
    <w:rsid w:val="5B6B456B"/>
    <w:rsid w:val="5B930636"/>
    <w:rsid w:val="5BC05682"/>
    <w:rsid w:val="5C3E6B20"/>
    <w:rsid w:val="5C6027BC"/>
    <w:rsid w:val="5C9B5919"/>
    <w:rsid w:val="5CC126EE"/>
    <w:rsid w:val="5CEB4886"/>
    <w:rsid w:val="5D4D558F"/>
    <w:rsid w:val="5D5E62B2"/>
    <w:rsid w:val="5D6F39CC"/>
    <w:rsid w:val="5D9A2B2B"/>
    <w:rsid w:val="5D9D475A"/>
    <w:rsid w:val="5DBD7255"/>
    <w:rsid w:val="5DE21976"/>
    <w:rsid w:val="5F494EED"/>
    <w:rsid w:val="5F596C50"/>
    <w:rsid w:val="5FC11C8C"/>
    <w:rsid w:val="60867D9C"/>
    <w:rsid w:val="60A81FB4"/>
    <w:rsid w:val="60B21FA6"/>
    <w:rsid w:val="60E9193B"/>
    <w:rsid w:val="611F77A8"/>
    <w:rsid w:val="61951226"/>
    <w:rsid w:val="61A45938"/>
    <w:rsid w:val="61C61B3A"/>
    <w:rsid w:val="61C66EAE"/>
    <w:rsid w:val="61D622F4"/>
    <w:rsid w:val="61EC648F"/>
    <w:rsid w:val="62176590"/>
    <w:rsid w:val="62511C4C"/>
    <w:rsid w:val="626D568B"/>
    <w:rsid w:val="627A0188"/>
    <w:rsid w:val="627F2A87"/>
    <w:rsid w:val="62CD274C"/>
    <w:rsid w:val="6338053A"/>
    <w:rsid w:val="63803F29"/>
    <w:rsid w:val="63B159DC"/>
    <w:rsid w:val="63BD15DC"/>
    <w:rsid w:val="64296B4D"/>
    <w:rsid w:val="64D0760F"/>
    <w:rsid w:val="64F503BD"/>
    <w:rsid w:val="65720739"/>
    <w:rsid w:val="65B42D60"/>
    <w:rsid w:val="65B61CD4"/>
    <w:rsid w:val="65F042FE"/>
    <w:rsid w:val="6669524C"/>
    <w:rsid w:val="66834305"/>
    <w:rsid w:val="668F74E3"/>
    <w:rsid w:val="678A25FC"/>
    <w:rsid w:val="68785FA1"/>
    <w:rsid w:val="68B865E4"/>
    <w:rsid w:val="696C6823"/>
    <w:rsid w:val="69955E83"/>
    <w:rsid w:val="69C82B90"/>
    <w:rsid w:val="69FC6582"/>
    <w:rsid w:val="6A3A2D57"/>
    <w:rsid w:val="6A4D2523"/>
    <w:rsid w:val="6A9348DB"/>
    <w:rsid w:val="6A974883"/>
    <w:rsid w:val="6AAA1CEC"/>
    <w:rsid w:val="6B0861B0"/>
    <w:rsid w:val="6B597383"/>
    <w:rsid w:val="6B5E3865"/>
    <w:rsid w:val="6B906CCD"/>
    <w:rsid w:val="6BD03627"/>
    <w:rsid w:val="6CF668C5"/>
    <w:rsid w:val="6D894077"/>
    <w:rsid w:val="6DDB3FB5"/>
    <w:rsid w:val="6E432583"/>
    <w:rsid w:val="6E502109"/>
    <w:rsid w:val="6EC83A2C"/>
    <w:rsid w:val="6F0665DA"/>
    <w:rsid w:val="6F4F3234"/>
    <w:rsid w:val="6F9E4518"/>
    <w:rsid w:val="6FC905BE"/>
    <w:rsid w:val="6FD01594"/>
    <w:rsid w:val="70520C6C"/>
    <w:rsid w:val="707257CD"/>
    <w:rsid w:val="707E671F"/>
    <w:rsid w:val="709A1971"/>
    <w:rsid w:val="718A6055"/>
    <w:rsid w:val="719B3EBC"/>
    <w:rsid w:val="724C48D3"/>
    <w:rsid w:val="72A00470"/>
    <w:rsid w:val="72AF41B0"/>
    <w:rsid w:val="72FA1D45"/>
    <w:rsid w:val="73095864"/>
    <w:rsid w:val="73134E82"/>
    <w:rsid w:val="734F2808"/>
    <w:rsid w:val="735B1ACC"/>
    <w:rsid w:val="736531DB"/>
    <w:rsid w:val="73B63830"/>
    <w:rsid w:val="73B9587E"/>
    <w:rsid w:val="73C172D9"/>
    <w:rsid w:val="73FD3571"/>
    <w:rsid w:val="73FF1F55"/>
    <w:rsid w:val="74DF279F"/>
    <w:rsid w:val="755357E1"/>
    <w:rsid w:val="75FA0710"/>
    <w:rsid w:val="769840FA"/>
    <w:rsid w:val="76E82B17"/>
    <w:rsid w:val="777A33FC"/>
    <w:rsid w:val="777D1D81"/>
    <w:rsid w:val="796703A1"/>
    <w:rsid w:val="7A8B23AD"/>
    <w:rsid w:val="7AB77745"/>
    <w:rsid w:val="7AD42A9D"/>
    <w:rsid w:val="7B0239E8"/>
    <w:rsid w:val="7B0E126C"/>
    <w:rsid w:val="7B1F05DD"/>
    <w:rsid w:val="7B3F31E5"/>
    <w:rsid w:val="7B8D1DF4"/>
    <w:rsid w:val="7C4221A9"/>
    <w:rsid w:val="7C461BA3"/>
    <w:rsid w:val="7C79577D"/>
    <w:rsid w:val="7C800A12"/>
    <w:rsid w:val="7CEE2A56"/>
    <w:rsid w:val="7D3241C2"/>
    <w:rsid w:val="7D4900E2"/>
    <w:rsid w:val="7D634AC1"/>
    <w:rsid w:val="7DA200F3"/>
    <w:rsid w:val="7DA701F3"/>
    <w:rsid w:val="7EC42F0E"/>
    <w:rsid w:val="7F202ED1"/>
    <w:rsid w:val="7F654658"/>
    <w:rsid w:val="7F9871E3"/>
    <w:rsid w:val="7F9B027C"/>
    <w:rsid w:val="7FDF3C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keepNext/>
      <w:keepLines/>
      <w:spacing w:line="360" w:lineRule="auto"/>
      <w:ind w:firstLine="0" w:firstLineChars="0"/>
      <w:jc w:val="center"/>
      <w:outlineLvl w:val="0"/>
    </w:pPr>
    <w:rPr>
      <w:b/>
      <w:bCs/>
      <w:kern w:val="44"/>
      <w:sz w:val="36"/>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5"/>
    <w:link w:val="4"/>
    <w:qFormat/>
    <w:locked/>
    <w:uiPriority w:val="99"/>
    <w:rPr>
      <w:rFonts w:cs="Times New Roman"/>
      <w:sz w:val="18"/>
      <w:szCs w:val="18"/>
    </w:rPr>
  </w:style>
  <w:style w:type="character" w:customStyle="1" w:styleId="8">
    <w:name w:val="页脚 Char"/>
    <w:basedOn w:val="5"/>
    <w:link w:val="3"/>
    <w:qFormat/>
    <w:locked/>
    <w:uiPriority w:val="99"/>
    <w:rPr>
      <w:rFonts w:cs="Times New Roman"/>
      <w:sz w:val="18"/>
      <w:szCs w:val="18"/>
    </w:rPr>
  </w:style>
  <w:style w:type="character" w:customStyle="1" w:styleId="9">
    <w:name w:val="font41"/>
    <w:basedOn w:val="5"/>
    <w:qFormat/>
    <w:uiPriority w:val="0"/>
    <w:rPr>
      <w:rFonts w:hint="eastAsia" w:ascii="宋体" w:hAnsi="宋体" w:eastAsia="宋体" w:cs="宋体"/>
      <w:color w:val="000000"/>
      <w:sz w:val="20"/>
      <w:szCs w:val="20"/>
      <w:u w:val="none"/>
    </w:rPr>
  </w:style>
  <w:style w:type="character" w:customStyle="1" w:styleId="10">
    <w:name w:val="font1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eastAsia" w:ascii="宋体" w:hAnsi="宋体" w:eastAsia="宋体" w:cs="宋体"/>
      <w:color w:val="000000"/>
      <w:sz w:val="20"/>
      <w:szCs w:val="20"/>
      <w:u w:val="none"/>
    </w:rPr>
  </w:style>
  <w:style w:type="paragraph" w:styleId="12">
    <w:name w:val="List Paragraph"/>
    <w:basedOn w:val="1"/>
    <w:qFormat/>
    <w:uiPriority w:val="34"/>
    <w:pPr>
      <w:ind w:firstLine="420" w:firstLineChars="200"/>
    </w:pPr>
    <w:rPr>
      <w:rFonts w:ascii="Times New Roman" w:hAnsi="Times New Roman" w:cs="Times New Roman"/>
      <w:szCs w:val="24"/>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21"/>
    <w:basedOn w:val="5"/>
    <w:qFormat/>
    <w:uiPriority w:val="0"/>
    <w:rPr>
      <w:rFonts w:hint="eastAsia" w:ascii="宋体" w:hAnsi="宋体" w:eastAsia="宋体" w:cs="宋体"/>
      <w:color w:val="000000"/>
      <w:sz w:val="24"/>
      <w:szCs w:val="24"/>
      <w:u w:val="none"/>
    </w:rPr>
  </w:style>
  <w:style w:type="character" w:customStyle="1" w:styleId="15">
    <w:name w:val="font0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Pages>
  <Words>2214</Words>
  <Characters>12624</Characters>
  <Lines>1</Lines>
  <Paragraphs>1</Paragraphs>
  <TotalTime>5</TotalTime>
  <ScaleCrop>false</ScaleCrop>
  <LinksUpToDate>false</LinksUpToDate>
  <CharactersWithSpaces>14809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2018-02-08T03:08:00Z</dcterms:created>
  <dc:creator>OEM</dc:creator>
  <cp:lastModifiedBy>Administrator</cp:lastModifiedBy>
  <cp:lastPrinted>2021-02-02T05:38:00Z</cp:lastPrinted>
  <dcterms:modified xsi:type="dcterms:W3CDTF">2021-02-03T08:36:24Z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