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59" w:rsidRDefault="00CB0DC8">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北京市西</w:t>
      </w:r>
      <w:proofErr w:type="gramStart"/>
      <w:r>
        <w:rPr>
          <w:rFonts w:ascii="方正小标宋简体" w:eastAsia="方正小标宋简体" w:hAnsi="楷体" w:cs="楷体" w:hint="eastAsia"/>
          <w:b/>
          <w:bCs/>
          <w:sz w:val="36"/>
          <w:szCs w:val="36"/>
        </w:rPr>
        <w:t>城区广</w:t>
      </w:r>
      <w:proofErr w:type="gramEnd"/>
      <w:r>
        <w:rPr>
          <w:rFonts w:ascii="方正小标宋简体" w:eastAsia="方正小标宋简体" w:hAnsi="楷体" w:cs="楷体" w:hint="eastAsia"/>
          <w:b/>
          <w:bCs/>
          <w:sz w:val="36"/>
          <w:szCs w:val="36"/>
        </w:rPr>
        <w:t>内卫生服务中心</w:t>
      </w:r>
    </w:p>
    <w:p w:rsidR="00534659" w:rsidRDefault="00CB0DC8">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2021年预算编制说明</w:t>
      </w:r>
    </w:p>
    <w:p w:rsidR="00534659" w:rsidRDefault="00534659">
      <w:pPr>
        <w:spacing w:line="560" w:lineRule="exact"/>
        <w:jc w:val="center"/>
        <w:rPr>
          <w:rFonts w:ascii="仿宋_GB2312" w:eastAsia="仿宋_GB2312"/>
          <w:color w:val="000000"/>
          <w:sz w:val="32"/>
          <w:szCs w:val="32"/>
        </w:rPr>
      </w:pPr>
    </w:p>
    <w:p w:rsidR="00534659" w:rsidRDefault="00CB0DC8">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目录</w:t>
      </w:r>
    </w:p>
    <w:p w:rsidR="00534659" w:rsidRDefault="00534659">
      <w:pPr>
        <w:spacing w:line="560" w:lineRule="exact"/>
        <w:jc w:val="center"/>
        <w:rPr>
          <w:rFonts w:ascii="仿宋_GB2312" w:eastAsia="仿宋_GB2312"/>
          <w:color w:val="000000"/>
          <w:sz w:val="32"/>
          <w:szCs w:val="32"/>
        </w:rPr>
      </w:pPr>
    </w:p>
    <w:p w:rsidR="00534659" w:rsidRDefault="00CB0DC8">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部门预算情况说明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534659" w:rsidRDefault="00CB0DC8">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2021年部门预算</w:t>
      </w:r>
      <w:r>
        <w:rPr>
          <w:rFonts w:ascii="仿宋_GB2312" w:eastAsia="仿宋_GB2312"/>
          <w:color w:val="000000"/>
          <w:sz w:val="32"/>
          <w:szCs w:val="32"/>
        </w:rPr>
        <w:t>收支</w:t>
      </w:r>
      <w:r>
        <w:rPr>
          <w:rFonts w:ascii="仿宋_GB2312" w:eastAsia="仿宋_GB2312" w:hint="eastAsia"/>
          <w:color w:val="000000"/>
          <w:sz w:val="32"/>
          <w:szCs w:val="32"/>
        </w:rPr>
        <w:t>及增减变化</w:t>
      </w:r>
      <w:r>
        <w:rPr>
          <w:rFonts w:ascii="仿宋_GB2312" w:eastAsia="仿宋_GB2312"/>
          <w:color w:val="000000"/>
          <w:sz w:val="32"/>
          <w:szCs w:val="32"/>
        </w:rPr>
        <w:t>情况</w:t>
      </w:r>
      <w:r>
        <w:rPr>
          <w:rFonts w:ascii="仿宋_GB2312" w:eastAsia="仿宋_GB2312" w:hint="eastAsia"/>
          <w:color w:val="000000"/>
          <w:sz w:val="32"/>
          <w:szCs w:val="32"/>
        </w:rPr>
        <w:t>说明</w:t>
      </w:r>
    </w:p>
    <w:p w:rsidR="00534659" w:rsidRDefault="00CB0DC8">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534659" w:rsidRDefault="00CB0DC8">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三</w:t>
      </w:r>
      <w:r>
        <w:rPr>
          <w:rFonts w:ascii="仿宋_GB2312" w:eastAsia="仿宋_GB2312"/>
          <w:color w:val="000000"/>
          <w:sz w:val="32"/>
          <w:szCs w:val="32"/>
        </w:rPr>
        <w:t>、主要支出情况</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w:t>
      </w:r>
      <w:r w:rsidR="003F6CDB">
        <w:rPr>
          <w:rFonts w:ascii="仿宋_GB2312" w:eastAsia="仿宋_GB2312" w:hint="eastAsia"/>
          <w:color w:val="000000"/>
          <w:sz w:val="32"/>
          <w:szCs w:val="32"/>
        </w:rPr>
        <w:t>关</w:t>
      </w:r>
      <w:r>
        <w:rPr>
          <w:rFonts w:ascii="仿宋_GB2312" w:eastAsia="仿宋_GB2312" w:hint="eastAsia"/>
          <w:color w:val="000000"/>
          <w:sz w:val="32"/>
          <w:szCs w:val="32"/>
        </w:rPr>
        <w:t>运行经费</w:t>
      </w:r>
      <w:r>
        <w:rPr>
          <w:rFonts w:ascii="仿宋_GB2312" w:eastAsia="仿宋_GB2312"/>
          <w:color w:val="000000"/>
          <w:sz w:val="32"/>
          <w:szCs w:val="32"/>
        </w:rPr>
        <w:t>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534659" w:rsidRDefault="00CB0DC8">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534659" w:rsidRDefault="00CB0DC8">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534659" w:rsidRDefault="00CB0DC8">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（七）重点行政事业性收费情况说明</w:t>
      </w:r>
    </w:p>
    <w:p w:rsidR="00534659" w:rsidRDefault="00CB0DC8">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lastRenderedPageBreak/>
        <w:t>（八）政府性基金预算财政拨款情况说明</w:t>
      </w:r>
    </w:p>
    <w:p w:rsidR="00534659" w:rsidRDefault="00CB0DC8">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534659" w:rsidRDefault="00CB0DC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w:t>
      </w:r>
      <w:r>
        <w:rPr>
          <w:rFonts w:ascii="仿宋_GB2312" w:eastAsia="仿宋_GB2312" w:hint="eastAsia"/>
          <w:color w:val="000000"/>
          <w:sz w:val="32"/>
          <w:szCs w:val="32"/>
        </w:rPr>
        <w:t>表</w:t>
      </w:r>
    </w:p>
    <w:p w:rsidR="00534659" w:rsidRDefault="00CB0DC8" w:rsidP="00AC2082">
      <w:pPr>
        <w:autoSpaceDE w:val="0"/>
        <w:autoSpaceDN w:val="0"/>
        <w:adjustRightInd w:val="0"/>
        <w:spacing w:line="560" w:lineRule="exact"/>
        <w:ind w:firstLineChars="354" w:firstLine="1133"/>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表一、部门收支总体情况表 </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表二、部门收入总体情况表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表三、部门支出总体情况表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表四、财政拨款收支总体情况表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表五、一般公共预算支出情况表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表六、一般公共预算基本支出情况表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表七、一般公共预算“三公”经费支出情况表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表八、政府性基金预算支出情况表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表九、部门预算明细表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表十、专项转移支付预算表</w:t>
      </w:r>
    </w:p>
    <w:p w:rsidR="00534659" w:rsidRDefault="00CB0DC8" w:rsidP="00AC208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表十一、部门整体支出绩效目标申报表</w:t>
      </w:r>
    </w:p>
    <w:p w:rsidR="00534659" w:rsidRDefault="00CB0DC8" w:rsidP="00AC2082">
      <w:pPr>
        <w:spacing w:line="560" w:lineRule="exact"/>
        <w:ind w:firstLineChars="354" w:firstLine="1133"/>
        <w:rPr>
          <w:rFonts w:ascii="仿宋_GB2312" w:eastAsia="仿宋_GB2312"/>
          <w:sz w:val="32"/>
          <w:szCs w:val="32"/>
        </w:rPr>
      </w:pPr>
      <w:r>
        <w:rPr>
          <w:rFonts w:ascii="仿宋_GB2312" w:eastAsia="仿宋_GB2312" w:hint="eastAsia"/>
          <w:sz w:val="32"/>
          <w:szCs w:val="32"/>
        </w:rPr>
        <w:t>表十二、项目支出绩效目标申报表</w:t>
      </w:r>
    </w:p>
    <w:p w:rsidR="00534659" w:rsidRDefault="00CB0DC8" w:rsidP="00AC2082">
      <w:pPr>
        <w:spacing w:line="560" w:lineRule="exact"/>
        <w:ind w:firstLineChars="354" w:firstLine="1133"/>
        <w:rPr>
          <w:rFonts w:ascii="仿宋_GB2312" w:eastAsia="仿宋_GB2312"/>
          <w:sz w:val="32"/>
          <w:szCs w:val="32"/>
        </w:rPr>
      </w:pPr>
      <w:r>
        <w:rPr>
          <w:rFonts w:ascii="仿宋_GB2312" w:eastAsia="仿宋_GB2312" w:hint="eastAsia"/>
          <w:sz w:val="32"/>
          <w:szCs w:val="32"/>
        </w:rPr>
        <w:t>表十三、政府购买服务预算财政拨款明细表</w:t>
      </w:r>
    </w:p>
    <w:p w:rsidR="00534659" w:rsidRDefault="00534659" w:rsidP="00AC2082">
      <w:pPr>
        <w:spacing w:line="560" w:lineRule="exact"/>
        <w:ind w:firstLineChars="354" w:firstLine="1133"/>
        <w:rPr>
          <w:rFonts w:ascii="仿宋_GB2312" w:eastAsia="仿宋_GB2312"/>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534659">
      <w:pPr>
        <w:spacing w:line="560" w:lineRule="exact"/>
        <w:ind w:firstLineChars="300" w:firstLine="960"/>
        <w:rPr>
          <w:rFonts w:ascii="仿宋_GB2312" w:eastAsia="仿宋_GB2312"/>
          <w:color w:val="000000"/>
          <w:sz w:val="32"/>
          <w:szCs w:val="32"/>
        </w:rPr>
      </w:pPr>
    </w:p>
    <w:p w:rsidR="00534659" w:rsidRDefault="00CB0DC8">
      <w:pPr>
        <w:spacing w:line="560" w:lineRule="exact"/>
        <w:jc w:val="center"/>
        <w:rPr>
          <w:rFonts w:ascii="黑体" w:eastAsia="黑体" w:hAnsi="黑体"/>
          <w:b/>
          <w:color w:val="000000"/>
          <w:sz w:val="32"/>
          <w:szCs w:val="32"/>
        </w:rPr>
      </w:pPr>
      <w:r>
        <w:rPr>
          <w:rFonts w:ascii="黑体" w:eastAsia="黑体" w:hAnsi="黑体" w:hint="eastAsia"/>
          <w:b/>
          <w:color w:val="000000"/>
          <w:sz w:val="32"/>
          <w:szCs w:val="32"/>
        </w:rPr>
        <w:lastRenderedPageBreak/>
        <w:t>第一部分</w:t>
      </w:r>
      <w:r>
        <w:rPr>
          <w:rFonts w:ascii="黑体" w:eastAsia="黑体" w:hAnsi="黑体"/>
          <w:b/>
          <w:color w:val="000000"/>
          <w:sz w:val="32"/>
          <w:szCs w:val="32"/>
        </w:rPr>
        <w:t>、</w:t>
      </w:r>
      <w:r>
        <w:rPr>
          <w:rFonts w:ascii="黑体" w:eastAsia="黑体" w:hAnsi="黑体" w:hint="eastAsia"/>
          <w:b/>
          <w:color w:val="000000"/>
          <w:sz w:val="32"/>
          <w:szCs w:val="32"/>
        </w:rPr>
        <w:t>2021年度</w:t>
      </w:r>
      <w:r>
        <w:rPr>
          <w:rFonts w:ascii="黑体" w:eastAsia="黑体" w:hAnsi="黑体"/>
          <w:b/>
          <w:color w:val="000000"/>
          <w:sz w:val="32"/>
          <w:szCs w:val="32"/>
        </w:rPr>
        <w:t>部门预算情况说明</w:t>
      </w:r>
    </w:p>
    <w:p w:rsidR="00534659" w:rsidRDefault="00534659">
      <w:pPr>
        <w:ind w:firstLineChars="400" w:firstLine="1767"/>
        <w:rPr>
          <w:rFonts w:ascii="仿宋_GB2312" w:eastAsia="仿宋_GB2312"/>
          <w:b/>
          <w:bCs/>
          <w:sz w:val="44"/>
          <w:szCs w:val="44"/>
        </w:rPr>
      </w:pP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一、部门主要职责及机构设置情况</w:t>
      </w: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（一）部门机构设置、职责</w:t>
      </w:r>
    </w:p>
    <w:p w:rsidR="00534659" w:rsidRDefault="00CB0DC8">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北京市西</w:t>
      </w:r>
      <w:proofErr w:type="gramStart"/>
      <w:r>
        <w:rPr>
          <w:rFonts w:ascii="仿宋" w:eastAsia="仿宋" w:hAnsi="仿宋" w:hint="eastAsia"/>
          <w:sz w:val="32"/>
          <w:szCs w:val="32"/>
        </w:rPr>
        <w:t>城区广</w:t>
      </w:r>
      <w:proofErr w:type="gramEnd"/>
      <w:r>
        <w:rPr>
          <w:rFonts w:ascii="仿宋" w:eastAsia="仿宋" w:hAnsi="仿宋" w:hint="eastAsia"/>
          <w:sz w:val="32"/>
          <w:szCs w:val="32"/>
        </w:rPr>
        <w:t>内社区卫生服务中心，隶属于北京市西城区卫生健康委员会，中心位于西城区校场五条49号，成立于1958年，于2007年整体转型。本中心下设5个社区卫生服务站，分别为北京市西城区</w:t>
      </w:r>
      <w:proofErr w:type="gramStart"/>
      <w:r>
        <w:rPr>
          <w:rFonts w:ascii="仿宋" w:eastAsia="仿宋" w:hAnsi="仿宋" w:hint="eastAsia"/>
          <w:sz w:val="32"/>
          <w:szCs w:val="32"/>
        </w:rPr>
        <w:t>槐</w:t>
      </w:r>
      <w:proofErr w:type="gramEnd"/>
      <w:r>
        <w:rPr>
          <w:rFonts w:ascii="仿宋" w:eastAsia="仿宋" w:hAnsi="仿宋" w:hint="eastAsia"/>
          <w:sz w:val="32"/>
          <w:szCs w:val="32"/>
        </w:rPr>
        <w:t>柏树社区卫生服务站、北京市西城区西便门社区卫生服务站、北京市西</w:t>
      </w:r>
      <w:proofErr w:type="gramStart"/>
      <w:r>
        <w:rPr>
          <w:rFonts w:ascii="仿宋" w:eastAsia="仿宋" w:hAnsi="仿宋" w:hint="eastAsia"/>
          <w:sz w:val="32"/>
          <w:szCs w:val="32"/>
        </w:rPr>
        <w:t>城区三庙社区</w:t>
      </w:r>
      <w:proofErr w:type="gramEnd"/>
      <w:r>
        <w:rPr>
          <w:rFonts w:ascii="仿宋" w:eastAsia="仿宋" w:hAnsi="仿宋" w:hint="eastAsia"/>
          <w:sz w:val="32"/>
          <w:szCs w:val="32"/>
        </w:rPr>
        <w:t>卫生服务站，北京市西</w:t>
      </w:r>
      <w:proofErr w:type="gramStart"/>
      <w:r>
        <w:rPr>
          <w:rFonts w:ascii="仿宋" w:eastAsia="仿宋" w:hAnsi="仿宋" w:hint="eastAsia"/>
          <w:sz w:val="32"/>
          <w:szCs w:val="32"/>
        </w:rPr>
        <w:t>城区长西社区</w:t>
      </w:r>
      <w:proofErr w:type="gramEnd"/>
      <w:r>
        <w:rPr>
          <w:rFonts w:ascii="仿宋" w:eastAsia="仿宋" w:hAnsi="仿宋" w:hint="eastAsia"/>
          <w:sz w:val="32"/>
          <w:szCs w:val="32"/>
        </w:rPr>
        <w:t>卫生服务站，北京市西城区菜西社区卫生服务站，中心及五个站实行统一管理。</w:t>
      </w:r>
    </w:p>
    <w:p w:rsidR="00534659" w:rsidRDefault="00CB0DC8">
      <w:pPr>
        <w:spacing w:line="560" w:lineRule="exact"/>
        <w:ind w:firstLineChars="200" w:firstLine="640"/>
        <w:outlineLvl w:val="0"/>
        <w:rPr>
          <w:rFonts w:ascii="仿宋_GB2312" w:eastAsia="仿宋_GB2312"/>
          <w:color w:val="000000"/>
          <w:sz w:val="32"/>
          <w:szCs w:val="32"/>
        </w:rPr>
      </w:pPr>
      <w:r>
        <w:rPr>
          <w:rFonts w:ascii="仿宋" w:eastAsia="仿宋" w:hAnsi="仿宋" w:hint="eastAsia"/>
          <w:sz w:val="32"/>
          <w:szCs w:val="32"/>
        </w:rPr>
        <w:t>中心设有三大部：健康管理部、功能支持部和绩效考核部，三大部下设业务科室：全科、预防保健科、药械科、精神卫生科、口腔科、中医科、妇科、放射科、检验科、心电图、B超室等科室，主要承担辖区人口的医疗、预防、保健、康复、</w:t>
      </w:r>
      <w:proofErr w:type="gramStart"/>
      <w:r>
        <w:rPr>
          <w:rFonts w:ascii="仿宋" w:eastAsia="仿宋" w:hAnsi="仿宋" w:hint="eastAsia"/>
          <w:sz w:val="32"/>
          <w:szCs w:val="32"/>
        </w:rPr>
        <w:t>健教及计划生育</w:t>
      </w:r>
      <w:proofErr w:type="gramEnd"/>
      <w:r>
        <w:rPr>
          <w:rFonts w:ascii="仿宋" w:eastAsia="仿宋" w:hAnsi="仿宋" w:hint="eastAsia"/>
          <w:sz w:val="32"/>
          <w:szCs w:val="32"/>
        </w:rPr>
        <w:t>等工作。</w:t>
      </w:r>
    </w:p>
    <w:p w:rsidR="00534659" w:rsidRDefault="00CB0DC8">
      <w:pPr>
        <w:spacing w:line="560" w:lineRule="exact"/>
        <w:ind w:firstLine="200"/>
        <w:rPr>
          <w:rFonts w:ascii="仿宋" w:eastAsia="仿宋" w:hAnsi="仿宋" w:cs="楷体_GB2312"/>
          <w:b/>
          <w:bCs/>
          <w:sz w:val="32"/>
          <w:szCs w:val="32"/>
        </w:rPr>
      </w:pPr>
      <w:r>
        <w:rPr>
          <w:rFonts w:ascii="仿宋" w:eastAsia="仿宋" w:hAnsi="仿宋" w:cs="楷体_GB2312" w:hint="eastAsia"/>
          <w:b/>
          <w:bCs/>
          <w:sz w:val="32"/>
          <w:szCs w:val="32"/>
        </w:rPr>
        <w:t>（二）人员构成情况</w:t>
      </w:r>
    </w:p>
    <w:p w:rsidR="00534659" w:rsidRDefault="00CB0DC8">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北京市西</w:t>
      </w:r>
      <w:proofErr w:type="gramStart"/>
      <w:r>
        <w:rPr>
          <w:rFonts w:ascii="仿宋" w:eastAsia="仿宋" w:hAnsi="仿宋" w:hint="eastAsia"/>
          <w:sz w:val="32"/>
          <w:szCs w:val="32"/>
        </w:rPr>
        <w:t>城区广</w:t>
      </w:r>
      <w:proofErr w:type="gramEnd"/>
      <w:r>
        <w:rPr>
          <w:rFonts w:ascii="仿宋" w:eastAsia="仿宋" w:hAnsi="仿宋" w:hint="eastAsia"/>
          <w:sz w:val="32"/>
          <w:szCs w:val="32"/>
        </w:rPr>
        <w:t>内社区卫生服务中心行政编制0人;事业编制161人；工勤编制0名；实际137人；长期聘用临时工 18人；离退休人员156人，其中：离休0人，退休156人。</w:t>
      </w: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二、2021年部门预算收支及增减变化情况说明</w:t>
      </w: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（一）收入预算说明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2021年北京市西</w:t>
      </w:r>
      <w:proofErr w:type="gramStart"/>
      <w:r>
        <w:rPr>
          <w:rFonts w:ascii="仿宋" w:eastAsia="仿宋" w:hAnsi="仿宋" w:hint="eastAsia"/>
          <w:sz w:val="32"/>
          <w:szCs w:val="32"/>
        </w:rPr>
        <w:t>城区广</w:t>
      </w:r>
      <w:proofErr w:type="gramEnd"/>
      <w:r>
        <w:rPr>
          <w:rFonts w:ascii="仿宋" w:eastAsia="仿宋" w:hAnsi="仿宋" w:hint="eastAsia"/>
          <w:sz w:val="32"/>
          <w:szCs w:val="32"/>
        </w:rPr>
        <w:t>内社区卫生服务中心单位总收入安排13,908.97万元。其中：一般公共预算拨款收入</w:t>
      </w:r>
      <w:r>
        <w:rPr>
          <w:rFonts w:ascii="仿宋" w:eastAsia="仿宋" w:hAnsi="仿宋" w:hint="eastAsia"/>
          <w:sz w:val="32"/>
          <w:szCs w:val="32"/>
        </w:rPr>
        <w:lastRenderedPageBreak/>
        <w:t>4,873.73万元，财政专户资金安排0.00万元，其他资金9,001.42万元，市级提前下达专项转移支付项目资金安排33.82万元。</w:t>
      </w:r>
      <w:r>
        <w:rPr>
          <w:rFonts w:ascii="仿宋" w:eastAsia="仿宋" w:hAnsi="仿宋"/>
          <w:sz w:val="32"/>
          <w:szCs w:val="32"/>
        </w:rPr>
        <w:t>20</w:t>
      </w:r>
      <w:r>
        <w:rPr>
          <w:rFonts w:ascii="仿宋" w:eastAsia="仿宋" w:hAnsi="仿宋" w:hint="eastAsia"/>
          <w:sz w:val="32"/>
          <w:szCs w:val="32"/>
        </w:rPr>
        <w:t>20年收入预算</w:t>
      </w:r>
      <w:r>
        <w:rPr>
          <w:rFonts w:ascii="仿宋" w:eastAsia="仿宋" w:hAnsi="仿宋" w:cs="宋体" w:hint="eastAsia"/>
          <w:kern w:val="0"/>
          <w:sz w:val="32"/>
          <w:szCs w:val="32"/>
        </w:rPr>
        <w:t>13,834.26</w:t>
      </w:r>
      <w:r>
        <w:rPr>
          <w:rFonts w:ascii="仿宋" w:eastAsia="仿宋" w:hAnsi="仿宋" w:hint="eastAsia"/>
          <w:sz w:val="32"/>
          <w:szCs w:val="32"/>
        </w:rPr>
        <w:t>万元。2021年收入预算比</w:t>
      </w:r>
      <w:r>
        <w:rPr>
          <w:rFonts w:ascii="仿宋" w:eastAsia="仿宋" w:hAnsi="仿宋"/>
          <w:sz w:val="32"/>
          <w:szCs w:val="32"/>
        </w:rPr>
        <w:t>20</w:t>
      </w:r>
      <w:r>
        <w:rPr>
          <w:rFonts w:ascii="仿宋" w:eastAsia="仿宋" w:hAnsi="仿宋" w:hint="eastAsia"/>
          <w:sz w:val="32"/>
          <w:szCs w:val="32"/>
        </w:rPr>
        <w:t>20年增加74.71万元，</w:t>
      </w:r>
      <w:r>
        <w:rPr>
          <w:rFonts w:ascii="仿宋" w:eastAsia="仿宋" w:hAnsi="仿宋"/>
          <w:sz w:val="32"/>
          <w:szCs w:val="32"/>
        </w:rPr>
        <w:t>增幅</w:t>
      </w:r>
      <w:r>
        <w:rPr>
          <w:rFonts w:ascii="仿宋" w:eastAsia="仿宋" w:hAnsi="仿宋" w:hint="eastAsia"/>
          <w:sz w:val="32"/>
          <w:szCs w:val="32"/>
        </w:rPr>
        <w:t>0.54</w:t>
      </w:r>
      <w:r>
        <w:rPr>
          <w:rFonts w:ascii="仿宋" w:eastAsia="仿宋" w:hAnsi="仿宋"/>
          <w:sz w:val="32"/>
          <w:szCs w:val="32"/>
        </w:rPr>
        <w:t>%</w:t>
      </w:r>
      <w:r>
        <w:rPr>
          <w:rFonts w:ascii="仿宋" w:eastAsia="仿宋" w:hAnsi="仿宋" w:hint="eastAsia"/>
          <w:sz w:val="32"/>
          <w:szCs w:val="32"/>
        </w:rPr>
        <w:t>，与上年基本持平。</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我单位不涉及政府性基金收入预算。</w:t>
      </w:r>
    </w:p>
    <w:p w:rsidR="00534659" w:rsidRDefault="00CB0DC8">
      <w:pPr>
        <w:numPr>
          <w:ilvl w:val="0"/>
          <w:numId w:val="1"/>
        </w:num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支出预算说明</w:t>
      </w:r>
    </w:p>
    <w:p w:rsidR="00534659" w:rsidRDefault="00CB0DC8">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支出预算13,908.97万元，其中：预算内资金安排4,907.55万元（包括提前下达专项转移支付项目资金33.83万元），比2020年5,028.93万元减少了121.38万元，降低2.41%，财政专户资金安排0.00万元，与2020年持平，其他资金安排9,001.42万元，比2020年预算8,805.33万元增加196.09万元，增长2.23%。</w:t>
      </w: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三、主要支出情况</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2021年支出预算13,908.97万元，按用途划分：</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1.基本支出预算4,426.45万元，财政拨款基本支出4,125.04万元。主要包括在职、离退休人员支出、个人和家庭补助支出、公用支出。</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2.项目支出预算9,482.52万元，其中财政拨款项目支出782.52万元。</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主要项目是①药品</w:t>
      </w:r>
      <w:proofErr w:type="gramStart"/>
      <w:r>
        <w:rPr>
          <w:rFonts w:ascii="仿宋" w:eastAsia="仿宋" w:hAnsi="仿宋" w:hint="eastAsia"/>
          <w:sz w:val="32"/>
          <w:szCs w:val="32"/>
        </w:rPr>
        <w:t>卫材款</w:t>
      </w:r>
      <w:proofErr w:type="gramEnd"/>
      <w:r>
        <w:rPr>
          <w:rFonts w:ascii="仿宋" w:eastAsia="仿宋" w:hAnsi="仿宋" w:hint="eastAsia"/>
          <w:sz w:val="32"/>
          <w:szCs w:val="32"/>
        </w:rPr>
        <w:t>8,700.00万元②社区工作者经费183.43万元③业务用房房租222.75万元④医疗设备购置185.27万元。</w:t>
      </w:r>
      <w:r>
        <w:rPr>
          <w:rFonts w:ascii="仿宋" w:eastAsia="仿宋" w:hAnsi="仿宋" w:hint="eastAsia"/>
          <w:sz w:val="32"/>
          <w:szCs w:val="32"/>
        </w:rPr>
        <w:fldChar w:fldCharType="begin"/>
      </w:r>
      <w:r>
        <w:rPr>
          <w:rFonts w:ascii="仿宋" w:eastAsia="仿宋" w:hAnsi="仿宋" w:hint="eastAsia"/>
          <w:sz w:val="32"/>
          <w:szCs w:val="32"/>
        </w:rPr>
        <w:instrText xml:space="preserve"> = 5 \* GB3 </w:instrText>
      </w:r>
      <w:r>
        <w:rPr>
          <w:rFonts w:ascii="仿宋" w:eastAsia="仿宋" w:hAnsi="仿宋" w:hint="eastAsia"/>
          <w:sz w:val="32"/>
          <w:szCs w:val="32"/>
        </w:rPr>
        <w:fldChar w:fldCharType="separate"/>
      </w:r>
      <w:r>
        <w:rPr>
          <w:rFonts w:ascii="仿宋" w:eastAsia="仿宋" w:hAnsi="仿宋" w:hint="eastAsia"/>
          <w:sz w:val="32"/>
          <w:szCs w:val="32"/>
        </w:rPr>
        <w:t>⑤</w:t>
      </w:r>
      <w:r>
        <w:rPr>
          <w:rFonts w:ascii="仿宋" w:eastAsia="仿宋" w:hAnsi="仿宋" w:hint="eastAsia"/>
          <w:sz w:val="32"/>
          <w:szCs w:val="32"/>
        </w:rPr>
        <w:fldChar w:fldCharType="end"/>
      </w:r>
      <w:r>
        <w:rPr>
          <w:rFonts w:ascii="仿宋" w:eastAsia="仿宋" w:hAnsi="仿宋" w:hint="eastAsia"/>
          <w:sz w:val="32"/>
          <w:szCs w:val="32"/>
        </w:rPr>
        <w:t>提前下达转移支付资金33.83万元。</w:t>
      </w: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四、部门“三公”经费财政拨款预算说明</w:t>
      </w:r>
    </w:p>
    <w:p w:rsidR="00534659" w:rsidRDefault="00CB0DC8">
      <w:pPr>
        <w:spacing w:line="520" w:lineRule="exact"/>
        <w:ind w:firstLineChars="200" w:firstLine="643"/>
        <w:outlineLvl w:val="0"/>
        <w:rPr>
          <w:rFonts w:ascii="仿宋" w:eastAsia="仿宋" w:hAnsi="仿宋" w:cs="黑体"/>
          <w:b/>
          <w:sz w:val="32"/>
          <w:szCs w:val="32"/>
        </w:rPr>
      </w:pPr>
      <w:r>
        <w:rPr>
          <w:rFonts w:ascii="仿宋" w:eastAsia="仿宋" w:hAnsi="仿宋" w:cs="黑体" w:hint="eastAsia"/>
          <w:b/>
          <w:sz w:val="32"/>
          <w:szCs w:val="32"/>
        </w:rPr>
        <w:t>（一）“三公”经费的单位范围</w:t>
      </w:r>
    </w:p>
    <w:p w:rsidR="00534659" w:rsidRDefault="00CB0DC8">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北京市西</w:t>
      </w:r>
      <w:proofErr w:type="gramStart"/>
      <w:r>
        <w:rPr>
          <w:rFonts w:ascii="仿宋_GB2312" w:eastAsia="仿宋_GB2312" w:hAnsi="黑体" w:hint="eastAsia"/>
          <w:sz w:val="32"/>
          <w:szCs w:val="32"/>
        </w:rPr>
        <w:t>城区广</w:t>
      </w:r>
      <w:proofErr w:type="gramEnd"/>
      <w:r>
        <w:rPr>
          <w:rFonts w:ascii="仿宋_GB2312" w:eastAsia="仿宋_GB2312" w:hAnsi="黑体" w:hint="eastAsia"/>
          <w:sz w:val="32"/>
          <w:szCs w:val="32"/>
        </w:rPr>
        <w:t>内社区卫生服务中心部门预算中因公出国（境）费、公务接待费、公务用车购置及运行维护费的支出单位包括1个所属单位，即北京市西</w:t>
      </w:r>
      <w:proofErr w:type="gramStart"/>
      <w:r>
        <w:rPr>
          <w:rFonts w:ascii="仿宋_GB2312" w:eastAsia="仿宋_GB2312" w:hAnsi="黑体" w:hint="eastAsia"/>
          <w:sz w:val="32"/>
          <w:szCs w:val="32"/>
        </w:rPr>
        <w:t>城区广</w:t>
      </w:r>
      <w:proofErr w:type="gramEnd"/>
      <w:r>
        <w:rPr>
          <w:rFonts w:ascii="仿宋_GB2312" w:eastAsia="仿宋_GB2312" w:hAnsi="黑体" w:hint="eastAsia"/>
          <w:sz w:val="32"/>
          <w:szCs w:val="32"/>
        </w:rPr>
        <w:t>内社区卫生服务中心。</w:t>
      </w:r>
    </w:p>
    <w:p w:rsidR="00534659" w:rsidRDefault="00CB0DC8">
      <w:pPr>
        <w:spacing w:line="560" w:lineRule="exact"/>
        <w:ind w:firstLineChars="200" w:firstLine="643"/>
        <w:rPr>
          <w:rFonts w:ascii="仿宋" w:eastAsia="仿宋" w:hAnsi="仿宋"/>
          <w:b/>
          <w:color w:val="000000"/>
          <w:sz w:val="32"/>
          <w:szCs w:val="32"/>
        </w:rPr>
      </w:pPr>
      <w:r>
        <w:rPr>
          <w:rFonts w:ascii="仿宋" w:eastAsia="仿宋" w:hAnsi="仿宋" w:hint="eastAsia"/>
          <w:b/>
          <w:sz w:val="32"/>
          <w:szCs w:val="32"/>
        </w:rPr>
        <w:t>（二）</w:t>
      </w:r>
      <w:r>
        <w:rPr>
          <w:rFonts w:ascii="仿宋" w:eastAsia="仿宋" w:hAnsi="仿宋"/>
          <w:b/>
          <w:color w:val="000000"/>
          <w:sz w:val="32"/>
          <w:szCs w:val="32"/>
        </w:rPr>
        <w:t>“</w:t>
      </w:r>
      <w:r>
        <w:rPr>
          <w:rFonts w:ascii="仿宋" w:eastAsia="仿宋" w:hAnsi="仿宋" w:hint="eastAsia"/>
          <w:b/>
          <w:color w:val="000000"/>
          <w:sz w:val="32"/>
          <w:szCs w:val="32"/>
        </w:rPr>
        <w:t>三公</w:t>
      </w:r>
      <w:r>
        <w:rPr>
          <w:rFonts w:ascii="仿宋" w:eastAsia="仿宋" w:hAnsi="仿宋"/>
          <w:b/>
          <w:color w:val="000000"/>
          <w:sz w:val="32"/>
          <w:szCs w:val="32"/>
        </w:rPr>
        <w:t>”</w:t>
      </w:r>
      <w:r>
        <w:rPr>
          <w:rFonts w:ascii="仿宋" w:eastAsia="仿宋" w:hAnsi="仿宋" w:hint="eastAsia"/>
          <w:b/>
          <w:color w:val="000000"/>
          <w:sz w:val="32"/>
          <w:szCs w:val="32"/>
        </w:rPr>
        <w:t>经费预算财政</w:t>
      </w:r>
      <w:r>
        <w:rPr>
          <w:rFonts w:ascii="仿宋" w:eastAsia="仿宋" w:hAnsi="仿宋"/>
          <w:b/>
          <w:color w:val="000000"/>
          <w:sz w:val="32"/>
          <w:szCs w:val="32"/>
        </w:rPr>
        <w:t>拨款情况</w:t>
      </w:r>
      <w:r>
        <w:rPr>
          <w:rFonts w:ascii="仿宋" w:eastAsia="仿宋" w:hAnsi="仿宋" w:hint="eastAsia"/>
          <w:b/>
          <w:color w:val="000000"/>
          <w:sz w:val="32"/>
          <w:szCs w:val="32"/>
        </w:rPr>
        <w:t>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2021年部门预算“三公”经费财政拨款预算安排0.00万元，其中：</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1.因公出国（境）费</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2021年财政拨款预算安排0.00万元。2020年财政拨款预算安排0.00万元，与2020年持平，</w:t>
      </w:r>
      <w:r>
        <w:rPr>
          <w:rFonts w:ascii="仿宋" w:eastAsia="仿宋" w:hAnsi="仿宋" w:cs="宋体" w:hint="eastAsia"/>
          <w:sz w:val="32"/>
          <w:szCs w:val="32"/>
        </w:rPr>
        <w:t>近两年均未有此类财政拨款预算安排。</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2.公务接待费</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2021年财政拨款预算安排0.00万元。2020年财政拨款预算安排0.00万元，与2020年持平，近两年均未有此类财政拨款预算安排。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3.公务用车购置及运行维护费</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2021年公务用车数量为1辆，财政拨款预算安排0.00万元，其中公务用车购置费0.00万元，公务用车运行维护费0.00万元。2020年财政拨款预算安排0.00万元，与2020年持平，近两年均未有此类财政拨款预算安排。  </w:t>
      </w:r>
    </w:p>
    <w:p w:rsidR="00534659" w:rsidRDefault="00CB0DC8">
      <w:pPr>
        <w:spacing w:line="560" w:lineRule="exact"/>
        <w:ind w:firstLineChars="250" w:firstLine="800"/>
        <w:rPr>
          <w:rFonts w:ascii="黑体" w:eastAsia="黑体" w:hAnsi="黑体"/>
          <w:sz w:val="32"/>
          <w:szCs w:val="32"/>
        </w:rPr>
      </w:pPr>
      <w:r>
        <w:rPr>
          <w:rFonts w:ascii="黑体" w:eastAsia="黑体" w:hAnsi="黑体" w:hint="eastAsia"/>
          <w:sz w:val="32"/>
          <w:szCs w:val="32"/>
        </w:rPr>
        <w:t>五、其他情况说明</w:t>
      </w:r>
    </w:p>
    <w:p w:rsidR="00534659" w:rsidRDefault="00CB0DC8">
      <w:pPr>
        <w:spacing w:line="560" w:lineRule="exact"/>
        <w:ind w:firstLineChars="200" w:firstLine="643"/>
        <w:rPr>
          <w:rFonts w:ascii="仿宋" w:eastAsia="仿宋" w:hAnsi="仿宋"/>
          <w:b/>
          <w:sz w:val="32"/>
          <w:szCs w:val="32"/>
        </w:rPr>
      </w:pPr>
      <w:r>
        <w:rPr>
          <w:rFonts w:ascii="仿宋" w:eastAsia="仿宋" w:hAnsi="仿宋" w:hint="eastAsia"/>
          <w:b/>
          <w:sz w:val="32"/>
          <w:szCs w:val="32"/>
        </w:rPr>
        <w:t>（一）机关运行经费说明</w:t>
      </w:r>
      <w:r>
        <w:rPr>
          <w:rFonts w:ascii="仿宋" w:eastAsia="仿宋" w:hAnsi="仿宋"/>
          <w:b/>
          <w:sz w:val="32"/>
          <w:szCs w:val="32"/>
        </w:rPr>
        <w:t xml:space="preserve"> </w:t>
      </w:r>
    </w:p>
    <w:p w:rsidR="00534659" w:rsidRDefault="00CB0DC8">
      <w:pPr>
        <w:spacing w:line="560" w:lineRule="exact"/>
        <w:ind w:firstLineChars="200" w:firstLine="640"/>
        <w:rPr>
          <w:rFonts w:ascii="仿宋" w:eastAsia="仿宋" w:hAnsi="仿宋"/>
          <w:sz w:val="32"/>
          <w:szCs w:val="32"/>
        </w:rPr>
      </w:pPr>
      <w:r>
        <w:rPr>
          <w:rFonts w:ascii="仿宋" w:eastAsia="仿宋" w:hAnsi="仿宋"/>
          <w:sz w:val="32"/>
          <w:szCs w:val="32"/>
        </w:rPr>
        <w:t xml:space="preserve"> 202</w:t>
      </w:r>
      <w:r>
        <w:rPr>
          <w:rFonts w:ascii="仿宋" w:eastAsia="仿宋" w:hAnsi="仿宋" w:hint="eastAsia"/>
          <w:sz w:val="32"/>
          <w:szCs w:val="32"/>
        </w:rPr>
        <w:t>1年本部门（含下属单位）履行一般行政事业管理职能、维持机关运行，用于一般公共预算安排的行政运行经费，合计0.00万元。与2020年持平，近两年均未有此类财</w:t>
      </w:r>
      <w:r>
        <w:rPr>
          <w:rFonts w:ascii="仿宋" w:eastAsia="仿宋" w:hAnsi="仿宋" w:hint="eastAsia"/>
          <w:sz w:val="32"/>
          <w:szCs w:val="32"/>
        </w:rPr>
        <w:lastRenderedPageBreak/>
        <w:t xml:space="preserve">政拨款预算安排。  </w:t>
      </w:r>
    </w:p>
    <w:p w:rsidR="00534659" w:rsidRDefault="00CB0DC8">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（二）政府</w:t>
      </w:r>
      <w:r>
        <w:rPr>
          <w:rFonts w:ascii="仿宋" w:eastAsia="仿宋" w:hAnsi="仿宋"/>
          <w:b/>
          <w:color w:val="000000"/>
          <w:sz w:val="32"/>
          <w:szCs w:val="32"/>
        </w:rPr>
        <w:t>采购预算说明</w:t>
      </w:r>
    </w:p>
    <w:p w:rsidR="00534659" w:rsidRDefault="00CB0DC8">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1年涉及政府采购项目3个，预算资金197.42万元，为预算内资金。</w:t>
      </w:r>
    </w:p>
    <w:p w:rsidR="00534659" w:rsidRDefault="00CB0DC8">
      <w:pPr>
        <w:spacing w:line="560" w:lineRule="exact"/>
        <w:ind w:firstLineChars="200" w:firstLine="643"/>
        <w:rPr>
          <w:rFonts w:ascii="仿宋" w:eastAsia="仿宋" w:hAnsi="仿宋"/>
          <w:b/>
          <w:color w:val="000000"/>
          <w:sz w:val="32"/>
          <w:szCs w:val="32"/>
        </w:rPr>
      </w:pPr>
      <w:r>
        <w:rPr>
          <w:rFonts w:ascii="仿宋" w:eastAsia="仿宋" w:hAnsi="仿宋" w:hint="eastAsia"/>
          <w:b/>
          <w:sz w:val="32"/>
          <w:szCs w:val="32"/>
        </w:rPr>
        <w:t>（三）</w:t>
      </w:r>
      <w:r>
        <w:rPr>
          <w:rFonts w:ascii="仿宋" w:eastAsia="仿宋" w:hAnsi="仿宋" w:hint="eastAsia"/>
          <w:b/>
          <w:color w:val="000000"/>
          <w:sz w:val="32"/>
          <w:szCs w:val="32"/>
        </w:rPr>
        <w:t>政府购买服务</w:t>
      </w:r>
      <w:r>
        <w:rPr>
          <w:rFonts w:ascii="仿宋" w:eastAsia="仿宋" w:hAnsi="仿宋"/>
          <w:b/>
          <w:color w:val="000000"/>
          <w:sz w:val="32"/>
          <w:szCs w:val="32"/>
        </w:rPr>
        <w:t>预算说明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2021年涉及政府购买服务项目0个，预算资金0.00万元。</w:t>
      </w:r>
    </w:p>
    <w:p w:rsidR="00534659" w:rsidRDefault="00CB0DC8">
      <w:pPr>
        <w:spacing w:line="560" w:lineRule="exact"/>
        <w:ind w:firstLine="645"/>
        <w:rPr>
          <w:rFonts w:ascii="仿宋" w:eastAsia="仿宋" w:hAnsi="仿宋"/>
          <w:b/>
          <w:color w:val="000000"/>
          <w:sz w:val="32"/>
          <w:szCs w:val="32"/>
        </w:rPr>
      </w:pPr>
      <w:r>
        <w:rPr>
          <w:rFonts w:ascii="仿宋" w:eastAsia="仿宋" w:hAnsi="仿宋" w:hint="eastAsia"/>
          <w:b/>
          <w:color w:val="000000"/>
          <w:sz w:val="32"/>
          <w:szCs w:val="32"/>
        </w:rPr>
        <w:t>（四）绩效目标情况及绩效评价结果说明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w:t>
      </w:r>
      <w:proofErr w:type="gramStart"/>
      <w:r>
        <w:rPr>
          <w:rFonts w:ascii="仿宋" w:eastAsia="仿宋" w:hAnsi="仿宋" w:hint="eastAsia"/>
          <w:sz w:val="32"/>
          <w:szCs w:val="32"/>
        </w:rPr>
        <w:t>城区广</w:t>
      </w:r>
      <w:proofErr w:type="gramEnd"/>
      <w:r>
        <w:rPr>
          <w:rFonts w:ascii="仿宋" w:eastAsia="仿宋" w:hAnsi="仿宋" w:hint="eastAsia"/>
          <w:sz w:val="32"/>
          <w:szCs w:val="32"/>
        </w:rPr>
        <w:t>内社区卫生服务中心，预算内项目10个，金额748.69万元。其中：100万以上的项目3个，金额591.45万元。具体项目绩效目标见附表。</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我单位按照区财政局要求进行了部门及100万元以上项目的绩效评价自评工作，并就本单位2020年全年财政收支整体情况做出分析说明报财政局备案。 </w:t>
      </w:r>
    </w:p>
    <w:p w:rsidR="00534659" w:rsidRDefault="00CB0DC8">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（五）国有</w:t>
      </w:r>
      <w:r>
        <w:rPr>
          <w:rFonts w:ascii="仿宋" w:eastAsia="仿宋" w:hAnsi="仿宋"/>
          <w:b/>
          <w:color w:val="000000"/>
          <w:sz w:val="32"/>
          <w:szCs w:val="32"/>
        </w:rPr>
        <w:t>资本经营预算财政拨款</w:t>
      </w:r>
      <w:r>
        <w:rPr>
          <w:rFonts w:ascii="仿宋" w:eastAsia="仿宋" w:hAnsi="仿宋" w:hint="eastAsia"/>
          <w:b/>
          <w:color w:val="000000"/>
          <w:sz w:val="32"/>
          <w:szCs w:val="32"/>
        </w:rPr>
        <w:t>情况</w:t>
      </w:r>
      <w:r>
        <w:rPr>
          <w:rFonts w:ascii="仿宋" w:eastAsia="仿宋" w:hAnsi="仿宋"/>
          <w:b/>
          <w:color w:val="000000"/>
          <w:sz w:val="32"/>
          <w:szCs w:val="32"/>
        </w:rPr>
        <w:t>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w:t>
      </w:r>
      <w:proofErr w:type="gramStart"/>
      <w:r>
        <w:rPr>
          <w:rFonts w:ascii="仿宋" w:eastAsia="仿宋" w:hAnsi="仿宋" w:hint="eastAsia"/>
          <w:sz w:val="32"/>
          <w:szCs w:val="32"/>
        </w:rPr>
        <w:t>城区广</w:t>
      </w:r>
      <w:proofErr w:type="gramEnd"/>
      <w:r>
        <w:rPr>
          <w:rFonts w:ascii="仿宋" w:eastAsia="仿宋" w:hAnsi="仿宋" w:hint="eastAsia"/>
          <w:sz w:val="32"/>
          <w:szCs w:val="32"/>
        </w:rPr>
        <w:t>内社区卫生服务中心无此类信息。</w:t>
      </w:r>
    </w:p>
    <w:p w:rsidR="00534659" w:rsidRDefault="00CB0DC8">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（六）国有资产</w:t>
      </w:r>
      <w:r>
        <w:rPr>
          <w:rFonts w:ascii="仿宋" w:eastAsia="仿宋" w:hAnsi="仿宋"/>
          <w:b/>
          <w:color w:val="000000"/>
          <w:sz w:val="32"/>
          <w:szCs w:val="32"/>
        </w:rPr>
        <w:t>占用情况说明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截止2020年底，我单位固定资产总额1,920.10万元，其中：车辆1台，16.20万元；单位价值50万元以上的通用设备0台（套），单位价值100万元以上的专用设备0台（套）。</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2021部门财政预算：安排购置车辆（救护车）0台，0.00万元；安排购置单位价值50万元以上的通用设备0台（套）、0.00万元，安排购置单位价值100万元以上的专用设备0台（套）、0.00万元。</w:t>
      </w:r>
    </w:p>
    <w:p w:rsidR="00534659" w:rsidRDefault="00CB0DC8">
      <w:pPr>
        <w:spacing w:line="560" w:lineRule="exact"/>
        <w:ind w:firstLine="645"/>
        <w:rPr>
          <w:rFonts w:ascii="仿宋" w:eastAsia="仿宋" w:hAnsi="仿宋"/>
          <w:b/>
          <w:color w:val="000000"/>
          <w:sz w:val="32"/>
          <w:szCs w:val="32"/>
        </w:rPr>
      </w:pPr>
      <w:r>
        <w:rPr>
          <w:rFonts w:ascii="仿宋" w:eastAsia="仿宋" w:hAnsi="仿宋" w:hint="eastAsia"/>
          <w:b/>
          <w:color w:val="000000"/>
          <w:sz w:val="32"/>
          <w:szCs w:val="32"/>
        </w:rPr>
        <w:lastRenderedPageBreak/>
        <w:t>（七）重点行政事业性收费情况说明</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w:t>
      </w:r>
      <w:proofErr w:type="gramStart"/>
      <w:r>
        <w:rPr>
          <w:rFonts w:ascii="仿宋" w:eastAsia="仿宋" w:hAnsi="仿宋" w:hint="eastAsia"/>
          <w:sz w:val="32"/>
          <w:szCs w:val="32"/>
        </w:rPr>
        <w:t>城区广</w:t>
      </w:r>
      <w:proofErr w:type="gramEnd"/>
      <w:r>
        <w:rPr>
          <w:rFonts w:ascii="仿宋" w:eastAsia="仿宋" w:hAnsi="仿宋" w:hint="eastAsia"/>
          <w:sz w:val="32"/>
          <w:szCs w:val="32"/>
        </w:rPr>
        <w:t>内社区卫生服务中心无此类信息。</w:t>
      </w:r>
    </w:p>
    <w:p w:rsidR="00534659" w:rsidRDefault="00CB0DC8">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（八）政府性基金预算财政拨款收入、</w:t>
      </w:r>
      <w:proofErr w:type="gramStart"/>
      <w:r>
        <w:rPr>
          <w:rFonts w:ascii="仿宋" w:eastAsia="仿宋" w:hAnsi="仿宋" w:cs="黑体" w:hint="eastAsia"/>
          <w:b/>
          <w:sz w:val="32"/>
          <w:szCs w:val="32"/>
        </w:rPr>
        <w:t>支出全</w:t>
      </w:r>
      <w:proofErr w:type="gramEnd"/>
      <w:r>
        <w:rPr>
          <w:rFonts w:ascii="仿宋" w:eastAsia="仿宋" w:hAnsi="仿宋" w:cs="黑体" w:hint="eastAsia"/>
          <w:b/>
          <w:sz w:val="32"/>
          <w:szCs w:val="32"/>
        </w:rPr>
        <w:t>为零。</w:t>
      </w:r>
    </w:p>
    <w:p w:rsidR="00534659" w:rsidRDefault="00CB0DC8">
      <w:pPr>
        <w:spacing w:line="560" w:lineRule="exact"/>
        <w:ind w:firstLineChars="200" w:firstLine="640"/>
        <w:rPr>
          <w:rFonts w:ascii="仿宋" w:eastAsia="仿宋" w:hAnsi="仿宋" w:cs="黑体"/>
          <w:b/>
          <w:sz w:val="32"/>
          <w:szCs w:val="32"/>
        </w:rPr>
      </w:pPr>
      <w:r>
        <w:rPr>
          <w:rFonts w:ascii="黑体" w:eastAsia="黑体" w:hAnsi="黑体" w:hint="eastAsia"/>
          <w:color w:val="000000"/>
          <w:sz w:val="32"/>
          <w:szCs w:val="32"/>
        </w:rPr>
        <w:t>六</w:t>
      </w:r>
      <w:r>
        <w:rPr>
          <w:rFonts w:ascii="黑体" w:eastAsia="黑体" w:hAnsi="黑体"/>
          <w:color w:val="000000"/>
          <w:sz w:val="32"/>
          <w:szCs w:val="32"/>
        </w:rPr>
        <w:t>、名称</w:t>
      </w:r>
      <w:r>
        <w:rPr>
          <w:rFonts w:ascii="黑体" w:eastAsia="黑体" w:hAnsi="黑体" w:hint="eastAsia"/>
          <w:color w:val="000000"/>
          <w:sz w:val="32"/>
          <w:szCs w:val="32"/>
        </w:rPr>
        <w:t>解释</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1.财政拨款收入：指单位本年度从财政部门取得的财政拨款。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2.上级补助收入：指事业单位从主管部门和上级单位取得的非财政补助收入。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3.事业收入：指事业单位开展专业业务活动及其辅助活动取得的收入，事业单位收到的财政专户实际核拨的教育收费等资金在此反映。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4.经营收入：指事业单位在专业业务活动及其辅助活动之外开展非独立核算经营活动取得的收入。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5.附属单位缴款：指事业单位附属独立核算单位按照有关规定上缴的收入。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5.其他收入：指单位取得的除上述“财政拨款收入”、“事业收入”、“经营收入”等以外的各项收入。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6.基本支出：指为保障机构正常运转、完成日常工作任务而发生的人员支出和公用支出。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7.项目支出：指在基本支出之外为完成特定的行政任务或事业发展目标所发生的支出。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8.上缴上级支出：指事业单位按照财政部门和主管部门的规定上缴上级单位的支出。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9.经营支出：指事业单位在专业业务活动及其辅助活动</w:t>
      </w:r>
      <w:r>
        <w:rPr>
          <w:rFonts w:ascii="仿宋" w:eastAsia="仿宋" w:hAnsi="仿宋" w:hint="eastAsia"/>
          <w:sz w:val="32"/>
          <w:szCs w:val="32"/>
        </w:rPr>
        <w:lastRenderedPageBreak/>
        <w:t xml:space="preserve">之外开展非独立核算经营活动发生的支出。 </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10.对附属单位补助支出：指事业单位用财政补助收入之外的收入对附属单位补助发生的支出。</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11.</w:t>
      </w:r>
      <w:r w:rsidR="00881F81">
        <w:rPr>
          <w:rFonts w:ascii="仿宋" w:eastAsia="仿宋" w:hAnsi="仿宋" w:hint="eastAsia"/>
          <w:sz w:val="32"/>
          <w:szCs w:val="32"/>
        </w:rPr>
        <w:t>机关</w:t>
      </w:r>
      <w:r>
        <w:rPr>
          <w:rFonts w:ascii="仿宋" w:eastAsia="仿宋" w:hAnsi="仿宋" w:hint="eastAsia"/>
          <w:sz w:val="32"/>
          <w:szCs w:val="32"/>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rsidR="00534659" w:rsidRDefault="00CB0DC8">
      <w:pPr>
        <w:spacing w:line="560" w:lineRule="exact"/>
        <w:ind w:firstLineChars="200" w:firstLine="640"/>
        <w:rPr>
          <w:rFonts w:ascii="仿宋" w:eastAsia="仿宋" w:hAnsi="仿宋"/>
          <w:sz w:val="32"/>
          <w:szCs w:val="32"/>
        </w:rPr>
      </w:pPr>
      <w:r>
        <w:rPr>
          <w:rFonts w:ascii="仿宋" w:eastAsia="仿宋" w:hAnsi="仿宋" w:hint="eastAsia"/>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购置税）及单位按规定保留的公务用车燃料费、维修费、过桥过路费、保险费、安全奖励费用等支出；公务接待费指单位按规定开支的各类公务接待（含外宾接待）费用。</w:t>
      </w:r>
    </w:p>
    <w:p w:rsidR="00534659" w:rsidRDefault="00534659">
      <w:pPr>
        <w:spacing w:line="560" w:lineRule="exact"/>
        <w:rPr>
          <w:rFonts w:asciiTheme="minorEastAsia" w:eastAsiaTheme="minorEastAsia" w:hAnsiTheme="minorEastAsia"/>
          <w:b/>
          <w:color w:val="000000"/>
          <w:sz w:val="32"/>
          <w:szCs w:val="32"/>
        </w:rPr>
      </w:pPr>
    </w:p>
    <w:p w:rsidR="00534659" w:rsidRDefault="00534659">
      <w:pPr>
        <w:spacing w:line="560" w:lineRule="exact"/>
        <w:rPr>
          <w:rFonts w:ascii="仿宋" w:eastAsia="仿宋" w:hAnsi="仿宋" w:cs="仿宋"/>
          <w:b/>
          <w:color w:val="000000"/>
          <w:sz w:val="32"/>
          <w:szCs w:val="32"/>
        </w:rPr>
      </w:pPr>
    </w:p>
    <w:p w:rsidR="00534659" w:rsidRDefault="00534659">
      <w:pPr>
        <w:spacing w:line="560" w:lineRule="exact"/>
        <w:rPr>
          <w:rFonts w:ascii="仿宋" w:eastAsia="仿宋" w:hAnsi="仿宋" w:cs="仿宋"/>
          <w:b/>
          <w:color w:val="000000"/>
          <w:sz w:val="32"/>
          <w:szCs w:val="32"/>
        </w:rPr>
      </w:pPr>
    </w:p>
    <w:p w:rsidR="00534659" w:rsidRDefault="00534659">
      <w:pPr>
        <w:spacing w:line="560" w:lineRule="exact"/>
        <w:rPr>
          <w:rFonts w:ascii="仿宋" w:eastAsia="仿宋" w:hAnsi="仿宋" w:cs="仿宋"/>
          <w:b/>
          <w:color w:val="000000"/>
          <w:sz w:val="32"/>
          <w:szCs w:val="32"/>
        </w:rPr>
      </w:pPr>
    </w:p>
    <w:p w:rsidR="00534659" w:rsidRDefault="00534659">
      <w:pPr>
        <w:spacing w:line="560" w:lineRule="exact"/>
        <w:ind w:firstLineChars="200" w:firstLine="643"/>
        <w:jc w:val="center"/>
        <w:rPr>
          <w:rFonts w:asciiTheme="minorEastAsia" w:eastAsiaTheme="minorEastAsia" w:hAnsiTheme="minorEastAsia"/>
          <w:b/>
          <w:color w:val="000000"/>
          <w:sz w:val="32"/>
          <w:szCs w:val="32"/>
        </w:rPr>
      </w:pPr>
    </w:p>
    <w:p w:rsidR="00534659" w:rsidRDefault="00534659">
      <w:pPr>
        <w:spacing w:line="560" w:lineRule="exact"/>
        <w:ind w:firstLineChars="200" w:firstLine="643"/>
        <w:jc w:val="center"/>
        <w:rPr>
          <w:rFonts w:asciiTheme="minorEastAsia" w:eastAsiaTheme="minorEastAsia" w:hAnsiTheme="minorEastAsia"/>
          <w:b/>
          <w:color w:val="000000"/>
          <w:sz w:val="32"/>
          <w:szCs w:val="32"/>
        </w:rPr>
      </w:pPr>
    </w:p>
    <w:p w:rsidR="00534659" w:rsidRDefault="00534659">
      <w:pPr>
        <w:spacing w:line="560" w:lineRule="exact"/>
        <w:ind w:firstLineChars="200" w:firstLine="643"/>
        <w:jc w:val="center"/>
        <w:rPr>
          <w:rFonts w:asciiTheme="minorEastAsia" w:eastAsiaTheme="minorEastAsia" w:hAnsiTheme="minorEastAsia" w:hint="eastAsia"/>
          <w:b/>
          <w:color w:val="000000"/>
          <w:sz w:val="32"/>
          <w:szCs w:val="32"/>
        </w:rPr>
      </w:pPr>
    </w:p>
    <w:p w:rsidR="00E026D4" w:rsidRDefault="00E026D4">
      <w:pPr>
        <w:spacing w:line="560" w:lineRule="exact"/>
        <w:ind w:firstLineChars="200" w:firstLine="643"/>
        <w:jc w:val="center"/>
        <w:rPr>
          <w:rFonts w:asciiTheme="minorEastAsia" w:eastAsiaTheme="minorEastAsia" w:hAnsiTheme="minorEastAsia"/>
          <w:b/>
          <w:color w:val="000000"/>
          <w:sz w:val="32"/>
          <w:szCs w:val="32"/>
        </w:rPr>
      </w:pPr>
      <w:bookmarkStart w:id="0" w:name="_GoBack"/>
      <w:bookmarkEnd w:id="0"/>
    </w:p>
    <w:p w:rsidR="00534659" w:rsidRDefault="00CB0DC8">
      <w:pPr>
        <w:spacing w:line="560" w:lineRule="exact"/>
        <w:ind w:firstLineChars="200" w:firstLine="643"/>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lastRenderedPageBreak/>
        <w:t>第二部分、2021年度部门预算报表</w:t>
      </w:r>
    </w:p>
    <w:p w:rsidR="00534659" w:rsidRDefault="00CB0DC8">
      <w:pPr>
        <w:spacing w:line="520" w:lineRule="exact"/>
        <w:rPr>
          <w:rFonts w:ascii="宋体" w:hAnsi="宋体" w:cs="宋体"/>
          <w:b/>
          <w:bCs/>
          <w:color w:val="000000"/>
          <w:kern w:val="0"/>
          <w:sz w:val="22"/>
          <w:szCs w:val="22"/>
        </w:rPr>
      </w:pPr>
      <w:r>
        <w:rPr>
          <w:rFonts w:ascii="宋体" w:hAnsi="宋体" w:cs="宋体" w:hint="eastAsia"/>
          <w:b/>
          <w:bCs/>
          <w:color w:val="000000"/>
          <w:kern w:val="0"/>
          <w:sz w:val="22"/>
          <w:szCs w:val="22"/>
        </w:rPr>
        <w:t>表</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w:t>
      </w:r>
    </w:p>
    <w:p w:rsidR="00534659" w:rsidRDefault="00CB0DC8">
      <w:pPr>
        <w:spacing w:line="560" w:lineRule="exact"/>
        <w:ind w:firstLineChars="200" w:firstLine="643"/>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lang w:val="zh-CN"/>
        </w:rPr>
        <w:t>部门收支总体情况表</w:t>
      </w:r>
    </w:p>
    <w:p w:rsidR="00534659" w:rsidRDefault="00CB0DC8">
      <w:pPr>
        <w:spacing w:line="520" w:lineRule="exact"/>
        <w:rPr>
          <w:rFonts w:ascii="宋体" w:hAnsi="宋体" w:cs="宋体"/>
          <w:color w:val="000000"/>
          <w:kern w:val="0"/>
          <w:sz w:val="18"/>
          <w:szCs w:val="18"/>
        </w:rPr>
      </w:pPr>
      <w:r>
        <w:rPr>
          <w:rFonts w:ascii="宋体" w:hAnsi="宋体" w:cs="宋体" w:hint="eastAsia"/>
          <w:color w:val="000000"/>
          <w:kern w:val="0"/>
          <w:sz w:val="20"/>
          <w:szCs w:val="20"/>
        </w:rPr>
        <w:t>单位：北京市西</w:t>
      </w:r>
      <w:proofErr w:type="gramStart"/>
      <w:r>
        <w:rPr>
          <w:rFonts w:ascii="宋体" w:hAnsi="宋体" w:cs="宋体" w:hint="eastAsia"/>
          <w:color w:val="000000"/>
          <w:kern w:val="0"/>
          <w:sz w:val="20"/>
          <w:szCs w:val="20"/>
        </w:rPr>
        <w:t>城区广</w:t>
      </w:r>
      <w:proofErr w:type="gramEnd"/>
      <w:r>
        <w:rPr>
          <w:rFonts w:ascii="宋体" w:hAnsi="宋体" w:cs="宋体" w:hint="eastAsia"/>
          <w:color w:val="000000"/>
          <w:kern w:val="0"/>
          <w:sz w:val="20"/>
          <w:szCs w:val="20"/>
        </w:rPr>
        <w:t>内社区卫生服务中心</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ab/>
      </w:r>
      <w:r>
        <w:rPr>
          <w:rFonts w:ascii="宋体" w:hAnsi="宋体" w:cs="宋体" w:hint="eastAsia"/>
          <w:color w:val="000000"/>
          <w:kern w:val="0"/>
          <w:sz w:val="18"/>
          <w:szCs w:val="18"/>
        </w:rPr>
        <w:tab/>
      </w:r>
      <w:r>
        <w:rPr>
          <w:rFonts w:ascii="宋体" w:hAnsi="宋体" w:cs="宋体" w:hint="eastAsia"/>
          <w:color w:val="000000"/>
          <w:kern w:val="0"/>
          <w:sz w:val="18"/>
          <w:szCs w:val="18"/>
        </w:rPr>
        <w:tab/>
      </w:r>
      <w:r>
        <w:rPr>
          <w:rFonts w:ascii="宋体" w:hAnsi="宋体" w:cs="宋体" w:hint="eastAsia"/>
          <w:color w:val="000000"/>
          <w:kern w:val="0"/>
          <w:sz w:val="18"/>
          <w:szCs w:val="18"/>
        </w:rPr>
        <w:tab/>
      </w:r>
      <w:r>
        <w:rPr>
          <w:rFonts w:ascii="宋体" w:hAnsi="宋体" w:cs="宋体" w:hint="eastAsia"/>
          <w:color w:val="000000"/>
          <w:kern w:val="0"/>
          <w:sz w:val="18"/>
          <w:szCs w:val="18"/>
        </w:rPr>
        <w:tab/>
        <w:t xml:space="preserve">　            </w:t>
      </w:r>
      <w:r>
        <w:rPr>
          <w:rFonts w:ascii="宋体" w:hAnsi="宋体" w:cs="宋体" w:hint="eastAsia"/>
          <w:color w:val="000000"/>
          <w:kern w:val="0"/>
          <w:sz w:val="20"/>
          <w:szCs w:val="20"/>
        </w:rPr>
        <w:t xml:space="preserve">　  单位：元</w:t>
      </w:r>
    </w:p>
    <w:tbl>
      <w:tblPr>
        <w:tblW w:w="8540" w:type="dxa"/>
        <w:tblInd w:w="93" w:type="dxa"/>
        <w:tblLayout w:type="fixed"/>
        <w:tblLook w:val="04A0" w:firstRow="1" w:lastRow="0" w:firstColumn="1" w:lastColumn="0" w:noHBand="0" w:noVBand="1"/>
      </w:tblPr>
      <w:tblGrid>
        <w:gridCol w:w="2500"/>
        <w:gridCol w:w="1900"/>
        <w:gridCol w:w="2220"/>
        <w:gridCol w:w="1920"/>
      </w:tblGrid>
      <w:tr w:rsidR="00534659">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34659" w:rsidRDefault="00CB0DC8">
            <w:pPr>
              <w:widowControl/>
              <w:jc w:val="center"/>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tcPr>
          <w:p w:rsidR="00534659" w:rsidRDefault="00CB0DC8">
            <w:pPr>
              <w:widowControl/>
              <w:jc w:val="center"/>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收入金额</w:t>
            </w:r>
          </w:p>
        </w:tc>
        <w:tc>
          <w:tcPr>
            <w:tcW w:w="2220" w:type="dxa"/>
            <w:tcBorders>
              <w:top w:val="single" w:sz="4" w:space="0" w:color="000000"/>
              <w:left w:val="nil"/>
              <w:bottom w:val="single" w:sz="4" w:space="0" w:color="000000"/>
              <w:right w:val="single" w:sz="4" w:space="0" w:color="000000"/>
            </w:tcBorders>
            <w:shd w:val="clear" w:color="FFFFFF" w:fill="FFFFFF"/>
            <w:vAlign w:val="center"/>
          </w:tcPr>
          <w:p w:rsidR="00534659" w:rsidRDefault="00CB0DC8">
            <w:pPr>
              <w:widowControl/>
              <w:jc w:val="center"/>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534659" w:rsidRDefault="00CB0DC8">
            <w:pPr>
              <w:widowControl/>
              <w:jc w:val="center"/>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支出金额</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预算内资金</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48,737,255.05</w:t>
            </w:r>
          </w:p>
        </w:tc>
        <w:tc>
          <w:tcPr>
            <w:tcW w:w="2220" w:type="dxa"/>
            <w:tcBorders>
              <w:top w:val="nil"/>
              <w:left w:val="nil"/>
              <w:bottom w:val="single" w:sz="4" w:space="0" w:color="000000"/>
              <w:right w:val="single" w:sz="4" w:space="0" w:color="000000"/>
            </w:tcBorders>
            <w:shd w:val="clear" w:color="auto" w:fill="auto"/>
          </w:tcPr>
          <w:p w:rsidR="00534659" w:rsidRDefault="00CB0DC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lang w:bidi="ar"/>
              </w:rPr>
              <w:t>行政事业单位养老支出</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6,913,999.22</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财政专户管理</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tcPr>
          <w:p w:rsidR="00534659" w:rsidRDefault="00CB0DC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lang w:bidi="ar"/>
              </w:rPr>
              <w:t>基层医疗卫生机构</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120,905,269.43</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财政专户资金</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tcPr>
          <w:p w:rsidR="00534659" w:rsidRDefault="00CB0DC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lang w:bidi="ar"/>
              </w:rPr>
              <w:t>公共卫生</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1,834,320.00</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教育收费收入</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tcPr>
          <w:p w:rsidR="00534659" w:rsidRDefault="00CB0DC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lang w:bidi="ar"/>
              </w:rPr>
              <w:t>行政事业单位医疗</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2,927,609.32</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其他财政专户收入</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tcPr>
          <w:p w:rsidR="00534659" w:rsidRDefault="00CB0DC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lang w:bidi="ar"/>
              </w:rPr>
              <w:t>住房改革支出</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6,051,428.61</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批准留用</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tcPr>
          <w:p w:rsidR="00534659" w:rsidRDefault="00CB0DC8">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lang w:bidi="ar"/>
              </w:rPr>
              <w:t>进修及培训</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118,779.00</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上级补助收入</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vAlign w:val="bottom"/>
          </w:tcPr>
          <w:p w:rsidR="00534659" w:rsidRDefault="00534659">
            <w:pPr>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bottom"/>
          </w:tcPr>
          <w:p w:rsidR="00534659" w:rsidRDefault="00534659">
            <w:pPr>
              <w:rPr>
                <w:rFonts w:ascii="宋体" w:hAnsi="宋体" w:cs="宋体"/>
                <w:color w:val="000000"/>
                <w:kern w:val="0"/>
                <w:sz w:val="20"/>
                <w:szCs w:val="20"/>
              </w:rPr>
            </w:pPr>
          </w:p>
        </w:tc>
      </w:tr>
      <w:tr w:rsidR="00534659">
        <w:trPr>
          <w:trHeight w:val="480"/>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90,014,150.53</w:t>
            </w: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经营收入</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附属单位上缴收入</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其他收入</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0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138,751,405.58</w:t>
            </w:r>
          </w:p>
        </w:tc>
        <w:tc>
          <w:tcPr>
            <w:tcW w:w="2220" w:type="dxa"/>
            <w:tcBorders>
              <w:top w:val="nil"/>
              <w:left w:val="nil"/>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 xml:space="preserve">    本年支出合计</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138,751,405.58</w:t>
            </w: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用事业基金弥补收支差额</w:t>
            </w:r>
          </w:p>
        </w:tc>
        <w:tc>
          <w:tcPr>
            <w:tcW w:w="190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534659" w:rsidRDefault="00534659">
            <w:pPr>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上年结转</w:t>
            </w:r>
          </w:p>
        </w:tc>
        <w:tc>
          <w:tcPr>
            <w:tcW w:w="190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结转下年 </w:t>
            </w:r>
          </w:p>
        </w:tc>
        <w:tc>
          <w:tcPr>
            <w:tcW w:w="1920" w:type="dxa"/>
            <w:tcBorders>
              <w:top w:val="nil"/>
              <w:left w:val="nil"/>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kern w:val="0"/>
                <w:sz w:val="20"/>
                <w:szCs w:val="20"/>
              </w:rPr>
            </w:pPr>
          </w:p>
        </w:tc>
      </w:tr>
      <w:tr w:rsidR="00534659">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 xml:space="preserve">    收入总计：</w:t>
            </w:r>
          </w:p>
        </w:tc>
        <w:tc>
          <w:tcPr>
            <w:tcW w:w="190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138,751,405.58</w:t>
            </w:r>
          </w:p>
        </w:tc>
        <w:tc>
          <w:tcPr>
            <w:tcW w:w="2220" w:type="dxa"/>
            <w:tcBorders>
              <w:top w:val="nil"/>
              <w:left w:val="nil"/>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bCs/>
                <w:color w:val="000000"/>
                <w:kern w:val="0"/>
                <w:sz w:val="20"/>
                <w:szCs w:val="20"/>
              </w:rPr>
            </w:pPr>
            <w:r>
              <w:rPr>
                <w:rFonts w:ascii="宋体" w:hAnsi="宋体" w:cs="宋体" w:hint="eastAsia"/>
                <w:b/>
                <w:color w:val="000000"/>
                <w:kern w:val="0"/>
                <w:sz w:val="20"/>
                <w:szCs w:val="20"/>
                <w:lang w:bidi="ar"/>
              </w:rPr>
              <w:t xml:space="preserve">    支出总计：</w:t>
            </w:r>
          </w:p>
        </w:tc>
        <w:tc>
          <w:tcPr>
            <w:tcW w:w="192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138,751,405.58</w:t>
            </w:r>
          </w:p>
        </w:tc>
      </w:tr>
    </w:tbl>
    <w:p w:rsidR="00534659" w:rsidRDefault="00534659">
      <w:pPr>
        <w:spacing w:line="520" w:lineRule="exact"/>
        <w:rPr>
          <w:rFonts w:ascii="宋体" w:hAnsi="宋体" w:cs="宋体"/>
          <w:color w:val="000000"/>
          <w:kern w:val="0"/>
          <w:sz w:val="18"/>
          <w:szCs w:val="18"/>
        </w:rPr>
        <w:sectPr w:rsidR="00534659">
          <w:headerReference w:type="default" r:id="rId10"/>
          <w:footerReference w:type="default" r:id="rId11"/>
          <w:pgSz w:w="11906" w:h="16838"/>
          <w:pgMar w:top="1440" w:right="1800" w:bottom="1440" w:left="1800" w:header="851" w:footer="992" w:gutter="0"/>
          <w:cols w:space="425"/>
          <w:docGrid w:type="lines" w:linePitch="312"/>
        </w:sectPr>
      </w:pPr>
    </w:p>
    <w:tbl>
      <w:tblPr>
        <w:tblW w:w="13770" w:type="dxa"/>
        <w:tblLayout w:type="fixed"/>
        <w:tblCellMar>
          <w:top w:w="15" w:type="dxa"/>
          <w:left w:w="15" w:type="dxa"/>
          <w:bottom w:w="15" w:type="dxa"/>
          <w:right w:w="15" w:type="dxa"/>
        </w:tblCellMar>
        <w:tblLook w:val="04A0" w:firstRow="1" w:lastRow="0" w:firstColumn="1" w:lastColumn="0" w:noHBand="0" w:noVBand="1"/>
      </w:tblPr>
      <w:tblGrid>
        <w:gridCol w:w="1094"/>
        <w:gridCol w:w="2158"/>
        <w:gridCol w:w="1678"/>
        <w:gridCol w:w="509"/>
        <w:gridCol w:w="1576"/>
        <w:gridCol w:w="662"/>
        <w:gridCol w:w="647"/>
        <w:gridCol w:w="1438"/>
        <w:gridCol w:w="243"/>
        <w:gridCol w:w="644"/>
        <w:gridCol w:w="647"/>
        <w:gridCol w:w="305"/>
        <w:gridCol w:w="340"/>
        <w:gridCol w:w="641"/>
        <w:gridCol w:w="90"/>
        <w:gridCol w:w="558"/>
        <w:gridCol w:w="441"/>
        <w:gridCol w:w="99"/>
      </w:tblGrid>
      <w:tr w:rsidR="00534659">
        <w:trPr>
          <w:trHeight w:val="90"/>
        </w:trPr>
        <w:tc>
          <w:tcPr>
            <w:tcW w:w="1095" w:type="dxa"/>
            <w:shd w:val="clear" w:color="auto" w:fill="auto"/>
            <w:vAlign w:val="center"/>
          </w:tcPr>
          <w:p w:rsidR="00534659" w:rsidRDefault="00CB0DC8">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表二：</w:t>
            </w:r>
          </w:p>
        </w:tc>
        <w:tc>
          <w:tcPr>
            <w:tcW w:w="2159"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1679"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509"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1577"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662"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647"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1439"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887" w:type="dxa"/>
            <w:gridSpan w:val="2"/>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952" w:type="dxa"/>
            <w:gridSpan w:val="2"/>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981" w:type="dxa"/>
            <w:gridSpan w:val="2"/>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90" w:type="dxa"/>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c>
          <w:tcPr>
            <w:tcW w:w="1093" w:type="dxa"/>
            <w:gridSpan w:val="3"/>
            <w:shd w:val="clear" w:color="auto" w:fill="auto"/>
            <w:vAlign w:val="center"/>
          </w:tcPr>
          <w:p w:rsidR="00534659" w:rsidRDefault="00534659">
            <w:pPr>
              <w:spacing w:line="520" w:lineRule="exact"/>
              <w:ind w:firstLineChars="200" w:firstLine="442"/>
              <w:rPr>
                <w:rFonts w:ascii="宋体" w:hAnsi="宋体" w:cs="宋体"/>
                <w:b/>
                <w:bCs/>
                <w:color w:val="000000"/>
                <w:kern w:val="0"/>
                <w:sz w:val="22"/>
                <w:szCs w:val="22"/>
              </w:rPr>
            </w:pPr>
          </w:p>
        </w:tc>
      </w:tr>
      <w:tr w:rsidR="00534659">
        <w:trPr>
          <w:gridAfter w:val="1"/>
          <w:wAfter w:w="94" w:type="dxa"/>
          <w:trHeight w:val="405"/>
        </w:trPr>
        <w:tc>
          <w:tcPr>
            <w:tcW w:w="13676" w:type="dxa"/>
            <w:gridSpan w:val="17"/>
            <w:shd w:val="clear" w:color="auto" w:fill="auto"/>
            <w:vAlign w:val="center"/>
          </w:tcPr>
          <w:p w:rsidR="00534659" w:rsidRDefault="00CB0DC8">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部门收入总体情况表</w:t>
            </w:r>
          </w:p>
        </w:tc>
      </w:tr>
      <w:tr w:rsidR="00534659">
        <w:trPr>
          <w:gridAfter w:val="2"/>
          <w:wAfter w:w="540" w:type="dxa"/>
          <w:trHeight w:val="286"/>
        </w:trPr>
        <w:tc>
          <w:tcPr>
            <w:tcW w:w="7014" w:type="dxa"/>
            <w:gridSpan w:val="5"/>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单位：北京市西</w:t>
            </w:r>
            <w:proofErr w:type="gramStart"/>
            <w:r>
              <w:rPr>
                <w:rFonts w:ascii="宋体" w:hAnsi="宋体" w:cs="宋体" w:hint="eastAsia"/>
                <w:color w:val="000000"/>
                <w:kern w:val="0"/>
                <w:sz w:val="20"/>
                <w:szCs w:val="20"/>
                <w:lang w:bidi="ar"/>
              </w:rPr>
              <w:t>城区广</w:t>
            </w:r>
            <w:proofErr w:type="gramEnd"/>
            <w:r>
              <w:rPr>
                <w:rFonts w:ascii="宋体" w:hAnsi="宋体" w:cs="宋体" w:hint="eastAsia"/>
                <w:color w:val="000000"/>
                <w:kern w:val="0"/>
                <w:sz w:val="20"/>
                <w:szCs w:val="20"/>
                <w:lang w:bidi="ar"/>
              </w:rPr>
              <w:t>内社区卫生服务中心</w:t>
            </w:r>
          </w:p>
        </w:tc>
        <w:tc>
          <w:tcPr>
            <w:tcW w:w="662" w:type="dxa"/>
            <w:shd w:val="clear" w:color="auto" w:fill="auto"/>
            <w:vAlign w:val="center"/>
          </w:tcPr>
          <w:p w:rsidR="00534659" w:rsidRDefault="00534659">
            <w:pPr>
              <w:rPr>
                <w:rFonts w:ascii="宋体" w:hAnsi="宋体" w:cs="宋体"/>
                <w:color w:val="000000"/>
                <w:sz w:val="20"/>
                <w:szCs w:val="20"/>
              </w:rPr>
            </w:pPr>
          </w:p>
        </w:tc>
        <w:tc>
          <w:tcPr>
            <w:tcW w:w="647" w:type="dxa"/>
            <w:shd w:val="clear" w:color="auto" w:fill="auto"/>
            <w:vAlign w:val="center"/>
          </w:tcPr>
          <w:p w:rsidR="00534659" w:rsidRDefault="00534659">
            <w:pPr>
              <w:rPr>
                <w:rFonts w:ascii="宋体" w:hAnsi="宋体" w:cs="宋体"/>
                <w:color w:val="000000"/>
                <w:sz w:val="20"/>
                <w:szCs w:val="20"/>
              </w:rPr>
            </w:pPr>
          </w:p>
        </w:tc>
        <w:tc>
          <w:tcPr>
            <w:tcW w:w="1682" w:type="dxa"/>
            <w:gridSpan w:val="2"/>
            <w:shd w:val="clear" w:color="auto" w:fill="auto"/>
            <w:vAlign w:val="center"/>
          </w:tcPr>
          <w:p w:rsidR="00534659" w:rsidRDefault="00534659">
            <w:pPr>
              <w:rPr>
                <w:rFonts w:ascii="宋体" w:hAnsi="宋体" w:cs="宋体"/>
                <w:color w:val="000000"/>
                <w:sz w:val="20"/>
                <w:szCs w:val="20"/>
              </w:rPr>
            </w:pPr>
          </w:p>
        </w:tc>
        <w:tc>
          <w:tcPr>
            <w:tcW w:w="644" w:type="dxa"/>
            <w:shd w:val="clear" w:color="auto" w:fill="auto"/>
            <w:vAlign w:val="center"/>
          </w:tcPr>
          <w:p w:rsidR="00534659" w:rsidRDefault="00534659">
            <w:pPr>
              <w:rPr>
                <w:rFonts w:ascii="宋体" w:hAnsi="宋体" w:cs="宋体"/>
                <w:color w:val="000000"/>
                <w:sz w:val="20"/>
                <w:szCs w:val="20"/>
              </w:rPr>
            </w:pPr>
          </w:p>
        </w:tc>
        <w:tc>
          <w:tcPr>
            <w:tcW w:w="647" w:type="dxa"/>
            <w:shd w:val="clear" w:color="auto" w:fill="auto"/>
            <w:vAlign w:val="center"/>
          </w:tcPr>
          <w:p w:rsidR="00534659" w:rsidRDefault="00534659">
            <w:pPr>
              <w:rPr>
                <w:rFonts w:ascii="宋体" w:hAnsi="宋体" w:cs="宋体"/>
                <w:color w:val="000000"/>
                <w:sz w:val="20"/>
                <w:szCs w:val="20"/>
              </w:rPr>
            </w:pPr>
          </w:p>
        </w:tc>
        <w:tc>
          <w:tcPr>
            <w:tcW w:w="1934" w:type="dxa"/>
            <w:gridSpan w:val="5"/>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单位：元</w:t>
            </w:r>
          </w:p>
        </w:tc>
      </w:tr>
      <w:tr w:rsidR="00534659">
        <w:trPr>
          <w:gridAfter w:val="2"/>
          <w:wAfter w:w="540" w:type="dxa"/>
          <w:trHeight w:val="675"/>
        </w:trPr>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科目</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合计</w: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上年结转</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一般公共预算拨款收入</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政府性基金预算拨款收入</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上级补助收入</w:t>
            </w:r>
          </w:p>
        </w:tc>
        <w:tc>
          <w:tcPr>
            <w:tcW w:w="16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事业收入</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经营收入</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附属单位上缴收入</w:t>
            </w:r>
          </w:p>
        </w:tc>
        <w:tc>
          <w:tcPr>
            <w:tcW w:w="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其他收入</w:t>
            </w:r>
          </w:p>
        </w:tc>
        <w:tc>
          <w:tcPr>
            <w:tcW w:w="12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用事业基金弥补收支差额</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科目编码</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科目名称</w:t>
            </w:r>
          </w:p>
        </w:tc>
        <w:tc>
          <w:tcPr>
            <w:tcW w:w="1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16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c>
          <w:tcPr>
            <w:tcW w:w="128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center"/>
              <w:rPr>
                <w:rFonts w:ascii="宋体" w:hAnsi="宋体" w:cs="宋体"/>
                <w:b/>
                <w:color w:val="000000"/>
                <w:sz w:val="20"/>
                <w:szCs w:val="20"/>
              </w:rPr>
            </w:pP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教育支出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20508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进修及培训</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2050803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培训支出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事业单位离退休</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1,509,182.00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1,509,182.00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机关事业单位基本养老保险缴费支出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3,603,211.48</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3,603,211.48</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机关事业单位职业年金缴费支出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1,801,605.74</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1,801,605.74</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125,667,198.75</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35,771,827.22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89,895,371.53</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21003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基层医疗卫生机构</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120,905,269.43</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31,009,897.90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89,895,371.53</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2100301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城市社区卫生机构</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120,905,269.43</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31,009,897.90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89,895,371.53</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21004</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公共卫生</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1,834,320.00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2100408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基本公共卫生服务</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1,834,320.00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21011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行政事业单位医疗</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2,927,609.32</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2,927,609.32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2101102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事业单位医疗</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2,927,609.32</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2,927,609.32</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22102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住房改革支出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2210201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2,998,328.61</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2,998,328.61</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2210202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提租补贴</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274,800.00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274,800.00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购房补贴</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2,778,300.00</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2,778,300.00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gridAfter w:val="2"/>
          <w:wAfter w:w="540" w:type="dxa"/>
          <w:trHeight w:val="51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b/>
                <w:color w:val="000000"/>
                <w:kern w:val="0"/>
                <w:sz w:val="20"/>
                <w:szCs w:val="20"/>
                <w:lang w:bidi="ar"/>
              </w:rPr>
              <w:t>总计</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138,751,405.58</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48,737,255.05</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90,014,150.53</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bl>
    <w:p w:rsidR="00534659" w:rsidRDefault="00534659">
      <w:pPr>
        <w:spacing w:line="520" w:lineRule="exact"/>
        <w:rPr>
          <w:rFonts w:ascii="宋体" w:hAnsi="宋体" w:cs="宋体"/>
          <w:b/>
          <w:bCs/>
          <w:color w:val="000000"/>
          <w:kern w:val="0"/>
          <w:sz w:val="32"/>
          <w:szCs w:val="32"/>
        </w:rPr>
      </w:pPr>
    </w:p>
    <w:p w:rsidR="00534659" w:rsidRDefault="00534659">
      <w:pPr>
        <w:spacing w:line="520" w:lineRule="exact"/>
        <w:rPr>
          <w:rFonts w:ascii="宋体" w:hAnsi="宋体" w:cs="宋体"/>
          <w:b/>
          <w:bCs/>
          <w:color w:val="000000"/>
          <w:kern w:val="0"/>
          <w:sz w:val="32"/>
          <w:szCs w:val="32"/>
        </w:rPr>
      </w:pPr>
    </w:p>
    <w:p w:rsidR="00534659" w:rsidRDefault="00534659">
      <w:pPr>
        <w:spacing w:line="520" w:lineRule="exact"/>
        <w:rPr>
          <w:rFonts w:ascii="宋体" w:hAnsi="宋体" w:cs="宋体"/>
          <w:b/>
          <w:bCs/>
          <w:color w:val="000000"/>
          <w:kern w:val="0"/>
          <w:sz w:val="32"/>
          <w:szCs w:val="32"/>
        </w:rPr>
      </w:pPr>
    </w:p>
    <w:p w:rsidR="00534659" w:rsidRDefault="00534659">
      <w:pPr>
        <w:spacing w:line="520" w:lineRule="exact"/>
        <w:rPr>
          <w:rFonts w:ascii="宋体" w:hAnsi="宋体" w:cs="宋体"/>
          <w:b/>
          <w:bCs/>
          <w:color w:val="000000"/>
          <w:kern w:val="0"/>
          <w:sz w:val="32"/>
          <w:szCs w:val="32"/>
        </w:rPr>
      </w:pPr>
    </w:p>
    <w:tbl>
      <w:tblPr>
        <w:tblW w:w="14039" w:type="dxa"/>
        <w:tblLayout w:type="fixed"/>
        <w:tblCellMar>
          <w:top w:w="15" w:type="dxa"/>
          <w:left w:w="15" w:type="dxa"/>
          <w:bottom w:w="15" w:type="dxa"/>
          <w:right w:w="15" w:type="dxa"/>
        </w:tblCellMar>
        <w:tblLook w:val="04A0" w:firstRow="1" w:lastRow="0" w:firstColumn="1" w:lastColumn="0" w:noHBand="0" w:noVBand="1"/>
      </w:tblPr>
      <w:tblGrid>
        <w:gridCol w:w="1080"/>
        <w:gridCol w:w="2206"/>
        <w:gridCol w:w="70"/>
        <w:gridCol w:w="1581"/>
        <w:gridCol w:w="67"/>
        <w:gridCol w:w="1628"/>
        <w:gridCol w:w="173"/>
        <w:gridCol w:w="1489"/>
        <w:gridCol w:w="267"/>
        <w:gridCol w:w="1183"/>
        <w:gridCol w:w="348"/>
        <w:gridCol w:w="1509"/>
        <w:gridCol w:w="457"/>
        <w:gridCol w:w="1524"/>
        <w:gridCol w:w="457"/>
      </w:tblGrid>
      <w:tr w:rsidR="00534659">
        <w:trPr>
          <w:gridAfter w:val="1"/>
          <w:wAfter w:w="457" w:type="dxa"/>
          <w:trHeight w:val="345"/>
        </w:trPr>
        <w:tc>
          <w:tcPr>
            <w:tcW w:w="1080" w:type="dxa"/>
            <w:shd w:val="clear" w:color="auto" w:fill="auto"/>
            <w:vAlign w:val="center"/>
          </w:tcPr>
          <w:p w:rsidR="00534659" w:rsidRDefault="00CB0DC8">
            <w:pPr>
              <w:spacing w:line="520" w:lineRule="exact"/>
              <w:ind w:firstLineChars="200" w:firstLine="442"/>
              <w:rPr>
                <w:rFonts w:ascii="宋体" w:hAnsi="宋体" w:cs="宋体"/>
                <w:b/>
                <w:color w:val="000000"/>
                <w:sz w:val="22"/>
                <w:szCs w:val="22"/>
              </w:rPr>
            </w:pPr>
            <w:r>
              <w:rPr>
                <w:rFonts w:ascii="宋体" w:hAnsi="宋体" w:cs="宋体" w:hint="eastAsia"/>
                <w:b/>
                <w:color w:val="000000"/>
                <w:kern w:val="0"/>
                <w:sz w:val="22"/>
                <w:szCs w:val="22"/>
                <w:lang w:bidi="ar"/>
              </w:rPr>
              <w:lastRenderedPageBreak/>
              <w:t>表三：</w:t>
            </w:r>
          </w:p>
        </w:tc>
        <w:tc>
          <w:tcPr>
            <w:tcW w:w="2206" w:type="dxa"/>
            <w:shd w:val="clear" w:color="auto" w:fill="auto"/>
            <w:vAlign w:val="center"/>
          </w:tcPr>
          <w:p w:rsidR="00534659" w:rsidRDefault="00534659">
            <w:pPr>
              <w:rPr>
                <w:rFonts w:ascii="宋体" w:hAnsi="宋体" w:cs="宋体"/>
                <w:color w:val="000000"/>
                <w:sz w:val="22"/>
                <w:szCs w:val="22"/>
              </w:rPr>
            </w:pPr>
          </w:p>
        </w:tc>
        <w:tc>
          <w:tcPr>
            <w:tcW w:w="1651" w:type="dxa"/>
            <w:gridSpan w:val="2"/>
            <w:shd w:val="clear" w:color="auto" w:fill="auto"/>
            <w:vAlign w:val="center"/>
          </w:tcPr>
          <w:p w:rsidR="00534659" w:rsidRDefault="00534659">
            <w:pPr>
              <w:rPr>
                <w:rFonts w:ascii="宋体" w:hAnsi="宋体" w:cs="宋体"/>
                <w:color w:val="000000"/>
                <w:sz w:val="22"/>
                <w:szCs w:val="22"/>
              </w:rPr>
            </w:pPr>
          </w:p>
        </w:tc>
        <w:tc>
          <w:tcPr>
            <w:tcW w:w="1695" w:type="dxa"/>
            <w:gridSpan w:val="2"/>
            <w:shd w:val="clear" w:color="auto" w:fill="auto"/>
            <w:vAlign w:val="center"/>
          </w:tcPr>
          <w:p w:rsidR="00534659" w:rsidRDefault="00534659">
            <w:pPr>
              <w:rPr>
                <w:rFonts w:ascii="宋体" w:hAnsi="宋体" w:cs="宋体"/>
                <w:color w:val="000000"/>
                <w:sz w:val="22"/>
                <w:szCs w:val="22"/>
              </w:rPr>
            </w:pPr>
          </w:p>
        </w:tc>
        <w:tc>
          <w:tcPr>
            <w:tcW w:w="1662" w:type="dxa"/>
            <w:gridSpan w:val="2"/>
            <w:shd w:val="clear" w:color="auto" w:fill="auto"/>
            <w:vAlign w:val="center"/>
          </w:tcPr>
          <w:p w:rsidR="00534659" w:rsidRDefault="00534659">
            <w:pPr>
              <w:rPr>
                <w:rFonts w:ascii="宋体" w:hAnsi="宋体" w:cs="宋体"/>
                <w:color w:val="000000"/>
                <w:sz w:val="22"/>
                <w:szCs w:val="22"/>
              </w:rPr>
            </w:pPr>
          </w:p>
        </w:tc>
        <w:tc>
          <w:tcPr>
            <w:tcW w:w="1450" w:type="dxa"/>
            <w:gridSpan w:val="2"/>
            <w:shd w:val="clear" w:color="auto" w:fill="auto"/>
            <w:vAlign w:val="center"/>
          </w:tcPr>
          <w:p w:rsidR="00534659" w:rsidRDefault="00534659">
            <w:pPr>
              <w:rPr>
                <w:rFonts w:ascii="宋体" w:hAnsi="宋体" w:cs="宋体"/>
                <w:color w:val="000000"/>
                <w:sz w:val="22"/>
                <w:szCs w:val="22"/>
              </w:rPr>
            </w:pPr>
          </w:p>
        </w:tc>
        <w:tc>
          <w:tcPr>
            <w:tcW w:w="1857" w:type="dxa"/>
            <w:gridSpan w:val="2"/>
            <w:shd w:val="clear" w:color="auto" w:fill="auto"/>
            <w:vAlign w:val="center"/>
          </w:tcPr>
          <w:p w:rsidR="00534659" w:rsidRDefault="00534659">
            <w:pPr>
              <w:rPr>
                <w:rFonts w:ascii="宋体" w:hAnsi="宋体" w:cs="宋体"/>
                <w:color w:val="000000"/>
                <w:sz w:val="22"/>
                <w:szCs w:val="22"/>
              </w:rPr>
            </w:pPr>
          </w:p>
        </w:tc>
        <w:tc>
          <w:tcPr>
            <w:tcW w:w="1981" w:type="dxa"/>
            <w:gridSpan w:val="2"/>
            <w:shd w:val="clear" w:color="auto" w:fill="auto"/>
            <w:vAlign w:val="center"/>
          </w:tcPr>
          <w:p w:rsidR="00534659" w:rsidRDefault="00534659">
            <w:pPr>
              <w:rPr>
                <w:rFonts w:ascii="宋体" w:hAnsi="宋体" w:cs="宋体"/>
                <w:color w:val="000000"/>
                <w:sz w:val="22"/>
                <w:szCs w:val="22"/>
              </w:rPr>
            </w:pPr>
          </w:p>
        </w:tc>
      </w:tr>
      <w:tr w:rsidR="00534659">
        <w:trPr>
          <w:gridAfter w:val="1"/>
          <w:wAfter w:w="457" w:type="dxa"/>
          <w:trHeight w:val="510"/>
        </w:trPr>
        <w:tc>
          <w:tcPr>
            <w:tcW w:w="13582" w:type="dxa"/>
            <w:gridSpan w:val="14"/>
            <w:shd w:val="clear" w:color="auto" w:fill="auto"/>
            <w:vAlign w:val="center"/>
          </w:tcPr>
          <w:p w:rsidR="00534659" w:rsidRDefault="00CB0DC8">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部门支出总体情况表</w:t>
            </w:r>
          </w:p>
        </w:tc>
      </w:tr>
      <w:tr w:rsidR="00534659">
        <w:trPr>
          <w:trHeight w:val="450"/>
        </w:trPr>
        <w:tc>
          <w:tcPr>
            <w:tcW w:w="5004" w:type="dxa"/>
            <w:gridSpan w:val="5"/>
            <w:shd w:val="clear" w:color="auto" w:fill="auto"/>
            <w:vAlign w:val="center"/>
          </w:tcPr>
          <w:p w:rsidR="00534659" w:rsidRDefault="00CB0DC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单位：北京市西</w:t>
            </w:r>
            <w:proofErr w:type="gramStart"/>
            <w:r>
              <w:rPr>
                <w:rFonts w:ascii="宋体" w:hAnsi="宋体" w:cs="宋体" w:hint="eastAsia"/>
                <w:color w:val="000000"/>
                <w:kern w:val="0"/>
                <w:sz w:val="18"/>
                <w:szCs w:val="18"/>
                <w:lang w:bidi="ar"/>
              </w:rPr>
              <w:t>城区广</w:t>
            </w:r>
            <w:proofErr w:type="gramEnd"/>
            <w:r>
              <w:rPr>
                <w:rFonts w:ascii="宋体" w:hAnsi="宋体" w:cs="宋体" w:hint="eastAsia"/>
                <w:color w:val="000000"/>
                <w:kern w:val="0"/>
                <w:sz w:val="18"/>
                <w:szCs w:val="18"/>
                <w:lang w:bidi="ar"/>
              </w:rPr>
              <w:t xml:space="preserve">内社区卫生服务中心                                                                               </w:t>
            </w:r>
          </w:p>
        </w:tc>
        <w:tc>
          <w:tcPr>
            <w:tcW w:w="1801" w:type="dxa"/>
            <w:gridSpan w:val="2"/>
            <w:shd w:val="clear" w:color="auto" w:fill="auto"/>
            <w:vAlign w:val="center"/>
          </w:tcPr>
          <w:p w:rsidR="00534659" w:rsidRDefault="00534659">
            <w:pPr>
              <w:rPr>
                <w:rFonts w:ascii="宋体" w:hAnsi="宋体" w:cs="宋体"/>
                <w:color w:val="000000"/>
                <w:sz w:val="22"/>
                <w:szCs w:val="22"/>
              </w:rPr>
            </w:pPr>
          </w:p>
        </w:tc>
        <w:tc>
          <w:tcPr>
            <w:tcW w:w="1756" w:type="dxa"/>
            <w:gridSpan w:val="2"/>
            <w:shd w:val="clear" w:color="auto" w:fill="auto"/>
            <w:vAlign w:val="center"/>
          </w:tcPr>
          <w:p w:rsidR="00534659" w:rsidRDefault="00534659">
            <w:pPr>
              <w:rPr>
                <w:rFonts w:ascii="宋体" w:hAnsi="宋体" w:cs="宋体"/>
                <w:color w:val="000000"/>
                <w:sz w:val="22"/>
                <w:szCs w:val="22"/>
              </w:rPr>
            </w:pPr>
          </w:p>
        </w:tc>
        <w:tc>
          <w:tcPr>
            <w:tcW w:w="1531" w:type="dxa"/>
            <w:gridSpan w:val="2"/>
            <w:shd w:val="clear" w:color="auto" w:fill="auto"/>
            <w:vAlign w:val="center"/>
          </w:tcPr>
          <w:p w:rsidR="00534659" w:rsidRDefault="00534659">
            <w:pPr>
              <w:rPr>
                <w:rFonts w:ascii="宋体" w:hAnsi="宋体" w:cs="宋体"/>
                <w:color w:val="000000"/>
                <w:sz w:val="22"/>
                <w:szCs w:val="22"/>
              </w:rPr>
            </w:pPr>
          </w:p>
        </w:tc>
        <w:tc>
          <w:tcPr>
            <w:tcW w:w="1966" w:type="dxa"/>
            <w:gridSpan w:val="2"/>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单位：元</w:t>
            </w:r>
          </w:p>
        </w:tc>
        <w:tc>
          <w:tcPr>
            <w:tcW w:w="1981" w:type="dxa"/>
            <w:gridSpan w:val="2"/>
            <w:shd w:val="clear" w:color="auto" w:fill="auto"/>
            <w:vAlign w:val="center"/>
          </w:tcPr>
          <w:p w:rsidR="00534659" w:rsidRDefault="00534659">
            <w:pPr>
              <w:rPr>
                <w:rFonts w:ascii="宋体" w:hAnsi="宋体" w:cs="宋体"/>
                <w:color w:val="000000"/>
                <w:sz w:val="22"/>
                <w:szCs w:val="22"/>
              </w:rPr>
            </w:pP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科目编码</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科目名称</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合计</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基本支出</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项目支出</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上缴上级支出</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事业单位经营支出</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对下级单位补助支出</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205</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教育支出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118,779.00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20508</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进修及培训</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118,779.00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2050803</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培训支出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118,779.00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118,779.00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208</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社会保障和就业支出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6,913,999.22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20805</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行政事业单位养老支出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6,913,999.22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2080502</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事业单位离退休</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1,509,182.00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1,509,182.00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2080505</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机关事业单位基本养老保险缴费支出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3,603,211.48</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3,603,211.48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2080506</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机关事业单位职业年金缴费支出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1,801,605.74</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1,801,605.74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卫生健康支出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125,667,198.75</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31,180,294.15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94,486,904.60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21003</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基层医疗卫生机构</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120,905,269.43</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28,252,684.83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92,652,584.60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2100301</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城市社区卫生机构</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120,905,269.43</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28,252,684.83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92,652,584.60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21004</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公共卫生</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1,834,320.00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1,834,320.00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2100408</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基本公共卫生服务</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1,834,320.00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1,834,320.00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21011</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行政事业单位医疗</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2,927,609.32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2,927,609.32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2101102</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事业单位医疗</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2,927,609.32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2,927,609.32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221</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住房保障支出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6,051,428.61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22102</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住房改革支出</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6,051,428.61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2210201</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住房公积金</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2,998,328.61</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2,998,328.61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2210202</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提租补贴</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274,800.00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274,800.00</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2210203</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购房补贴</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2,778,300.00</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2,778,300.00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r w:rsidR="00534659">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138,751,405.58 </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44,264,500.98 </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94,486,904.60 </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0.00 </w:t>
            </w:r>
          </w:p>
        </w:tc>
      </w:tr>
    </w:tbl>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p w:rsidR="00534659" w:rsidRDefault="00534659">
      <w:pPr>
        <w:spacing w:line="520" w:lineRule="exact"/>
        <w:rPr>
          <w:rFonts w:ascii="宋体" w:hAnsi="宋体" w:cs="宋体"/>
          <w:color w:val="000000"/>
          <w:kern w:val="0"/>
          <w:sz w:val="18"/>
          <w:szCs w:val="18"/>
        </w:rPr>
      </w:pPr>
    </w:p>
    <w:tbl>
      <w:tblPr>
        <w:tblpPr w:leftFromText="180" w:rightFromText="180" w:vertAnchor="text" w:horzAnchor="page" w:tblpX="1445" w:tblpY="14"/>
        <w:tblOverlap w:val="never"/>
        <w:tblW w:w="14200" w:type="dxa"/>
        <w:tblLayout w:type="fixed"/>
        <w:tblCellMar>
          <w:top w:w="15" w:type="dxa"/>
          <w:left w:w="15" w:type="dxa"/>
          <w:bottom w:w="15" w:type="dxa"/>
          <w:right w:w="15" w:type="dxa"/>
        </w:tblCellMar>
        <w:tblLook w:val="04A0" w:firstRow="1" w:lastRow="0" w:firstColumn="1" w:lastColumn="0" w:noHBand="0" w:noVBand="1"/>
      </w:tblPr>
      <w:tblGrid>
        <w:gridCol w:w="4223"/>
        <w:gridCol w:w="2789"/>
        <w:gridCol w:w="4301"/>
        <w:gridCol w:w="2887"/>
      </w:tblGrid>
      <w:tr w:rsidR="00534659">
        <w:trPr>
          <w:trHeight w:val="334"/>
        </w:trPr>
        <w:tc>
          <w:tcPr>
            <w:tcW w:w="4223" w:type="dxa"/>
            <w:shd w:val="clear" w:color="auto" w:fill="auto"/>
            <w:vAlign w:val="center"/>
          </w:tcPr>
          <w:p w:rsidR="00534659" w:rsidRDefault="00CB0DC8">
            <w:pPr>
              <w:spacing w:line="520" w:lineRule="exact"/>
              <w:ind w:firstLineChars="200" w:firstLine="442"/>
              <w:rPr>
                <w:rFonts w:ascii="宋体" w:hAnsi="宋体" w:cs="宋体"/>
                <w:b/>
                <w:color w:val="000000"/>
                <w:sz w:val="22"/>
                <w:szCs w:val="22"/>
              </w:rPr>
            </w:pPr>
            <w:r>
              <w:rPr>
                <w:rFonts w:ascii="宋体" w:hAnsi="宋体" w:cs="宋体" w:hint="eastAsia"/>
                <w:b/>
                <w:color w:val="000000"/>
                <w:kern w:val="0"/>
                <w:sz w:val="22"/>
                <w:szCs w:val="22"/>
                <w:lang w:bidi="ar"/>
              </w:rPr>
              <w:t>表四：</w:t>
            </w:r>
          </w:p>
        </w:tc>
        <w:tc>
          <w:tcPr>
            <w:tcW w:w="2789" w:type="dxa"/>
            <w:shd w:val="clear" w:color="auto" w:fill="auto"/>
            <w:vAlign w:val="center"/>
          </w:tcPr>
          <w:p w:rsidR="00534659" w:rsidRDefault="00534659">
            <w:pPr>
              <w:rPr>
                <w:rFonts w:ascii="宋体" w:hAnsi="宋体" w:cs="宋体"/>
                <w:color w:val="000000"/>
                <w:sz w:val="22"/>
                <w:szCs w:val="22"/>
              </w:rPr>
            </w:pPr>
          </w:p>
        </w:tc>
        <w:tc>
          <w:tcPr>
            <w:tcW w:w="4301" w:type="dxa"/>
            <w:shd w:val="clear" w:color="auto" w:fill="auto"/>
            <w:vAlign w:val="center"/>
          </w:tcPr>
          <w:p w:rsidR="00534659" w:rsidRDefault="00534659">
            <w:pPr>
              <w:rPr>
                <w:rFonts w:ascii="宋体" w:hAnsi="宋体" w:cs="宋体"/>
                <w:color w:val="000000"/>
                <w:sz w:val="22"/>
                <w:szCs w:val="22"/>
              </w:rPr>
            </w:pPr>
          </w:p>
        </w:tc>
        <w:tc>
          <w:tcPr>
            <w:tcW w:w="2887" w:type="dxa"/>
            <w:shd w:val="clear" w:color="auto" w:fill="auto"/>
            <w:vAlign w:val="center"/>
          </w:tcPr>
          <w:p w:rsidR="00534659" w:rsidRDefault="00534659">
            <w:pPr>
              <w:rPr>
                <w:rFonts w:ascii="宋体" w:hAnsi="宋体" w:cs="宋体"/>
                <w:color w:val="000000"/>
                <w:sz w:val="22"/>
                <w:szCs w:val="22"/>
              </w:rPr>
            </w:pPr>
          </w:p>
        </w:tc>
      </w:tr>
      <w:tr w:rsidR="00534659">
        <w:trPr>
          <w:trHeight w:val="472"/>
        </w:trPr>
        <w:tc>
          <w:tcPr>
            <w:tcW w:w="14200" w:type="dxa"/>
            <w:gridSpan w:val="4"/>
            <w:shd w:val="clear" w:color="auto" w:fill="auto"/>
            <w:vAlign w:val="center"/>
          </w:tcPr>
          <w:p w:rsidR="00534659" w:rsidRDefault="00CB0DC8">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财政拨款收支总体情况表</w:t>
            </w:r>
          </w:p>
        </w:tc>
      </w:tr>
      <w:tr w:rsidR="00534659">
        <w:trPr>
          <w:trHeight w:val="334"/>
        </w:trPr>
        <w:tc>
          <w:tcPr>
            <w:tcW w:w="11313" w:type="dxa"/>
            <w:gridSpan w:val="3"/>
            <w:shd w:val="clear" w:color="auto" w:fill="auto"/>
            <w:vAlign w:val="center"/>
          </w:tcPr>
          <w:p w:rsidR="00534659" w:rsidRDefault="00CB0DC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单位：北京市西</w:t>
            </w:r>
            <w:proofErr w:type="gramStart"/>
            <w:r>
              <w:rPr>
                <w:rFonts w:ascii="宋体" w:hAnsi="宋体" w:cs="宋体" w:hint="eastAsia"/>
                <w:color w:val="000000"/>
                <w:kern w:val="0"/>
                <w:sz w:val="22"/>
                <w:szCs w:val="22"/>
                <w:lang w:bidi="ar"/>
              </w:rPr>
              <w:t>城区广</w:t>
            </w:r>
            <w:proofErr w:type="gramEnd"/>
            <w:r>
              <w:rPr>
                <w:rFonts w:ascii="宋体" w:hAnsi="宋体" w:cs="宋体" w:hint="eastAsia"/>
                <w:color w:val="000000"/>
                <w:kern w:val="0"/>
                <w:sz w:val="22"/>
                <w:szCs w:val="22"/>
                <w:lang w:bidi="ar"/>
              </w:rPr>
              <w:t>内社区卫生服务中心</w:t>
            </w:r>
          </w:p>
        </w:tc>
        <w:tc>
          <w:tcPr>
            <w:tcW w:w="2887" w:type="dxa"/>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单位：元</w:t>
            </w:r>
          </w:p>
        </w:tc>
      </w:tr>
      <w:tr w:rsidR="00534659">
        <w:trPr>
          <w:trHeight w:val="317"/>
        </w:trPr>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收入</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支出</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预算金额</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预算金额</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一、本年收入</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48,737,255.05</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一、本年支出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48,737,255.05</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（一）一般公共预算拨款</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48,737,255.05</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（二）政府性基金预算拨款</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二、上年结转</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（一）一般公共预算拨款</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（二）政府性基金预算拨款</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（七）社会保障和就业支出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6,913,999.22</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（八）卫生健康支出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35,771,827.22</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（九）节能环保支出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（十）住房保障支出</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6,051,428.61</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二、结转下年</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   </w:t>
            </w: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r>
      <w:tr w:rsidR="00534659">
        <w:trPr>
          <w:trHeight w:val="31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right"/>
              <w:rPr>
                <w:rFonts w:ascii="宋体" w:hAnsi="宋体" w:cs="宋体"/>
                <w:color w:val="000000"/>
                <w:sz w:val="20"/>
                <w:szCs w:val="20"/>
              </w:rPr>
            </w:pPr>
          </w:p>
        </w:tc>
      </w:tr>
      <w:tr w:rsidR="00534659">
        <w:trPr>
          <w:trHeight w:val="327"/>
        </w:trPr>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 xml:space="preserve">    收入总计：</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48,737,255.05</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 xml:space="preserve">    支出总计：</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48,737,255.05</w:t>
            </w:r>
          </w:p>
        </w:tc>
      </w:tr>
    </w:tbl>
    <w:p w:rsidR="00534659" w:rsidRDefault="00534659">
      <w:pPr>
        <w:spacing w:line="520" w:lineRule="exact"/>
        <w:rPr>
          <w:rFonts w:ascii="宋体" w:hAnsi="宋体" w:cs="宋体"/>
          <w:color w:val="000000"/>
          <w:kern w:val="0"/>
          <w:sz w:val="18"/>
          <w:szCs w:val="18"/>
        </w:rPr>
        <w:sectPr w:rsidR="00534659">
          <w:pgSz w:w="16838" w:h="11906" w:orient="landscape"/>
          <w:pgMar w:top="1797" w:right="1440" w:bottom="1797" w:left="1440" w:header="851" w:footer="992" w:gutter="0"/>
          <w:cols w:space="425"/>
          <w:docGrid w:linePitch="312"/>
        </w:sect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1469"/>
        <w:gridCol w:w="3952"/>
        <w:gridCol w:w="2985"/>
        <w:gridCol w:w="2805"/>
        <w:gridCol w:w="2389"/>
      </w:tblGrid>
      <w:tr w:rsidR="00534659" w:rsidRPr="00AC2082">
        <w:trPr>
          <w:trHeight w:val="90"/>
        </w:trPr>
        <w:tc>
          <w:tcPr>
            <w:tcW w:w="1469" w:type="dxa"/>
            <w:shd w:val="clear" w:color="auto" w:fill="auto"/>
            <w:vAlign w:val="center"/>
          </w:tcPr>
          <w:p w:rsidR="00534659" w:rsidRPr="00AC2082" w:rsidRDefault="00CB0DC8">
            <w:pPr>
              <w:spacing w:line="520" w:lineRule="exact"/>
              <w:ind w:firstLineChars="200" w:firstLine="442"/>
              <w:rPr>
                <w:rFonts w:ascii="宋体" w:hAnsi="宋体" w:cs="宋体"/>
                <w:b/>
                <w:color w:val="000000"/>
                <w:sz w:val="22"/>
                <w:szCs w:val="22"/>
              </w:rPr>
            </w:pPr>
            <w:r w:rsidRPr="00AC2082">
              <w:rPr>
                <w:rFonts w:ascii="宋体" w:hAnsi="宋体" w:cs="宋体" w:hint="eastAsia"/>
                <w:b/>
                <w:color w:val="000000"/>
                <w:kern w:val="0"/>
                <w:sz w:val="22"/>
                <w:szCs w:val="22"/>
                <w:lang w:bidi="ar"/>
              </w:rPr>
              <w:lastRenderedPageBreak/>
              <w:t>表五：</w:t>
            </w:r>
          </w:p>
        </w:tc>
        <w:tc>
          <w:tcPr>
            <w:tcW w:w="3952" w:type="dxa"/>
            <w:shd w:val="clear" w:color="auto" w:fill="auto"/>
            <w:vAlign w:val="center"/>
          </w:tcPr>
          <w:p w:rsidR="00534659" w:rsidRPr="00AC2082" w:rsidRDefault="00534659">
            <w:pPr>
              <w:rPr>
                <w:rFonts w:ascii="宋体" w:hAnsi="宋体" w:cs="宋体"/>
                <w:color w:val="000000"/>
                <w:sz w:val="22"/>
                <w:szCs w:val="22"/>
              </w:rPr>
            </w:pPr>
          </w:p>
        </w:tc>
        <w:tc>
          <w:tcPr>
            <w:tcW w:w="2985" w:type="dxa"/>
            <w:shd w:val="clear" w:color="auto" w:fill="auto"/>
            <w:vAlign w:val="center"/>
          </w:tcPr>
          <w:p w:rsidR="00534659" w:rsidRPr="00AC2082" w:rsidRDefault="00534659">
            <w:pPr>
              <w:rPr>
                <w:rFonts w:ascii="宋体" w:hAnsi="宋体" w:cs="宋体"/>
                <w:color w:val="000000"/>
                <w:sz w:val="22"/>
                <w:szCs w:val="22"/>
              </w:rPr>
            </w:pPr>
          </w:p>
        </w:tc>
        <w:tc>
          <w:tcPr>
            <w:tcW w:w="2805" w:type="dxa"/>
            <w:shd w:val="clear" w:color="auto" w:fill="auto"/>
            <w:vAlign w:val="center"/>
          </w:tcPr>
          <w:p w:rsidR="00534659" w:rsidRPr="00AC2082" w:rsidRDefault="00534659">
            <w:pPr>
              <w:rPr>
                <w:rFonts w:ascii="宋体" w:hAnsi="宋体" w:cs="宋体"/>
                <w:color w:val="000000"/>
                <w:sz w:val="22"/>
                <w:szCs w:val="22"/>
              </w:rPr>
            </w:pPr>
          </w:p>
        </w:tc>
        <w:tc>
          <w:tcPr>
            <w:tcW w:w="2389" w:type="dxa"/>
            <w:shd w:val="clear" w:color="auto" w:fill="auto"/>
            <w:vAlign w:val="center"/>
          </w:tcPr>
          <w:p w:rsidR="00534659" w:rsidRPr="00AC2082" w:rsidRDefault="00534659">
            <w:pPr>
              <w:rPr>
                <w:rFonts w:ascii="宋体" w:hAnsi="宋体" w:cs="宋体"/>
                <w:color w:val="000000"/>
                <w:sz w:val="22"/>
                <w:szCs w:val="22"/>
              </w:rPr>
            </w:pPr>
          </w:p>
        </w:tc>
      </w:tr>
      <w:tr w:rsidR="00534659" w:rsidRPr="00AC2082">
        <w:trPr>
          <w:trHeight w:val="90"/>
        </w:trPr>
        <w:tc>
          <w:tcPr>
            <w:tcW w:w="13600" w:type="dxa"/>
            <w:gridSpan w:val="5"/>
            <w:shd w:val="clear" w:color="auto" w:fill="auto"/>
            <w:vAlign w:val="center"/>
          </w:tcPr>
          <w:p w:rsidR="00534659" w:rsidRPr="00AC2082" w:rsidRDefault="00CB0DC8">
            <w:pPr>
              <w:widowControl/>
              <w:jc w:val="center"/>
              <w:textAlignment w:val="center"/>
              <w:rPr>
                <w:rFonts w:ascii="宋体" w:hAnsi="宋体" w:cs="宋体"/>
                <w:b/>
                <w:color w:val="000000"/>
                <w:sz w:val="32"/>
                <w:szCs w:val="32"/>
              </w:rPr>
            </w:pPr>
            <w:r w:rsidRPr="00AC2082">
              <w:rPr>
                <w:rFonts w:ascii="宋体" w:hAnsi="宋体" w:cs="宋体" w:hint="eastAsia"/>
                <w:b/>
                <w:color w:val="000000"/>
                <w:kern w:val="0"/>
                <w:sz w:val="32"/>
                <w:szCs w:val="32"/>
                <w:lang w:bidi="ar"/>
              </w:rPr>
              <w:t>一般公共预算支出情况表</w:t>
            </w:r>
          </w:p>
        </w:tc>
      </w:tr>
      <w:tr w:rsidR="00534659" w:rsidRPr="00AC2082">
        <w:trPr>
          <w:trHeight w:val="90"/>
        </w:trPr>
        <w:tc>
          <w:tcPr>
            <w:tcW w:w="8406" w:type="dxa"/>
            <w:gridSpan w:val="3"/>
            <w:shd w:val="clear" w:color="auto" w:fill="auto"/>
            <w:vAlign w:val="center"/>
          </w:tcPr>
          <w:p w:rsidR="00534659" w:rsidRPr="00AC2082" w:rsidRDefault="00CB0DC8">
            <w:pPr>
              <w:widowControl/>
              <w:jc w:val="left"/>
              <w:textAlignment w:val="center"/>
              <w:rPr>
                <w:rFonts w:ascii="宋体" w:hAnsi="宋体" w:cs="宋体"/>
                <w:color w:val="000000"/>
                <w:sz w:val="22"/>
                <w:szCs w:val="22"/>
              </w:rPr>
            </w:pPr>
            <w:r w:rsidRPr="00AC2082">
              <w:rPr>
                <w:rFonts w:ascii="宋体" w:hAnsi="宋体" w:cs="宋体" w:hint="eastAsia"/>
                <w:color w:val="000000"/>
                <w:kern w:val="0"/>
                <w:sz w:val="22"/>
                <w:szCs w:val="22"/>
                <w:lang w:bidi="ar"/>
              </w:rPr>
              <w:t>单位：北京市西</w:t>
            </w:r>
            <w:proofErr w:type="gramStart"/>
            <w:r w:rsidRPr="00AC2082">
              <w:rPr>
                <w:rFonts w:ascii="宋体" w:hAnsi="宋体" w:cs="宋体" w:hint="eastAsia"/>
                <w:color w:val="000000"/>
                <w:kern w:val="0"/>
                <w:sz w:val="22"/>
                <w:szCs w:val="22"/>
                <w:lang w:bidi="ar"/>
              </w:rPr>
              <w:t>城区广</w:t>
            </w:r>
            <w:proofErr w:type="gramEnd"/>
            <w:r w:rsidRPr="00AC2082">
              <w:rPr>
                <w:rFonts w:ascii="宋体" w:hAnsi="宋体" w:cs="宋体" w:hint="eastAsia"/>
                <w:color w:val="000000"/>
                <w:kern w:val="0"/>
                <w:sz w:val="22"/>
                <w:szCs w:val="22"/>
                <w:lang w:bidi="ar"/>
              </w:rPr>
              <w:t>内社区卫生服务中心</w:t>
            </w:r>
          </w:p>
        </w:tc>
        <w:tc>
          <w:tcPr>
            <w:tcW w:w="2805" w:type="dxa"/>
            <w:shd w:val="clear" w:color="auto" w:fill="auto"/>
            <w:vAlign w:val="center"/>
          </w:tcPr>
          <w:p w:rsidR="00534659" w:rsidRPr="00AC2082" w:rsidRDefault="00534659">
            <w:pPr>
              <w:rPr>
                <w:rFonts w:ascii="宋体" w:hAnsi="宋体" w:cs="宋体"/>
                <w:color w:val="000000"/>
                <w:sz w:val="22"/>
                <w:szCs w:val="22"/>
              </w:rPr>
            </w:pPr>
          </w:p>
        </w:tc>
        <w:tc>
          <w:tcPr>
            <w:tcW w:w="2389" w:type="dxa"/>
            <w:shd w:val="clear" w:color="auto" w:fill="auto"/>
            <w:vAlign w:val="center"/>
          </w:tcPr>
          <w:p w:rsidR="00534659" w:rsidRPr="00AC2082" w:rsidRDefault="00CB0DC8">
            <w:pPr>
              <w:widowControl/>
              <w:jc w:val="left"/>
              <w:textAlignment w:val="center"/>
              <w:rPr>
                <w:rFonts w:ascii="宋体" w:hAnsi="宋体" w:cs="宋体"/>
                <w:color w:val="000000"/>
                <w:sz w:val="18"/>
                <w:szCs w:val="18"/>
              </w:rPr>
            </w:pPr>
            <w:r w:rsidRPr="00AC2082">
              <w:rPr>
                <w:rFonts w:ascii="宋体" w:hAnsi="宋体" w:cs="宋体" w:hint="eastAsia"/>
                <w:color w:val="000000"/>
                <w:kern w:val="0"/>
                <w:sz w:val="18"/>
                <w:szCs w:val="18"/>
                <w:lang w:bidi="ar"/>
              </w:rPr>
              <w:t>单位：元</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center"/>
              <w:textAlignment w:val="center"/>
              <w:rPr>
                <w:rFonts w:ascii="宋体" w:hAnsi="宋体" w:cs="宋体"/>
                <w:b/>
                <w:color w:val="000000"/>
                <w:sz w:val="20"/>
                <w:szCs w:val="20"/>
              </w:rPr>
            </w:pPr>
            <w:r w:rsidRPr="00AC2082">
              <w:rPr>
                <w:rFonts w:ascii="宋体" w:hAnsi="宋体" w:cs="宋体" w:hint="eastAsia"/>
                <w:b/>
                <w:color w:val="000000"/>
                <w:kern w:val="0"/>
                <w:sz w:val="20"/>
                <w:szCs w:val="20"/>
                <w:lang w:bidi="ar"/>
              </w:rPr>
              <w:t>科目编码</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center"/>
              <w:textAlignment w:val="center"/>
              <w:rPr>
                <w:rFonts w:ascii="宋体" w:hAnsi="宋体" w:cs="宋体"/>
                <w:b/>
                <w:color w:val="000000"/>
                <w:sz w:val="20"/>
                <w:szCs w:val="20"/>
              </w:rPr>
            </w:pPr>
            <w:r w:rsidRPr="00AC2082">
              <w:rPr>
                <w:rFonts w:ascii="宋体" w:hAnsi="宋体" w:cs="宋体" w:hint="eastAsia"/>
                <w:b/>
                <w:color w:val="000000"/>
                <w:kern w:val="0"/>
                <w:sz w:val="20"/>
                <w:szCs w:val="20"/>
                <w:lang w:bidi="ar"/>
              </w:rPr>
              <w:t>科目名称</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center"/>
              <w:textAlignment w:val="center"/>
              <w:rPr>
                <w:rFonts w:ascii="宋体" w:hAnsi="宋体" w:cs="宋体"/>
                <w:b/>
                <w:color w:val="000000"/>
                <w:sz w:val="20"/>
                <w:szCs w:val="20"/>
              </w:rPr>
            </w:pPr>
            <w:r w:rsidRPr="00AC2082">
              <w:rPr>
                <w:rFonts w:ascii="宋体" w:hAnsi="宋体" w:cs="宋体" w:hint="eastAsia"/>
                <w:b/>
                <w:color w:val="000000"/>
                <w:kern w:val="0"/>
                <w:sz w:val="20"/>
                <w:szCs w:val="20"/>
                <w:lang w:bidi="ar"/>
              </w:rPr>
              <w:t>合计</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center"/>
              <w:textAlignment w:val="center"/>
              <w:rPr>
                <w:rFonts w:ascii="宋体" w:hAnsi="宋体" w:cs="宋体"/>
                <w:b/>
                <w:color w:val="000000"/>
                <w:sz w:val="20"/>
                <w:szCs w:val="20"/>
              </w:rPr>
            </w:pPr>
            <w:r w:rsidRPr="00AC2082">
              <w:rPr>
                <w:rFonts w:ascii="宋体" w:hAnsi="宋体" w:cs="宋体" w:hint="eastAsia"/>
                <w:b/>
                <w:color w:val="000000"/>
                <w:kern w:val="0"/>
                <w:sz w:val="20"/>
                <w:szCs w:val="20"/>
                <w:lang w:bidi="ar"/>
              </w:rPr>
              <w:t>基本支出</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center"/>
              <w:textAlignment w:val="center"/>
              <w:rPr>
                <w:rFonts w:ascii="宋体" w:hAnsi="宋体" w:cs="宋体"/>
                <w:b/>
                <w:color w:val="000000"/>
                <w:sz w:val="20"/>
                <w:szCs w:val="20"/>
              </w:rPr>
            </w:pPr>
            <w:r w:rsidRPr="00AC2082">
              <w:rPr>
                <w:rFonts w:ascii="宋体" w:hAnsi="宋体" w:cs="宋体" w:hint="eastAsia"/>
                <w:b/>
                <w:color w:val="000000"/>
                <w:kern w:val="0"/>
                <w:sz w:val="20"/>
                <w:szCs w:val="20"/>
                <w:lang w:bidi="ar"/>
              </w:rPr>
              <w:t>项目支出</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208</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社会保障和就业支出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6,913,999.22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6,913,999.22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20805</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行政事业单位养老支出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6,913,999.22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6,913,999.22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2080502</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事业单位离退休</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1,509,182.00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1,509,182.00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2080505</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机关事业单位基本养老保险缴费支出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3,603,211.48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3,603,211.48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2080506</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机关事业单位职业年金缴费支出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1,801,605.74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1,801,605.74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卫生健康支出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35,771,827.22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28,284,922.62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7,486,904.60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21003</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基层医疗卫生机构</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31,009,897.90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25,357,313.30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5,652,584.60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2100301</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城市社区卫生机构</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31,009,897.90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25,357,313.30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5,652,584.60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21004</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公共卫生</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1,834,320.00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1,834,320.00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2100408</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基本公共卫生服务</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1,834,320.00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1,834,320.00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21011</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行政事业单位医疗</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2,927,609.32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2,927,609.32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2101102</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事业单位医疗</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2,927,609.32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2,927,609.32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221</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住房保障支出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6,051,428.61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6,051,428.61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22102</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住房改革支出</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6,051,428.61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6,051,428.61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2210201</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住房公积金</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2,998,328.61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2,998,328.61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2210202</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提租补贴</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274,800.00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274,800.00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rsidRPr="00AC2082">
        <w:trPr>
          <w:trHeight w:val="9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2210203</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lef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购房补贴</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2,778,300.00 </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2,778,300.00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sz w:val="20"/>
                <w:szCs w:val="20"/>
              </w:rPr>
            </w:pPr>
            <w:r w:rsidRPr="00AC2082">
              <w:rPr>
                <w:rFonts w:ascii="宋体" w:hAnsi="宋体" w:cs="宋体" w:hint="eastAsia"/>
                <w:color w:val="000000"/>
                <w:kern w:val="0"/>
                <w:sz w:val="20"/>
                <w:szCs w:val="20"/>
                <w:lang w:bidi="ar"/>
              </w:rPr>
              <w:t xml:space="preserve">0.00 </w:t>
            </w:r>
          </w:p>
        </w:tc>
      </w:tr>
      <w:tr w:rsidR="00534659">
        <w:trPr>
          <w:trHeight w:val="512"/>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534659">
            <w:pPr>
              <w:jc w:val="center"/>
              <w:rPr>
                <w:rFonts w:ascii="宋体" w:hAnsi="宋体" w:cs="宋体"/>
                <w:color w:val="000000"/>
                <w:sz w:val="20"/>
                <w:szCs w:val="20"/>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center"/>
              <w:textAlignment w:val="center"/>
              <w:rPr>
                <w:rFonts w:ascii="宋体" w:hAnsi="宋体" w:cs="宋体"/>
                <w:color w:val="000000"/>
                <w:sz w:val="20"/>
                <w:szCs w:val="20"/>
              </w:rPr>
            </w:pPr>
            <w:r w:rsidRPr="00AC2082">
              <w:rPr>
                <w:rFonts w:ascii="宋体" w:hAnsi="宋体" w:cs="宋体" w:hint="eastAsia"/>
                <w:b/>
                <w:color w:val="000000"/>
                <w:kern w:val="0"/>
                <w:sz w:val="20"/>
                <w:szCs w:val="20"/>
                <w:lang w:bidi="ar"/>
              </w:rPr>
              <w:t>总计</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kern w:val="0"/>
                <w:sz w:val="20"/>
                <w:szCs w:val="20"/>
                <w:lang w:bidi="ar"/>
              </w:rPr>
            </w:pPr>
            <w:r w:rsidRPr="00AC2082">
              <w:rPr>
                <w:rFonts w:ascii="宋体" w:hAnsi="宋体" w:cs="宋体" w:hint="eastAsia"/>
                <w:color w:val="000000"/>
                <w:kern w:val="0"/>
                <w:sz w:val="20"/>
                <w:szCs w:val="20"/>
                <w:lang w:bidi="ar"/>
              </w:rPr>
              <w:t>48,737,255.05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kern w:val="0"/>
                <w:sz w:val="20"/>
                <w:szCs w:val="20"/>
                <w:lang w:bidi="ar"/>
              </w:rPr>
            </w:pPr>
            <w:r w:rsidRPr="00AC2082">
              <w:rPr>
                <w:rFonts w:ascii="宋体" w:hAnsi="宋体" w:cs="宋体" w:hint="eastAsia"/>
                <w:color w:val="000000"/>
                <w:kern w:val="0"/>
                <w:sz w:val="20"/>
                <w:szCs w:val="20"/>
                <w:lang w:bidi="ar"/>
              </w:rPr>
              <w:t xml:space="preserve">41,250,350.45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Pr="00AC2082" w:rsidRDefault="00CB0DC8">
            <w:pPr>
              <w:widowControl/>
              <w:jc w:val="right"/>
              <w:textAlignment w:val="center"/>
              <w:rPr>
                <w:rFonts w:ascii="宋体" w:hAnsi="宋体" w:cs="宋体"/>
                <w:color w:val="000000"/>
                <w:kern w:val="0"/>
                <w:sz w:val="20"/>
                <w:szCs w:val="20"/>
                <w:lang w:bidi="ar"/>
              </w:rPr>
            </w:pPr>
            <w:r w:rsidRPr="00AC2082">
              <w:rPr>
                <w:rFonts w:ascii="宋体" w:hAnsi="宋体" w:cs="宋体" w:hint="eastAsia"/>
                <w:color w:val="000000"/>
                <w:kern w:val="0"/>
                <w:sz w:val="20"/>
                <w:szCs w:val="20"/>
                <w:lang w:bidi="ar"/>
              </w:rPr>
              <w:t>7,486,904.60</w:t>
            </w:r>
          </w:p>
        </w:tc>
      </w:tr>
    </w:tbl>
    <w:p w:rsidR="00534659" w:rsidRDefault="00534659">
      <w:pPr>
        <w:spacing w:line="520" w:lineRule="exact"/>
        <w:ind w:firstLineChars="200" w:firstLine="442"/>
        <w:rPr>
          <w:rFonts w:ascii="宋体" w:hAnsi="宋体" w:cs="宋体"/>
          <w:b/>
          <w:bCs/>
          <w:color w:val="000000"/>
          <w:kern w:val="0"/>
          <w:sz w:val="22"/>
          <w:szCs w:val="22"/>
        </w:rPr>
      </w:pPr>
    </w:p>
    <w:p w:rsidR="00534659" w:rsidRDefault="00534659">
      <w:pPr>
        <w:spacing w:line="520" w:lineRule="exact"/>
        <w:ind w:firstLineChars="200" w:firstLine="442"/>
        <w:rPr>
          <w:rFonts w:ascii="宋体" w:hAnsi="宋体" w:cs="宋体"/>
          <w:b/>
          <w:bCs/>
          <w:color w:val="000000"/>
          <w:kern w:val="0"/>
          <w:sz w:val="22"/>
          <w:szCs w:val="22"/>
        </w:rPr>
      </w:pPr>
    </w:p>
    <w:p w:rsidR="00534659" w:rsidRDefault="00534659">
      <w:pPr>
        <w:spacing w:line="520" w:lineRule="exact"/>
        <w:ind w:firstLineChars="200" w:firstLine="442"/>
        <w:rPr>
          <w:rFonts w:ascii="宋体" w:hAnsi="宋体" w:cs="宋体"/>
          <w:b/>
          <w:bCs/>
          <w:color w:val="000000"/>
          <w:kern w:val="0"/>
          <w:sz w:val="22"/>
          <w:szCs w:val="22"/>
        </w:rPr>
      </w:pPr>
    </w:p>
    <w:tbl>
      <w:tblPr>
        <w:tblW w:w="13640" w:type="dxa"/>
        <w:tblLayout w:type="fixed"/>
        <w:tblCellMar>
          <w:top w:w="15" w:type="dxa"/>
          <w:left w:w="15" w:type="dxa"/>
          <w:bottom w:w="15" w:type="dxa"/>
          <w:right w:w="15" w:type="dxa"/>
        </w:tblCellMar>
        <w:tblLook w:val="04A0" w:firstRow="1" w:lastRow="0" w:firstColumn="1" w:lastColumn="0" w:noHBand="0" w:noVBand="1"/>
      </w:tblPr>
      <w:tblGrid>
        <w:gridCol w:w="1917"/>
        <w:gridCol w:w="2142"/>
        <w:gridCol w:w="1837"/>
        <w:gridCol w:w="2328"/>
        <w:gridCol w:w="1797"/>
        <w:gridCol w:w="1977"/>
        <w:gridCol w:w="1642"/>
      </w:tblGrid>
      <w:tr w:rsidR="00534659">
        <w:trPr>
          <w:trHeight w:val="295"/>
        </w:trPr>
        <w:tc>
          <w:tcPr>
            <w:tcW w:w="1917" w:type="dxa"/>
            <w:shd w:val="clear" w:color="auto" w:fill="auto"/>
            <w:vAlign w:val="center"/>
          </w:tcPr>
          <w:p w:rsidR="00534659" w:rsidRDefault="00CB0DC8">
            <w:pPr>
              <w:spacing w:line="520" w:lineRule="exact"/>
              <w:ind w:firstLineChars="200" w:firstLine="442"/>
              <w:rPr>
                <w:rFonts w:ascii="宋体" w:hAnsi="宋体" w:cs="宋体"/>
                <w:b/>
                <w:color w:val="000000"/>
                <w:sz w:val="22"/>
                <w:szCs w:val="22"/>
              </w:rPr>
            </w:pPr>
            <w:r>
              <w:rPr>
                <w:rFonts w:ascii="宋体" w:hAnsi="宋体" w:cs="宋体" w:hint="eastAsia"/>
                <w:b/>
                <w:color w:val="000000"/>
                <w:kern w:val="0"/>
                <w:sz w:val="22"/>
                <w:szCs w:val="22"/>
                <w:lang w:bidi="ar"/>
              </w:rPr>
              <w:t>表六：</w:t>
            </w:r>
          </w:p>
        </w:tc>
        <w:tc>
          <w:tcPr>
            <w:tcW w:w="2142" w:type="dxa"/>
            <w:shd w:val="clear" w:color="auto" w:fill="auto"/>
            <w:vAlign w:val="center"/>
          </w:tcPr>
          <w:p w:rsidR="00534659" w:rsidRDefault="00534659">
            <w:pPr>
              <w:rPr>
                <w:rFonts w:ascii="宋体" w:hAnsi="宋体" w:cs="宋体"/>
                <w:color w:val="000000"/>
                <w:sz w:val="22"/>
                <w:szCs w:val="22"/>
              </w:rPr>
            </w:pPr>
          </w:p>
        </w:tc>
        <w:tc>
          <w:tcPr>
            <w:tcW w:w="1837" w:type="dxa"/>
            <w:shd w:val="clear" w:color="auto" w:fill="auto"/>
            <w:vAlign w:val="center"/>
          </w:tcPr>
          <w:p w:rsidR="00534659" w:rsidRDefault="00534659">
            <w:pPr>
              <w:rPr>
                <w:rFonts w:ascii="宋体" w:hAnsi="宋体" w:cs="宋体"/>
                <w:color w:val="000000"/>
                <w:sz w:val="22"/>
                <w:szCs w:val="22"/>
              </w:rPr>
            </w:pPr>
          </w:p>
        </w:tc>
        <w:tc>
          <w:tcPr>
            <w:tcW w:w="2328" w:type="dxa"/>
            <w:shd w:val="clear" w:color="auto" w:fill="auto"/>
            <w:vAlign w:val="center"/>
          </w:tcPr>
          <w:p w:rsidR="00534659" w:rsidRDefault="00534659">
            <w:pPr>
              <w:rPr>
                <w:rFonts w:ascii="宋体" w:hAnsi="宋体" w:cs="宋体"/>
                <w:color w:val="000000"/>
                <w:sz w:val="22"/>
                <w:szCs w:val="22"/>
              </w:rPr>
            </w:pPr>
          </w:p>
        </w:tc>
        <w:tc>
          <w:tcPr>
            <w:tcW w:w="1797" w:type="dxa"/>
            <w:shd w:val="clear" w:color="auto" w:fill="auto"/>
            <w:vAlign w:val="center"/>
          </w:tcPr>
          <w:p w:rsidR="00534659" w:rsidRDefault="00534659">
            <w:pPr>
              <w:rPr>
                <w:rFonts w:ascii="宋体" w:hAnsi="宋体" w:cs="宋体"/>
                <w:color w:val="000000"/>
                <w:sz w:val="22"/>
                <w:szCs w:val="22"/>
              </w:rPr>
            </w:pPr>
          </w:p>
        </w:tc>
        <w:tc>
          <w:tcPr>
            <w:tcW w:w="1977" w:type="dxa"/>
            <w:shd w:val="clear" w:color="auto" w:fill="auto"/>
            <w:vAlign w:val="center"/>
          </w:tcPr>
          <w:p w:rsidR="00534659" w:rsidRDefault="00534659">
            <w:pPr>
              <w:rPr>
                <w:rFonts w:ascii="宋体" w:hAnsi="宋体" w:cs="宋体"/>
                <w:color w:val="000000"/>
                <w:sz w:val="22"/>
                <w:szCs w:val="22"/>
              </w:rPr>
            </w:pPr>
          </w:p>
        </w:tc>
        <w:tc>
          <w:tcPr>
            <w:tcW w:w="1642" w:type="dxa"/>
            <w:shd w:val="clear" w:color="auto" w:fill="auto"/>
            <w:vAlign w:val="center"/>
          </w:tcPr>
          <w:p w:rsidR="00534659" w:rsidRDefault="00534659">
            <w:pPr>
              <w:rPr>
                <w:rFonts w:ascii="宋体" w:hAnsi="宋体" w:cs="宋体"/>
                <w:color w:val="000000"/>
                <w:sz w:val="22"/>
                <w:szCs w:val="22"/>
              </w:rPr>
            </w:pPr>
          </w:p>
        </w:tc>
      </w:tr>
      <w:tr w:rsidR="00534659">
        <w:trPr>
          <w:trHeight w:val="292"/>
        </w:trPr>
        <w:tc>
          <w:tcPr>
            <w:tcW w:w="13640" w:type="dxa"/>
            <w:gridSpan w:val="7"/>
            <w:shd w:val="clear" w:color="auto" w:fill="auto"/>
            <w:vAlign w:val="center"/>
          </w:tcPr>
          <w:p w:rsidR="00534659" w:rsidRDefault="00CB0DC8">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一般公共预算基本支出情况表</w:t>
            </w:r>
          </w:p>
        </w:tc>
      </w:tr>
      <w:tr w:rsidR="00534659">
        <w:trPr>
          <w:trHeight w:val="236"/>
        </w:trPr>
        <w:tc>
          <w:tcPr>
            <w:tcW w:w="5896" w:type="dxa"/>
            <w:gridSpan w:val="3"/>
            <w:shd w:val="clear" w:color="auto" w:fill="auto"/>
            <w:vAlign w:val="center"/>
          </w:tcPr>
          <w:p w:rsidR="00534659" w:rsidRDefault="00CB0DC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单位：北京市西</w:t>
            </w:r>
            <w:proofErr w:type="gramStart"/>
            <w:r>
              <w:rPr>
                <w:rFonts w:ascii="宋体" w:hAnsi="宋体" w:cs="宋体" w:hint="eastAsia"/>
                <w:color w:val="000000"/>
                <w:kern w:val="0"/>
                <w:sz w:val="22"/>
                <w:szCs w:val="22"/>
                <w:lang w:bidi="ar"/>
              </w:rPr>
              <w:t>城区广</w:t>
            </w:r>
            <w:proofErr w:type="gramEnd"/>
            <w:r>
              <w:rPr>
                <w:rFonts w:ascii="宋体" w:hAnsi="宋体" w:cs="宋体" w:hint="eastAsia"/>
                <w:color w:val="000000"/>
                <w:kern w:val="0"/>
                <w:sz w:val="22"/>
                <w:szCs w:val="22"/>
                <w:lang w:bidi="ar"/>
              </w:rPr>
              <w:t>内社区卫生服务中心</w:t>
            </w:r>
          </w:p>
        </w:tc>
        <w:tc>
          <w:tcPr>
            <w:tcW w:w="2328" w:type="dxa"/>
            <w:shd w:val="clear" w:color="auto" w:fill="auto"/>
            <w:vAlign w:val="center"/>
          </w:tcPr>
          <w:p w:rsidR="00534659" w:rsidRDefault="00534659">
            <w:pPr>
              <w:jc w:val="left"/>
              <w:rPr>
                <w:rFonts w:ascii="宋体" w:hAnsi="宋体" w:cs="宋体"/>
                <w:color w:val="000000"/>
                <w:sz w:val="18"/>
                <w:szCs w:val="18"/>
              </w:rPr>
            </w:pPr>
          </w:p>
        </w:tc>
        <w:tc>
          <w:tcPr>
            <w:tcW w:w="1797" w:type="dxa"/>
            <w:shd w:val="clear" w:color="auto" w:fill="auto"/>
            <w:vAlign w:val="center"/>
          </w:tcPr>
          <w:p w:rsidR="00534659" w:rsidRDefault="00534659">
            <w:pPr>
              <w:rPr>
                <w:rFonts w:ascii="宋体" w:hAnsi="宋体" w:cs="宋体"/>
                <w:color w:val="000000"/>
                <w:sz w:val="22"/>
                <w:szCs w:val="22"/>
              </w:rPr>
            </w:pPr>
          </w:p>
        </w:tc>
        <w:tc>
          <w:tcPr>
            <w:tcW w:w="1977" w:type="dxa"/>
            <w:shd w:val="clear" w:color="auto" w:fill="auto"/>
            <w:vAlign w:val="center"/>
          </w:tcPr>
          <w:p w:rsidR="00534659" w:rsidRDefault="00CB0DC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单位：元</w:t>
            </w:r>
          </w:p>
        </w:tc>
        <w:tc>
          <w:tcPr>
            <w:tcW w:w="1642" w:type="dxa"/>
            <w:shd w:val="clear" w:color="auto" w:fill="auto"/>
            <w:vAlign w:val="center"/>
          </w:tcPr>
          <w:p w:rsidR="00534659" w:rsidRDefault="00534659">
            <w:pPr>
              <w:rPr>
                <w:rFonts w:ascii="宋体" w:hAnsi="宋体" w:cs="宋体"/>
                <w:color w:val="000000"/>
                <w:sz w:val="22"/>
                <w:szCs w:val="22"/>
              </w:rPr>
            </w:pPr>
          </w:p>
        </w:tc>
      </w:tr>
      <w:tr w:rsidR="00534659">
        <w:trPr>
          <w:trHeight w:val="33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政府经济分类代码</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政府经济分类名称</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部门经济分类代码</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部门经济分类名称</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合计</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人员经费</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公用经费</w:t>
            </w:r>
          </w:p>
        </w:tc>
      </w:tr>
      <w:tr w:rsidR="00534659">
        <w:trPr>
          <w:trHeight w:val="302"/>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对事业单位经常性补助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39,122,928.45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39,042,568.45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80,360.00 </w:t>
            </w:r>
          </w:p>
        </w:tc>
      </w:tr>
      <w:tr w:rsidR="00534659">
        <w:trPr>
          <w:trHeight w:val="302"/>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30101</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基本工资</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5,196,456.00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5,196,456.00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02"/>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30102</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津贴补贴</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8,182,976.00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8,182,976.00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30107</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绩效工资</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12,192,939.72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12,192,939.72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66"/>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30108</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机关事业单位基本养老保险缴费</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3,603,211.48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3,603,211.48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30109</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职业年金缴费</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1,801,605.74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1,801,605.74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30112</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其他社会保障缴费</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3,423,050.90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3,423,050.90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30113</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住房公积金</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2,998,328.61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2,998,328.61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工资福利支出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30199</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其他工资福利支出</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1,644,000.00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1,644,000.00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50502</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商品和服务支出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30299</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其他商品和服务支出</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80,360.00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80,360.00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509</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对个人和家庭的补助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303</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对个人和家庭的补助</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2,127,422.00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2,127,422.00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50905</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离退休费</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30302</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退休费</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821,190.00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821,190.00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66"/>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50999</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其他对个人和家庭的补助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30399</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其他对个人和家庭的补助</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1,306,232.00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1,306,232.00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0.00 </w:t>
            </w:r>
          </w:p>
        </w:tc>
      </w:tr>
      <w:tr w:rsidR="00534659">
        <w:trPr>
          <w:trHeight w:val="348"/>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left"/>
              <w:rPr>
                <w:rFonts w:ascii="宋体" w:hAnsi="宋体" w:cs="宋体"/>
                <w:color w:val="000000"/>
                <w:sz w:val="20"/>
                <w:szCs w:val="20"/>
              </w:rPr>
            </w:pPr>
            <w:r>
              <w:rPr>
                <w:rFonts w:ascii="宋体" w:hAnsi="宋体" w:cs="宋体" w:hint="eastAsia"/>
                <w:color w:val="000000"/>
                <w:sz w:val="20"/>
                <w:szCs w:val="20"/>
              </w:rPr>
              <w:t>总计</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jc w:val="left"/>
              <w:rPr>
                <w:rFonts w:ascii="宋体" w:hAnsi="宋体" w:cs="宋体"/>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41,250,350.45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41,169,990.45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jc w:val="right"/>
              <w:rPr>
                <w:rFonts w:ascii="宋体" w:hAnsi="宋体" w:cs="宋体"/>
                <w:color w:val="000000"/>
                <w:sz w:val="20"/>
                <w:szCs w:val="20"/>
              </w:rPr>
            </w:pPr>
            <w:r>
              <w:rPr>
                <w:rFonts w:ascii="宋体" w:hAnsi="宋体" w:cs="宋体"/>
                <w:color w:val="000000"/>
                <w:sz w:val="20"/>
                <w:szCs w:val="20"/>
              </w:rPr>
              <w:t xml:space="preserve">80,360.00 </w:t>
            </w:r>
          </w:p>
        </w:tc>
      </w:tr>
    </w:tbl>
    <w:p w:rsidR="00534659" w:rsidRDefault="00534659">
      <w:pPr>
        <w:spacing w:line="520" w:lineRule="exact"/>
        <w:rPr>
          <w:rFonts w:ascii="宋体" w:hAnsi="宋体" w:cs="宋体"/>
          <w:b/>
          <w:bCs/>
          <w:color w:val="000000"/>
          <w:kern w:val="0"/>
          <w:sz w:val="22"/>
          <w:szCs w:val="22"/>
        </w:rPr>
      </w:pPr>
    </w:p>
    <w:p w:rsidR="00534659" w:rsidRDefault="00CB0DC8">
      <w:pPr>
        <w:spacing w:line="520" w:lineRule="exact"/>
        <w:ind w:firstLineChars="200" w:firstLine="482"/>
        <w:rPr>
          <w:rFonts w:ascii="宋体" w:hAnsi="宋体" w:cs="宋体"/>
          <w:color w:val="000000"/>
          <w:kern w:val="0"/>
          <w:sz w:val="24"/>
          <w:szCs w:val="28"/>
        </w:rPr>
      </w:pPr>
      <w:r>
        <w:rPr>
          <w:rFonts w:ascii="宋体" w:hAnsi="宋体" w:cs="宋体" w:hint="eastAsia"/>
          <w:b/>
          <w:bCs/>
          <w:color w:val="000000"/>
          <w:kern w:val="0"/>
          <w:sz w:val="24"/>
          <w:szCs w:val="28"/>
        </w:rPr>
        <w:lastRenderedPageBreak/>
        <w:t>表七：</w:t>
      </w:r>
    </w:p>
    <w:p w:rsidR="00534659" w:rsidRDefault="00534659">
      <w:pPr>
        <w:spacing w:line="520" w:lineRule="exact"/>
        <w:ind w:firstLineChars="200" w:firstLine="442"/>
        <w:rPr>
          <w:rFonts w:ascii="宋体" w:hAnsi="宋体" w:cs="宋体"/>
          <w:b/>
          <w:bCs/>
          <w:color w:val="000000"/>
          <w:kern w:val="0"/>
          <w:sz w:val="22"/>
          <w:szCs w:val="22"/>
        </w:rPr>
      </w:pPr>
    </w:p>
    <w:tbl>
      <w:tblPr>
        <w:tblW w:w="11145" w:type="dxa"/>
        <w:jc w:val="center"/>
        <w:tblLayout w:type="fixed"/>
        <w:tblCellMar>
          <w:top w:w="15" w:type="dxa"/>
          <w:left w:w="15" w:type="dxa"/>
          <w:bottom w:w="15" w:type="dxa"/>
          <w:right w:w="15" w:type="dxa"/>
        </w:tblCellMar>
        <w:tblLook w:val="04A0" w:firstRow="1" w:lastRow="0" w:firstColumn="1" w:lastColumn="0" w:noHBand="0" w:noVBand="1"/>
      </w:tblPr>
      <w:tblGrid>
        <w:gridCol w:w="4441"/>
        <w:gridCol w:w="2266"/>
        <w:gridCol w:w="4438"/>
      </w:tblGrid>
      <w:tr w:rsidR="00534659">
        <w:trPr>
          <w:trHeight w:val="405"/>
          <w:jc w:val="center"/>
        </w:trPr>
        <w:tc>
          <w:tcPr>
            <w:tcW w:w="11145" w:type="dxa"/>
            <w:gridSpan w:val="3"/>
            <w:shd w:val="clear" w:color="auto" w:fill="auto"/>
            <w:vAlign w:val="center"/>
          </w:tcPr>
          <w:p w:rsidR="00534659" w:rsidRDefault="00CB0DC8">
            <w:pPr>
              <w:widowControl/>
              <w:jc w:val="center"/>
              <w:textAlignment w:val="center"/>
              <w:rPr>
                <w:rFonts w:ascii="宋体" w:hAnsi="宋体" w:cs="宋体"/>
                <w:b/>
                <w:color w:val="000000"/>
                <w:sz w:val="32"/>
                <w:szCs w:val="32"/>
              </w:rPr>
            </w:pPr>
            <w:r>
              <w:rPr>
                <w:rFonts w:ascii="仿宋_GB2312" w:eastAsia="仿宋_GB2312" w:hint="eastAsia"/>
                <w:sz w:val="32"/>
                <w:szCs w:val="32"/>
              </w:rPr>
              <w:t>一般公共预算“三公”经费支出情况表</w:t>
            </w:r>
          </w:p>
        </w:tc>
      </w:tr>
      <w:tr w:rsidR="00534659">
        <w:trPr>
          <w:trHeight w:val="405"/>
          <w:jc w:val="center"/>
        </w:trPr>
        <w:tc>
          <w:tcPr>
            <w:tcW w:w="4441" w:type="dxa"/>
            <w:shd w:val="clear" w:color="auto" w:fill="auto"/>
            <w:vAlign w:val="center"/>
          </w:tcPr>
          <w:p w:rsidR="00534659" w:rsidRDefault="00CB0DC8">
            <w:pPr>
              <w:widowControl/>
              <w:jc w:val="left"/>
              <w:textAlignment w:val="center"/>
              <w:rPr>
                <w:rFonts w:ascii="宋体" w:hAnsi="宋体" w:cs="宋体"/>
                <w:color w:val="000000"/>
                <w:sz w:val="32"/>
                <w:szCs w:val="32"/>
              </w:rPr>
            </w:pPr>
            <w:r>
              <w:rPr>
                <w:rFonts w:ascii="宋体" w:hAnsi="宋体" w:cs="宋体" w:hint="eastAsia"/>
                <w:color w:val="000000"/>
                <w:kern w:val="0"/>
                <w:sz w:val="18"/>
                <w:szCs w:val="18"/>
                <w:lang w:bidi="ar"/>
              </w:rPr>
              <w:t>单位：北京市西</w:t>
            </w:r>
            <w:proofErr w:type="gramStart"/>
            <w:r>
              <w:rPr>
                <w:rFonts w:ascii="宋体" w:hAnsi="宋体" w:cs="宋体" w:hint="eastAsia"/>
                <w:color w:val="000000"/>
                <w:kern w:val="0"/>
                <w:sz w:val="18"/>
                <w:szCs w:val="18"/>
                <w:lang w:bidi="ar"/>
              </w:rPr>
              <w:t>城区广</w:t>
            </w:r>
            <w:proofErr w:type="gramEnd"/>
            <w:r>
              <w:rPr>
                <w:rFonts w:ascii="宋体" w:hAnsi="宋体" w:cs="宋体" w:hint="eastAsia"/>
                <w:color w:val="000000"/>
                <w:kern w:val="0"/>
                <w:sz w:val="18"/>
                <w:szCs w:val="18"/>
                <w:lang w:bidi="ar"/>
              </w:rPr>
              <w:t>内社区卫生服务中心</w:t>
            </w:r>
          </w:p>
        </w:tc>
        <w:tc>
          <w:tcPr>
            <w:tcW w:w="2266" w:type="dxa"/>
            <w:shd w:val="clear" w:color="auto" w:fill="auto"/>
            <w:vAlign w:val="center"/>
          </w:tcPr>
          <w:p w:rsidR="00534659" w:rsidRDefault="00534659">
            <w:pPr>
              <w:jc w:val="center"/>
              <w:rPr>
                <w:rFonts w:ascii="宋体" w:hAnsi="宋体" w:cs="宋体"/>
                <w:color w:val="000000"/>
                <w:sz w:val="32"/>
                <w:szCs w:val="32"/>
              </w:rPr>
            </w:pPr>
          </w:p>
        </w:tc>
        <w:tc>
          <w:tcPr>
            <w:tcW w:w="4438" w:type="dxa"/>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单位：元</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2020年预算数</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2021年预算数</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1、因公出国（境）费</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2、公务接待费</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3、公务用车购置及运行维护费</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其中；公务用车购置费</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r>
      <w:tr w:rsidR="00534659">
        <w:trPr>
          <w:trHeight w:val="525"/>
          <w:jc w:val="center"/>
        </w:trPr>
        <w:tc>
          <w:tcPr>
            <w:tcW w:w="4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0.00</w:t>
            </w:r>
          </w:p>
        </w:tc>
      </w:tr>
    </w:tbl>
    <w:p w:rsidR="00534659" w:rsidRDefault="00534659">
      <w:pPr>
        <w:spacing w:line="520" w:lineRule="exact"/>
        <w:ind w:firstLineChars="200" w:firstLine="442"/>
        <w:rPr>
          <w:rFonts w:ascii="宋体" w:hAnsi="宋体" w:cs="宋体"/>
          <w:b/>
          <w:bCs/>
          <w:color w:val="000000"/>
          <w:kern w:val="0"/>
          <w:sz w:val="22"/>
          <w:szCs w:val="22"/>
        </w:rPr>
      </w:pPr>
    </w:p>
    <w:p w:rsidR="00534659" w:rsidRDefault="00534659">
      <w:pPr>
        <w:spacing w:line="520" w:lineRule="exact"/>
        <w:ind w:firstLineChars="200" w:firstLine="442"/>
        <w:rPr>
          <w:rFonts w:ascii="宋体" w:hAnsi="宋体" w:cs="宋体"/>
          <w:b/>
          <w:bCs/>
          <w:color w:val="000000"/>
          <w:kern w:val="0"/>
          <w:sz w:val="22"/>
          <w:szCs w:val="22"/>
        </w:rPr>
        <w:sectPr w:rsidR="00534659">
          <w:pgSz w:w="16840" w:h="11907" w:orient="landscape"/>
          <w:pgMar w:top="1797" w:right="1440" w:bottom="1797" w:left="1440" w:header="851" w:footer="992" w:gutter="0"/>
          <w:cols w:space="425"/>
          <w:docGrid w:linePitch="312"/>
        </w:sectPr>
      </w:pPr>
    </w:p>
    <w:p w:rsidR="00534659" w:rsidRDefault="00CB0DC8">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表八：</w:t>
      </w:r>
    </w:p>
    <w:p w:rsidR="00534659" w:rsidRDefault="00CB0DC8">
      <w:pPr>
        <w:spacing w:line="520" w:lineRule="exact"/>
        <w:jc w:val="center"/>
        <w:rPr>
          <w:rFonts w:ascii="宋体" w:hAnsi="宋体" w:cs="宋体"/>
          <w:color w:val="000000"/>
          <w:kern w:val="0"/>
          <w:sz w:val="18"/>
          <w:szCs w:val="18"/>
        </w:rPr>
      </w:pPr>
      <w:r>
        <w:rPr>
          <w:rFonts w:ascii="宋体" w:hAnsi="宋体" w:cs="宋体" w:hint="eastAsia"/>
          <w:b/>
          <w:bCs/>
          <w:color w:val="000000"/>
          <w:kern w:val="0"/>
          <w:sz w:val="32"/>
          <w:szCs w:val="32"/>
        </w:rPr>
        <w:t>政府性基金预算支出情况表</w:t>
      </w:r>
    </w:p>
    <w:p w:rsidR="00534659" w:rsidRDefault="00CB0DC8">
      <w:pPr>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单位：北京市西</w:t>
      </w:r>
      <w:proofErr w:type="gramStart"/>
      <w:r>
        <w:rPr>
          <w:rFonts w:ascii="宋体" w:hAnsi="宋体" w:cs="宋体" w:hint="eastAsia"/>
          <w:color w:val="000000"/>
          <w:kern w:val="0"/>
          <w:sz w:val="18"/>
          <w:szCs w:val="18"/>
        </w:rPr>
        <w:t>城区广</w:t>
      </w:r>
      <w:proofErr w:type="gramEnd"/>
      <w:r>
        <w:rPr>
          <w:rFonts w:ascii="宋体" w:hAnsi="宋体" w:cs="宋体" w:hint="eastAsia"/>
          <w:color w:val="000000"/>
          <w:kern w:val="0"/>
          <w:sz w:val="18"/>
          <w:szCs w:val="18"/>
        </w:rPr>
        <w:t>内社区卫生服务中心                                                                                            单位：元</w:t>
      </w:r>
    </w:p>
    <w:tbl>
      <w:tblPr>
        <w:tblW w:w="13048" w:type="dxa"/>
        <w:tblInd w:w="93" w:type="dxa"/>
        <w:tblLayout w:type="fixed"/>
        <w:tblLook w:val="04A0" w:firstRow="1" w:lastRow="0" w:firstColumn="1" w:lastColumn="0" w:noHBand="0" w:noVBand="1"/>
      </w:tblPr>
      <w:tblGrid>
        <w:gridCol w:w="2260"/>
        <w:gridCol w:w="3425"/>
        <w:gridCol w:w="2260"/>
        <w:gridCol w:w="2843"/>
        <w:gridCol w:w="2260"/>
      </w:tblGrid>
      <w:tr w:rsidR="00534659">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425" w:type="dxa"/>
            <w:tcBorders>
              <w:top w:val="single" w:sz="4" w:space="0" w:color="auto"/>
              <w:left w:val="nil"/>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43" w:type="dxa"/>
            <w:tcBorders>
              <w:top w:val="single" w:sz="4" w:space="0" w:color="auto"/>
              <w:left w:val="nil"/>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260" w:type="dxa"/>
            <w:tcBorders>
              <w:top w:val="single" w:sz="4" w:space="0" w:color="auto"/>
              <w:left w:val="nil"/>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534659" w:rsidRDefault="00534659">
            <w:pPr>
              <w:widowControl/>
              <w:jc w:val="center"/>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34659">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534659" w:rsidRDefault="00534659">
      <w:pPr>
        <w:spacing w:line="520" w:lineRule="exact"/>
        <w:ind w:firstLineChars="200" w:firstLine="360"/>
        <w:jc w:val="left"/>
        <w:rPr>
          <w:rFonts w:ascii="宋体" w:hAnsi="宋体" w:cs="宋体"/>
          <w:color w:val="000000"/>
          <w:kern w:val="0"/>
          <w:sz w:val="18"/>
          <w:szCs w:val="18"/>
        </w:rPr>
      </w:pPr>
    </w:p>
    <w:p w:rsidR="00534659" w:rsidRDefault="00534659">
      <w:pPr>
        <w:spacing w:line="520" w:lineRule="exact"/>
        <w:rPr>
          <w:rFonts w:ascii="宋体" w:hAnsi="宋体" w:cs="宋体"/>
          <w:b/>
          <w:bCs/>
          <w:color w:val="000000"/>
          <w:kern w:val="0"/>
          <w:sz w:val="22"/>
          <w:szCs w:val="22"/>
        </w:rPr>
      </w:pPr>
    </w:p>
    <w:p w:rsidR="00534659" w:rsidRDefault="00534659">
      <w:pPr>
        <w:spacing w:line="520" w:lineRule="exact"/>
        <w:rPr>
          <w:rFonts w:ascii="宋体" w:hAnsi="宋体" w:cs="宋体"/>
          <w:b/>
          <w:bCs/>
          <w:color w:val="000000"/>
          <w:kern w:val="0"/>
          <w:sz w:val="22"/>
          <w:szCs w:val="22"/>
        </w:rPr>
      </w:pPr>
    </w:p>
    <w:p w:rsidR="00534659" w:rsidRDefault="00534659">
      <w:pPr>
        <w:spacing w:line="520" w:lineRule="exact"/>
        <w:rPr>
          <w:rFonts w:ascii="宋体" w:hAnsi="宋体" w:cs="宋体"/>
          <w:b/>
          <w:bCs/>
          <w:color w:val="000000"/>
          <w:kern w:val="0"/>
          <w:sz w:val="22"/>
          <w:szCs w:val="22"/>
        </w:rPr>
      </w:pPr>
    </w:p>
    <w:p w:rsidR="00534659" w:rsidRDefault="00CB0DC8">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表九：</w:t>
      </w:r>
    </w:p>
    <w:tbl>
      <w:tblPr>
        <w:tblW w:w="13940"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093"/>
        <w:gridCol w:w="2187"/>
        <w:gridCol w:w="761"/>
        <w:gridCol w:w="1395"/>
        <w:gridCol w:w="870"/>
        <w:gridCol w:w="1725"/>
        <w:gridCol w:w="3090"/>
        <w:gridCol w:w="1020"/>
        <w:gridCol w:w="1799"/>
      </w:tblGrid>
      <w:tr w:rsidR="00534659">
        <w:trPr>
          <w:trHeight w:val="534"/>
        </w:trPr>
        <w:tc>
          <w:tcPr>
            <w:tcW w:w="13940" w:type="dxa"/>
            <w:gridSpan w:val="9"/>
            <w:shd w:val="clear" w:color="auto" w:fill="FFFFFF" w:themeFill="background1"/>
            <w:vAlign w:val="center"/>
          </w:tcPr>
          <w:p w:rsidR="00534659" w:rsidRDefault="00CB0DC8">
            <w:pPr>
              <w:widowControl/>
              <w:jc w:val="center"/>
              <w:textAlignment w:val="center"/>
              <w:rPr>
                <w:rFonts w:ascii="宋体" w:hAnsi="宋体" w:cs="宋体"/>
                <w:b/>
                <w:color w:val="000000"/>
                <w:sz w:val="26"/>
                <w:szCs w:val="26"/>
              </w:rPr>
            </w:pPr>
            <w:r>
              <w:rPr>
                <w:rFonts w:ascii="宋体" w:hAnsi="宋体" w:cs="宋体"/>
                <w:b/>
                <w:color w:val="000000"/>
                <w:kern w:val="0"/>
                <w:sz w:val="26"/>
                <w:szCs w:val="26"/>
                <w:lang w:bidi="ar"/>
              </w:rPr>
              <w:t>部门预算</w:t>
            </w:r>
            <w:r>
              <w:rPr>
                <w:rFonts w:ascii="宋体" w:hAnsi="宋体" w:cs="宋体" w:hint="eastAsia"/>
                <w:b/>
                <w:color w:val="000000"/>
                <w:kern w:val="0"/>
                <w:sz w:val="26"/>
                <w:szCs w:val="26"/>
                <w:lang w:bidi="ar"/>
              </w:rPr>
              <w:t>明细</w:t>
            </w:r>
            <w:r>
              <w:rPr>
                <w:rFonts w:ascii="宋体" w:hAnsi="宋体" w:cs="宋体"/>
                <w:b/>
                <w:color w:val="000000"/>
                <w:kern w:val="0"/>
                <w:sz w:val="26"/>
                <w:szCs w:val="26"/>
                <w:lang w:bidi="ar"/>
              </w:rPr>
              <w:t>表</w:t>
            </w:r>
          </w:p>
        </w:tc>
      </w:tr>
      <w:tr w:rsidR="00534659">
        <w:trPr>
          <w:trHeight w:val="226"/>
        </w:trPr>
        <w:tc>
          <w:tcPr>
            <w:tcW w:w="13940" w:type="dxa"/>
            <w:gridSpan w:val="9"/>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单位：元</w:t>
            </w:r>
          </w:p>
        </w:tc>
      </w:tr>
      <w:tr w:rsidR="00534659">
        <w:trPr>
          <w:trHeight w:val="253"/>
        </w:trPr>
        <w:tc>
          <w:tcPr>
            <w:tcW w:w="13940" w:type="dxa"/>
            <w:gridSpan w:val="9"/>
            <w:shd w:val="clear" w:color="auto" w:fill="FFFFFF" w:themeFill="background1"/>
            <w:vAlign w:val="center"/>
          </w:tcPr>
          <w:p w:rsidR="00534659" w:rsidRDefault="00CB0DC8">
            <w:pPr>
              <w:widowControl/>
              <w:jc w:val="left"/>
              <w:textAlignment w:val="center"/>
              <w:rPr>
                <w:rFonts w:ascii="宋体" w:hAnsi="宋体" w:cs="宋体"/>
                <w:b/>
                <w:color w:val="000000"/>
                <w:sz w:val="18"/>
                <w:szCs w:val="18"/>
              </w:rPr>
            </w:pPr>
            <w:r>
              <w:rPr>
                <w:rFonts w:ascii="宋体" w:hAnsi="宋体" w:cs="宋体"/>
                <w:b/>
                <w:color w:val="000000"/>
                <w:kern w:val="0"/>
                <w:sz w:val="18"/>
                <w:szCs w:val="18"/>
                <w:lang w:bidi="ar"/>
              </w:rPr>
              <w:t>北京市西</w:t>
            </w:r>
            <w:proofErr w:type="gramStart"/>
            <w:r>
              <w:rPr>
                <w:rFonts w:ascii="宋体" w:hAnsi="宋体" w:cs="宋体"/>
                <w:b/>
                <w:color w:val="000000"/>
                <w:kern w:val="0"/>
                <w:sz w:val="18"/>
                <w:szCs w:val="18"/>
                <w:lang w:bidi="ar"/>
              </w:rPr>
              <w:t>城区广</w:t>
            </w:r>
            <w:proofErr w:type="gramEnd"/>
            <w:r>
              <w:rPr>
                <w:rFonts w:ascii="宋体" w:hAnsi="宋体" w:cs="宋体"/>
                <w:b/>
                <w:color w:val="000000"/>
                <w:kern w:val="0"/>
                <w:sz w:val="18"/>
                <w:szCs w:val="18"/>
                <w:lang w:bidi="ar"/>
              </w:rPr>
              <w:t>内社区卫生服务中心</w:t>
            </w:r>
          </w:p>
        </w:tc>
      </w:tr>
      <w:tr w:rsidR="00534659">
        <w:trPr>
          <w:trHeight w:val="495"/>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功能分类代码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功能分类名称</w:t>
            </w:r>
          </w:p>
        </w:tc>
        <w:tc>
          <w:tcPr>
            <w:tcW w:w="7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政府经济科目代码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政府经济科目名称</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部门经济科目代码</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部门经济科目名称</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项目类别</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合计金额</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合计</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138,751,405.58</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预算内</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48,737,255.05</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行政事业单位养老支出</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6,913,999.22</w:t>
            </w:r>
          </w:p>
        </w:tc>
      </w:tr>
      <w:tr w:rsidR="00534659">
        <w:trPr>
          <w:trHeight w:val="605"/>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2080505</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机关事业单位基本养老保险缴费支出</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机关事业单位基本养老保险缴费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人员支出（在职非统发）_机关事业单位基本养老保险缴费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3,603,211.48</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2080506</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机关事业单位职业年金缴费支出</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职业年金缴费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人员支出（在职非统发）_职业年金缴费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1,801,605.74</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2080502</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离退休费</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退休费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对个人和家庭补助支出（离退休非统发）_退休费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670,590.00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2080502</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50999</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对个人和家庭补助支出（离退休非统发）_其他对个人和家庭的补助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758,232.00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2080502</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日常公用支出（离退休人员）_其他商品和服务支出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80,360.00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基层医疗卫生机构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31,009,897.90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基本工资</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人员支出（在职统发）_基本工资</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5,196,456.00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人员支出（在职统发）_津贴补贴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4,713,636.00</w:t>
            </w:r>
          </w:p>
        </w:tc>
      </w:tr>
      <w:tr w:rsidR="00534659">
        <w:trPr>
          <w:trHeight w:val="512"/>
        </w:trPr>
        <w:tc>
          <w:tcPr>
            <w:tcW w:w="109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绩效工资</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人员支出（在职统发）_绩效工资</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12,192,939.72</w:t>
            </w:r>
          </w:p>
        </w:tc>
      </w:tr>
      <w:tr w:rsidR="00534659">
        <w:trPr>
          <w:trHeight w:val="512"/>
        </w:trPr>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2100301</w:t>
            </w:r>
          </w:p>
        </w:tc>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其他工资福利支出</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人员支出（在职统发）_其他工资福利支出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1,644,000.00</w:t>
            </w:r>
          </w:p>
        </w:tc>
      </w:tr>
      <w:tr w:rsidR="00534659">
        <w:trPr>
          <w:trHeight w:val="512"/>
        </w:trPr>
        <w:tc>
          <w:tcPr>
            <w:tcW w:w="1093"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auto"/>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人员支出（在职非统发）_其他社会保障缴费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495,441.58</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对个人和家庭补助支出（在职统发）_津贴补贴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566,840.00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50999</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对个人和家庭补助支出（在职统发）_其他对个人和家庭的补助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548,000.00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委托业务费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运行管理经费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624,000.00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资本性支出（一）</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其他资本性支出</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菜西站暖气改造工程</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199,369.65</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资本性支出（一）</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31003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专用设备购置</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医疗设备购置</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1,852,700.00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资本性支出（一）</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31003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专用设备购置</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中心及站视频监控系统升级改造工程</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92,672.00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资本性支出（一）</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办公设备购置</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办公设备购置</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28,800.00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30214</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租赁费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业务用房房租</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2,227,481.92</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资本性支出（一）</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31006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大型修缮</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以前年度工程尾款</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473,874.58</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50601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资本性支出（一）</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31099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其他资本性支出</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无障碍设施改造</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153,686.45</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公共卫生</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1,834,320.00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2100408</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基本公共卫生服务</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30199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其他工资福利支出</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社区卫生工作者经费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1,834,320.00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行政事业单位医疗</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2,927,609.32</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2101102</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事业单位医疗</w:t>
            </w:r>
          </w:p>
        </w:tc>
        <w:tc>
          <w:tcPr>
            <w:tcW w:w="761" w:type="dxa"/>
            <w:tcBorders>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人员支出（在职非统发）_其他社会保障缴费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2,927,609.32</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住房改革支出</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6,051,428.61</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2210202</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提租补贴</w:t>
            </w:r>
          </w:p>
        </w:tc>
        <w:tc>
          <w:tcPr>
            <w:tcW w:w="76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w:t>
            </w:r>
          </w:p>
        </w:tc>
        <w:tc>
          <w:tcPr>
            <w:tcW w:w="139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离退休费</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退休费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对个人和家庭补助支出（离退休非统发）_退休费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150,600.00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2210202</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提租补贴</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对个人和家庭补助支出（在职统发）_津贴补贴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124,200.00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2210203</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购房补贴</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对个人和家庭补助支出（在职非统发）_津贴补贴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2,778,300.00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2210201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住房公积金</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住房公积金</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对个人和家庭补助支出（在职非统发）_住房公积金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2,998,328.61</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90,014,150.53</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进修及培训</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118,779.00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2050803</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培训支出</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培训费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日常公用支出（在职人员）_培训费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118,779.00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center"/>
              <w:rPr>
                <w:rFonts w:ascii="宋体" w:hAnsi="宋体" w:cs="宋体"/>
                <w:color w:val="000000"/>
                <w:sz w:val="18"/>
                <w:szCs w:val="18"/>
              </w:rPr>
            </w:pP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基层医疗卫生机构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534659">
            <w:pPr>
              <w:jc w:val="left"/>
              <w:rPr>
                <w:rFonts w:ascii="宋体" w:hAnsi="宋体" w:cs="宋体"/>
                <w:color w:val="000000"/>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89,895,371.53</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日常公用支出（在职人员）_办公费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514,858.00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水费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75,173.70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电费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日常公用支出（在职人员）_电费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375,868.50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30207</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邮电费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日常公用支出（在职人员）_邮电费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82,200.00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取暖费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日常公用支出（在职人员）_取暖费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429,340.00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30213</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维修（护）费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日常公用支出（在职人员）_维修（护）费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584,919.10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auto"/>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日常公用支出（在职人员）_会议费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34,935.00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lastRenderedPageBreak/>
              <w:t>2100301</w:t>
            </w:r>
          </w:p>
        </w:tc>
        <w:tc>
          <w:tcPr>
            <w:tcW w:w="21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工会经费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日常公用支出（在职人员）_工会经费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298,469.23</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30229</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福利费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日常公用支出（在职人员）_福利费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463,608.00</w:t>
            </w:r>
          </w:p>
        </w:tc>
      </w:tr>
      <w:tr w:rsidR="00534659">
        <w:trPr>
          <w:trHeight w:val="512"/>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30231</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公务用车运行维护费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日常公用支出（在职人员）_公务用车运行维护费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36,000.00</w:t>
            </w:r>
          </w:p>
        </w:tc>
      </w:tr>
      <w:tr w:rsidR="00534659">
        <w:trPr>
          <w:trHeight w:val="535"/>
        </w:trPr>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2100301</w:t>
            </w:r>
          </w:p>
        </w:tc>
        <w:tc>
          <w:tcPr>
            <w:tcW w:w="2187" w:type="dxa"/>
            <w:tcBorders>
              <w:top w:val="single" w:sz="4" w:space="0" w:color="000000"/>
              <w:left w:val="single" w:sz="4" w:space="0" w:color="000000"/>
              <w:bottom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城市社区卫生机构</w:t>
            </w:r>
          </w:p>
        </w:tc>
        <w:tc>
          <w:tcPr>
            <w:tcW w:w="761"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395" w:type="dxa"/>
            <w:tcBorders>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8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专用材料费</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药品</w:t>
            </w:r>
            <w:proofErr w:type="gramStart"/>
            <w:r>
              <w:rPr>
                <w:rFonts w:ascii="宋体" w:hAnsi="宋体" w:cs="宋体"/>
                <w:color w:val="000000"/>
                <w:kern w:val="0"/>
                <w:sz w:val="18"/>
                <w:szCs w:val="18"/>
                <w:lang w:bidi="ar"/>
              </w:rPr>
              <w:t>卫材款</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4659" w:rsidRDefault="00CB0DC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87,000,000.00</w:t>
            </w:r>
          </w:p>
        </w:tc>
      </w:tr>
    </w:tbl>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534659">
      <w:pPr>
        <w:spacing w:line="520" w:lineRule="exact"/>
        <w:ind w:firstLineChars="200" w:firstLine="643"/>
        <w:jc w:val="left"/>
        <w:rPr>
          <w:rFonts w:ascii="宋体" w:hAnsi="宋体" w:cs="宋体"/>
          <w:b/>
          <w:bCs/>
          <w:color w:val="000000"/>
          <w:kern w:val="0"/>
          <w:sz w:val="32"/>
          <w:szCs w:val="32"/>
        </w:rPr>
      </w:pPr>
    </w:p>
    <w:p w:rsidR="00534659" w:rsidRDefault="00CB0DC8">
      <w:pPr>
        <w:spacing w:line="520" w:lineRule="exact"/>
        <w:ind w:firstLineChars="200" w:firstLine="482"/>
        <w:rPr>
          <w:rFonts w:ascii="宋体" w:hAnsi="宋体" w:cs="宋体"/>
          <w:b/>
          <w:bCs/>
          <w:color w:val="000000"/>
          <w:kern w:val="0"/>
          <w:sz w:val="32"/>
          <w:szCs w:val="32"/>
        </w:rPr>
      </w:pPr>
      <w:r>
        <w:rPr>
          <w:rFonts w:ascii="宋体" w:hAnsi="宋体" w:cs="宋体" w:hint="eastAsia"/>
          <w:b/>
          <w:color w:val="000000"/>
          <w:kern w:val="0"/>
          <w:sz w:val="24"/>
          <w:szCs w:val="32"/>
          <w:lang w:val="zh-CN"/>
        </w:rPr>
        <w:t>表十</w:t>
      </w:r>
      <w:r>
        <w:rPr>
          <w:rFonts w:ascii="宋体" w:hAnsi="宋体" w:cs="宋体" w:hint="eastAsia"/>
          <w:b/>
          <w:bCs/>
          <w:color w:val="000000"/>
          <w:kern w:val="0"/>
          <w:sz w:val="22"/>
          <w:szCs w:val="22"/>
        </w:rPr>
        <w:t>：</w:t>
      </w:r>
    </w:p>
    <w:p w:rsidR="00534659" w:rsidRDefault="00534659">
      <w:pPr>
        <w:spacing w:line="520" w:lineRule="exact"/>
        <w:rPr>
          <w:rFonts w:ascii="宋体" w:hAnsi="宋体" w:cs="宋体"/>
          <w:b/>
          <w:bCs/>
          <w:color w:val="000000"/>
          <w:kern w:val="0"/>
          <w:sz w:val="22"/>
          <w:szCs w:val="22"/>
        </w:rPr>
      </w:pPr>
    </w:p>
    <w:tbl>
      <w:tblPr>
        <w:tblW w:w="13985" w:type="dxa"/>
        <w:tblLayout w:type="fixed"/>
        <w:tblCellMar>
          <w:top w:w="15" w:type="dxa"/>
          <w:left w:w="15" w:type="dxa"/>
          <w:bottom w:w="15" w:type="dxa"/>
          <w:right w:w="15" w:type="dxa"/>
        </w:tblCellMar>
        <w:tblLook w:val="04A0" w:firstRow="1" w:lastRow="0" w:firstColumn="1" w:lastColumn="0" w:noHBand="0" w:noVBand="1"/>
      </w:tblPr>
      <w:tblGrid>
        <w:gridCol w:w="1081"/>
        <w:gridCol w:w="2618"/>
        <w:gridCol w:w="1112"/>
        <w:gridCol w:w="1338"/>
        <w:gridCol w:w="1245"/>
        <w:gridCol w:w="3514"/>
        <w:gridCol w:w="1123"/>
        <w:gridCol w:w="1954"/>
      </w:tblGrid>
      <w:tr w:rsidR="00534659">
        <w:trPr>
          <w:trHeight w:val="405"/>
        </w:trPr>
        <w:tc>
          <w:tcPr>
            <w:tcW w:w="13985" w:type="dxa"/>
            <w:gridSpan w:val="8"/>
            <w:shd w:val="clear" w:color="auto" w:fill="auto"/>
            <w:vAlign w:val="center"/>
          </w:tcPr>
          <w:p w:rsidR="00534659" w:rsidRDefault="00CB0DC8">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专项转移支付预算表</w:t>
            </w:r>
          </w:p>
        </w:tc>
      </w:tr>
      <w:tr w:rsidR="00534659">
        <w:trPr>
          <w:trHeight w:val="286"/>
        </w:trPr>
        <w:tc>
          <w:tcPr>
            <w:tcW w:w="1081" w:type="dxa"/>
            <w:tcBorders>
              <w:bottom w:val="single" w:sz="4" w:space="0" w:color="000000"/>
            </w:tcBorders>
            <w:shd w:val="clear" w:color="auto" w:fill="auto"/>
            <w:vAlign w:val="center"/>
          </w:tcPr>
          <w:p w:rsidR="00534659" w:rsidRDefault="00534659">
            <w:pPr>
              <w:rPr>
                <w:rFonts w:ascii="宋体" w:hAnsi="宋体" w:cs="宋体"/>
                <w:color w:val="000000"/>
                <w:sz w:val="22"/>
                <w:szCs w:val="22"/>
              </w:rPr>
            </w:pPr>
          </w:p>
        </w:tc>
        <w:tc>
          <w:tcPr>
            <w:tcW w:w="2618" w:type="dxa"/>
            <w:tcBorders>
              <w:bottom w:val="single" w:sz="4" w:space="0" w:color="000000"/>
            </w:tcBorders>
            <w:shd w:val="clear" w:color="auto" w:fill="auto"/>
            <w:vAlign w:val="center"/>
          </w:tcPr>
          <w:p w:rsidR="00534659" w:rsidRDefault="00534659">
            <w:pPr>
              <w:rPr>
                <w:rFonts w:ascii="宋体" w:hAnsi="宋体" w:cs="宋体"/>
                <w:color w:val="000000"/>
                <w:sz w:val="22"/>
                <w:szCs w:val="22"/>
              </w:rPr>
            </w:pPr>
          </w:p>
        </w:tc>
        <w:tc>
          <w:tcPr>
            <w:tcW w:w="1112" w:type="dxa"/>
            <w:shd w:val="clear" w:color="auto" w:fill="auto"/>
            <w:vAlign w:val="center"/>
          </w:tcPr>
          <w:p w:rsidR="00534659" w:rsidRDefault="00534659">
            <w:pPr>
              <w:rPr>
                <w:rFonts w:ascii="宋体" w:hAnsi="宋体" w:cs="宋体"/>
                <w:color w:val="000000"/>
                <w:sz w:val="22"/>
                <w:szCs w:val="22"/>
              </w:rPr>
            </w:pPr>
          </w:p>
        </w:tc>
        <w:tc>
          <w:tcPr>
            <w:tcW w:w="1338" w:type="dxa"/>
            <w:tcBorders>
              <w:bottom w:val="single" w:sz="4" w:space="0" w:color="000000"/>
            </w:tcBorders>
            <w:shd w:val="clear" w:color="auto" w:fill="auto"/>
            <w:vAlign w:val="center"/>
          </w:tcPr>
          <w:p w:rsidR="00534659" w:rsidRDefault="00534659">
            <w:pPr>
              <w:rPr>
                <w:rFonts w:ascii="宋体" w:hAnsi="宋体" w:cs="宋体"/>
                <w:color w:val="000000"/>
                <w:sz w:val="18"/>
                <w:szCs w:val="18"/>
              </w:rPr>
            </w:pPr>
          </w:p>
        </w:tc>
        <w:tc>
          <w:tcPr>
            <w:tcW w:w="1245" w:type="dxa"/>
            <w:tcBorders>
              <w:bottom w:val="single" w:sz="4" w:space="0" w:color="000000"/>
            </w:tcBorders>
            <w:shd w:val="clear" w:color="auto" w:fill="auto"/>
            <w:vAlign w:val="center"/>
          </w:tcPr>
          <w:p w:rsidR="00534659" w:rsidRDefault="00534659">
            <w:pPr>
              <w:rPr>
                <w:rFonts w:ascii="宋体" w:hAnsi="宋体" w:cs="宋体"/>
                <w:color w:val="000000"/>
                <w:sz w:val="18"/>
                <w:szCs w:val="18"/>
              </w:rPr>
            </w:pPr>
          </w:p>
        </w:tc>
        <w:tc>
          <w:tcPr>
            <w:tcW w:w="3514" w:type="dxa"/>
            <w:tcBorders>
              <w:bottom w:val="single" w:sz="4" w:space="0" w:color="000000"/>
            </w:tcBorders>
            <w:shd w:val="clear" w:color="auto" w:fill="auto"/>
            <w:vAlign w:val="center"/>
          </w:tcPr>
          <w:p w:rsidR="00534659" w:rsidRDefault="00534659">
            <w:pPr>
              <w:rPr>
                <w:rFonts w:ascii="宋体" w:hAnsi="宋体" w:cs="宋体"/>
                <w:color w:val="000000"/>
                <w:sz w:val="18"/>
                <w:szCs w:val="18"/>
              </w:rPr>
            </w:pPr>
          </w:p>
        </w:tc>
        <w:tc>
          <w:tcPr>
            <w:tcW w:w="1123" w:type="dxa"/>
            <w:tcBorders>
              <w:bottom w:val="single" w:sz="4" w:space="0" w:color="000000"/>
            </w:tcBorders>
            <w:shd w:val="clear" w:color="auto" w:fill="auto"/>
            <w:vAlign w:val="center"/>
          </w:tcPr>
          <w:p w:rsidR="00534659" w:rsidRDefault="00CB0DC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单位：元</w:t>
            </w:r>
          </w:p>
        </w:tc>
        <w:tc>
          <w:tcPr>
            <w:tcW w:w="1954" w:type="dxa"/>
            <w:tcBorders>
              <w:bottom w:val="single" w:sz="4" w:space="0" w:color="000000"/>
            </w:tcBorders>
            <w:shd w:val="clear" w:color="auto" w:fill="auto"/>
            <w:vAlign w:val="center"/>
          </w:tcPr>
          <w:p w:rsidR="00534659" w:rsidRDefault="00534659">
            <w:pPr>
              <w:rPr>
                <w:rFonts w:ascii="宋体" w:hAnsi="宋体" w:cs="宋体"/>
                <w:color w:val="000000"/>
                <w:sz w:val="18"/>
                <w:szCs w:val="18"/>
              </w:rPr>
            </w:pPr>
          </w:p>
        </w:tc>
      </w:tr>
      <w:tr w:rsidR="00534659">
        <w:trPr>
          <w:trHeight w:val="48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预算单位代码</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预算单位名称</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功能科目代码</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政府经济分类代码</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部门经济分类代码</w:t>
            </w:r>
          </w:p>
        </w:tc>
        <w:tc>
          <w:tcPr>
            <w:tcW w:w="3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项目名称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指标金额</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市指标文号</w:t>
            </w:r>
          </w:p>
        </w:tc>
      </w:tr>
      <w:tr w:rsidR="00534659">
        <w:trPr>
          <w:trHeight w:val="11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256038</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北京市西</w:t>
            </w:r>
            <w:proofErr w:type="gramStart"/>
            <w:r>
              <w:rPr>
                <w:rFonts w:ascii="宋体" w:hAnsi="宋体" w:cs="宋体" w:hint="eastAsia"/>
                <w:color w:val="000000"/>
                <w:kern w:val="0"/>
                <w:sz w:val="20"/>
                <w:szCs w:val="20"/>
              </w:rPr>
              <w:t>城区广</w:t>
            </w:r>
            <w:proofErr w:type="gramEnd"/>
            <w:r>
              <w:rPr>
                <w:rFonts w:ascii="宋体" w:hAnsi="宋体" w:cs="宋体" w:hint="eastAsia"/>
                <w:color w:val="000000"/>
                <w:kern w:val="0"/>
                <w:sz w:val="20"/>
                <w:szCs w:val="20"/>
              </w:rPr>
              <w:t>内社区卫生服务中心</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2100408</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50502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30299</w:t>
            </w:r>
          </w:p>
        </w:tc>
        <w:tc>
          <w:tcPr>
            <w:tcW w:w="3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提前下达2021年市对区基本公共卫生服务补助资金</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338,266.00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proofErr w:type="gramStart"/>
            <w:r>
              <w:rPr>
                <w:rFonts w:ascii="宋体" w:hAnsi="宋体" w:cs="宋体" w:hint="eastAsia"/>
                <w:color w:val="000000"/>
                <w:kern w:val="0"/>
                <w:sz w:val="20"/>
                <w:szCs w:val="20"/>
              </w:rPr>
              <w:t>京财社指</w:t>
            </w:r>
            <w:proofErr w:type="gramEnd"/>
            <w:r>
              <w:rPr>
                <w:rFonts w:ascii="宋体" w:hAnsi="宋体" w:cs="宋体" w:hint="eastAsia"/>
                <w:color w:val="000000"/>
                <w:kern w:val="0"/>
                <w:sz w:val="20"/>
                <w:szCs w:val="20"/>
              </w:rPr>
              <w:t xml:space="preserve">[2020]1885号 </w:t>
            </w:r>
          </w:p>
        </w:tc>
      </w:tr>
      <w:tr w:rsidR="00534659">
        <w:trPr>
          <w:trHeight w:val="286"/>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widowControl/>
              <w:jc w:val="center"/>
              <w:outlineLvl w:val="1"/>
              <w:rPr>
                <w:rFonts w:ascii="宋体" w:hAnsi="宋体" w:cs="宋体"/>
                <w:color w:val="000000"/>
                <w:kern w:val="0"/>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widowControl/>
              <w:jc w:val="center"/>
              <w:outlineLvl w:val="1"/>
              <w:rPr>
                <w:rFonts w:ascii="宋体" w:hAnsi="宋体" w:cs="宋体"/>
                <w:color w:val="000000"/>
                <w:kern w:val="0"/>
                <w:sz w:val="20"/>
                <w:szCs w:val="20"/>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合计</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widowControl/>
              <w:jc w:val="center"/>
              <w:outlineLvl w:val="1"/>
              <w:rPr>
                <w:rFonts w:ascii="宋体" w:hAnsi="宋体" w:cs="宋体"/>
                <w:color w:val="000000"/>
                <w:kern w:val="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widowControl/>
              <w:jc w:val="center"/>
              <w:outlineLvl w:val="1"/>
              <w:rPr>
                <w:rFonts w:ascii="宋体" w:hAnsi="宋体" w:cs="宋体"/>
                <w:color w:val="000000"/>
                <w:kern w:val="0"/>
                <w:sz w:val="20"/>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widowControl/>
              <w:jc w:val="center"/>
              <w:outlineLvl w:val="1"/>
              <w:rPr>
                <w:rFonts w:ascii="宋体" w:hAnsi="宋体" w:cs="宋体"/>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outlineLvl w:val="1"/>
              <w:rPr>
                <w:rFonts w:ascii="宋体" w:hAnsi="宋体" w:cs="宋体"/>
                <w:color w:val="000000"/>
                <w:kern w:val="0"/>
                <w:sz w:val="20"/>
                <w:szCs w:val="20"/>
              </w:rPr>
            </w:pPr>
            <w:r>
              <w:rPr>
                <w:rFonts w:ascii="宋体" w:hAnsi="宋体" w:cs="宋体" w:hint="eastAsia"/>
                <w:color w:val="000000"/>
                <w:kern w:val="0"/>
                <w:sz w:val="20"/>
                <w:szCs w:val="20"/>
              </w:rPr>
              <w:t>338,266.00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534659">
            <w:pPr>
              <w:widowControl/>
              <w:jc w:val="center"/>
              <w:outlineLvl w:val="1"/>
              <w:rPr>
                <w:rFonts w:ascii="宋体" w:hAnsi="宋体" w:cs="宋体"/>
                <w:color w:val="000000"/>
                <w:kern w:val="0"/>
                <w:sz w:val="20"/>
                <w:szCs w:val="20"/>
              </w:rPr>
            </w:pPr>
          </w:p>
        </w:tc>
      </w:tr>
    </w:tbl>
    <w:p w:rsidR="00534659" w:rsidRDefault="00534659">
      <w:pPr>
        <w:spacing w:line="520" w:lineRule="exact"/>
        <w:rPr>
          <w:rFonts w:ascii="宋体" w:hAnsi="宋体" w:cs="宋体"/>
          <w:b/>
          <w:color w:val="000000"/>
          <w:kern w:val="0"/>
          <w:sz w:val="24"/>
          <w:szCs w:val="32"/>
          <w:lang w:val="zh-CN"/>
        </w:rPr>
        <w:sectPr w:rsidR="00534659">
          <w:pgSz w:w="16840" w:h="11907" w:orient="landscape"/>
          <w:pgMar w:top="1240" w:right="1440" w:bottom="1207" w:left="1440" w:header="851" w:footer="992" w:gutter="0"/>
          <w:cols w:space="425"/>
          <w:docGrid w:linePitch="312"/>
        </w:sectPr>
      </w:pPr>
    </w:p>
    <w:p w:rsidR="00534659" w:rsidRDefault="00CB0DC8">
      <w:pPr>
        <w:spacing w:line="520" w:lineRule="exact"/>
        <w:ind w:firstLineChars="200" w:firstLine="482"/>
        <w:rPr>
          <w:rFonts w:ascii="宋体" w:hAnsi="宋体" w:cs="宋体"/>
          <w:b/>
          <w:bCs/>
          <w:color w:val="000000"/>
          <w:kern w:val="0"/>
          <w:sz w:val="22"/>
          <w:szCs w:val="22"/>
        </w:rPr>
      </w:pPr>
      <w:r>
        <w:rPr>
          <w:rFonts w:ascii="宋体" w:hAnsi="宋体" w:cs="宋体" w:hint="eastAsia"/>
          <w:b/>
          <w:color w:val="000000"/>
          <w:kern w:val="0"/>
          <w:sz w:val="24"/>
          <w:szCs w:val="32"/>
          <w:lang w:val="zh-CN"/>
        </w:rPr>
        <w:lastRenderedPageBreak/>
        <w:t>表</w:t>
      </w:r>
      <w:r>
        <w:rPr>
          <w:rFonts w:ascii="宋体" w:hAnsi="宋体" w:cs="宋体" w:hint="eastAsia"/>
          <w:b/>
          <w:bCs/>
          <w:color w:val="000000"/>
          <w:kern w:val="0"/>
          <w:sz w:val="22"/>
          <w:szCs w:val="22"/>
          <w:lang w:val="zh-CN"/>
        </w:rPr>
        <w:t>十一</w:t>
      </w:r>
      <w:r>
        <w:rPr>
          <w:rFonts w:ascii="宋体" w:hAnsi="宋体" w:cs="宋体" w:hint="eastAsia"/>
          <w:b/>
          <w:color w:val="000000"/>
          <w:kern w:val="0"/>
          <w:sz w:val="24"/>
          <w:szCs w:val="32"/>
          <w:lang w:val="zh-CN"/>
        </w:rPr>
        <w:t>：</w:t>
      </w:r>
    </w:p>
    <w:p w:rsidR="00534659" w:rsidRDefault="00CB0DC8">
      <w:pPr>
        <w:keepNext/>
        <w:keepLines/>
        <w:spacing w:line="312" w:lineRule="auto"/>
        <w:jc w:val="center"/>
        <w:outlineLvl w:val="1"/>
        <w:rPr>
          <w:rFonts w:ascii="Cambria" w:hAnsi="Cambria"/>
          <w:b/>
          <w:bCs/>
          <w:sz w:val="36"/>
          <w:szCs w:val="32"/>
        </w:rPr>
      </w:pPr>
      <w:bookmarkStart w:id="1" w:name="_Toc396293504"/>
      <w:r>
        <w:rPr>
          <w:rFonts w:ascii="Cambria" w:hAnsi="Cambria" w:hint="eastAsia"/>
          <w:b/>
          <w:bCs/>
          <w:sz w:val="36"/>
          <w:szCs w:val="32"/>
        </w:rPr>
        <w:t>部门整体支出绩效目标申报表</w:t>
      </w:r>
      <w:bookmarkEnd w:id="1"/>
    </w:p>
    <w:p w:rsidR="00534659" w:rsidRDefault="00CB0DC8">
      <w:pPr>
        <w:ind w:firstLineChars="1500" w:firstLine="3600"/>
        <w:rPr>
          <w:rFonts w:ascii="宋体" w:hAnsi="宋体" w:cs="宋体"/>
          <w:kern w:val="0"/>
          <w:sz w:val="24"/>
          <w:szCs w:val="24"/>
        </w:rPr>
      </w:pPr>
      <w:r>
        <w:rPr>
          <w:rFonts w:ascii="宋体" w:hAnsi="宋体" w:cs="宋体" w:hint="eastAsia"/>
          <w:kern w:val="0"/>
          <w:sz w:val="24"/>
          <w:szCs w:val="24"/>
        </w:rPr>
        <w:t>（</w:t>
      </w:r>
      <w:r>
        <w:rPr>
          <w:rFonts w:ascii="宋体" w:hAnsi="宋体" w:hint="eastAsia"/>
          <w:kern w:val="0"/>
          <w:sz w:val="24"/>
          <w:szCs w:val="24"/>
        </w:rPr>
        <w:t>2021</w:t>
      </w:r>
      <w:r>
        <w:rPr>
          <w:rFonts w:ascii="宋体" w:hAnsi="宋体" w:cs="宋体" w:hint="eastAsia"/>
          <w:kern w:val="0"/>
          <w:sz w:val="24"/>
          <w:szCs w:val="24"/>
        </w:rPr>
        <w:t>年度）</w:t>
      </w:r>
    </w:p>
    <w:tbl>
      <w:tblPr>
        <w:tblW w:w="9379" w:type="dxa"/>
        <w:jc w:val="center"/>
        <w:tblLayout w:type="fixed"/>
        <w:tblLook w:val="04A0" w:firstRow="1" w:lastRow="0" w:firstColumn="1" w:lastColumn="0" w:noHBand="0" w:noVBand="1"/>
      </w:tblPr>
      <w:tblGrid>
        <w:gridCol w:w="1966"/>
        <w:gridCol w:w="1560"/>
        <w:gridCol w:w="1435"/>
        <w:gridCol w:w="4418"/>
      </w:tblGrid>
      <w:tr w:rsidR="00534659">
        <w:trPr>
          <w:trHeight w:hRule="exact" w:val="330"/>
          <w:jc w:val="center"/>
        </w:trPr>
        <w:tc>
          <w:tcPr>
            <w:tcW w:w="1966"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部门（单位）名称</w:t>
            </w:r>
          </w:p>
        </w:tc>
        <w:tc>
          <w:tcPr>
            <w:tcW w:w="7413" w:type="dxa"/>
            <w:gridSpan w:val="3"/>
            <w:tcBorders>
              <w:top w:val="single" w:sz="4" w:space="0" w:color="auto"/>
              <w:left w:val="nil"/>
              <w:bottom w:val="single" w:sz="4" w:space="0" w:color="auto"/>
              <w:right w:val="single" w:sz="4" w:space="0" w:color="auto"/>
            </w:tcBorders>
            <w:vAlign w:val="center"/>
          </w:tcPr>
          <w:p w:rsidR="00534659" w:rsidRDefault="00CB0DC8">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宋体" w:hAnsi="宋体" w:cs="宋体" w:hint="eastAsia"/>
                <w:kern w:val="0"/>
                <w:sz w:val="20"/>
                <w:szCs w:val="20"/>
              </w:rPr>
              <w:t>北京市西</w:t>
            </w:r>
            <w:proofErr w:type="gramStart"/>
            <w:r>
              <w:rPr>
                <w:rFonts w:ascii="宋体" w:hAnsi="宋体" w:cs="宋体" w:hint="eastAsia"/>
                <w:kern w:val="0"/>
                <w:sz w:val="20"/>
                <w:szCs w:val="20"/>
              </w:rPr>
              <w:t>城区广</w:t>
            </w:r>
            <w:proofErr w:type="gramEnd"/>
            <w:r>
              <w:rPr>
                <w:rFonts w:ascii="宋体" w:hAnsi="宋体" w:cs="宋体" w:hint="eastAsia"/>
                <w:kern w:val="0"/>
                <w:sz w:val="20"/>
                <w:szCs w:val="20"/>
              </w:rPr>
              <w:t>内</w:t>
            </w:r>
            <w:r>
              <w:rPr>
                <w:rFonts w:ascii="宋体" w:hAnsi="宋体" w:cs="宋体"/>
                <w:kern w:val="0"/>
                <w:sz w:val="20"/>
                <w:szCs w:val="20"/>
              </w:rPr>
              <w:t>社区卫生</w:t>
            </w:r>
            <w:r>
              <w:rPr>
                <w:rFonts w:ascii="宋体" w:hAnsi="宋体" w:cs="宋体" w:hint="eastAsia"/>
                <w:kern w:val="0"/>
                <w:sz w:val="20"/>
                <w:szCs w:val="20"/>
              </w:rPr>
              <w:t>服务</w:t>
            </w:r>
            <w:r>
              <w:rPr>
                <w:rFonts w:ascii="宋体" w:hAnsi="宋体" w:cs="宋体"/>
                <w:kern w:val="0"/>
                <w:sz w:val="20"/>
                <w:szCs w:val="20"/>
              </w:rPr>
              <w:t>中心</w:t>
            </w:r>
          </w:p>
        </w:tc>
      </w:tr>
      <w:tr w:rsidR="00534659">
        <w:trPr>
          <w:trHeight w:hRule="exact" w:val="350"/>
          <w:jc w:val="center"/>
        </w:trPr>
        <w:tc>
          <w:tcPr>
            <w:tcW w:w="1966" w:type="dxa"/>
            <w:vMerge w:val="restart"/>
            <w:tcBorders>
              <w:top w:val="nil"/>
              <w:left w:val="single" w:sz="4" w:space="0" w:color="auto"/>
              <w:bottom w:val="single" w:sz="4" w:space="0" w:color="auto"/>
              <w:right w:val="single" w:sz="4" w:space="0" w:color="auto"/>
            </w:tcBorders>
            <w:vAlign w:val="center"/>
          </w:tcPr>
          <w:p w:rsidR="00534659" w:rsidRDefault="00CB0DC8">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部门（单位）总体  资金情况（万元）</w:t>
            </w:r>
          </w:p>
        </w:tc>
        <w:tc>
          <w:tcPr>
            <w:tcW w:w="2995" w:type="dxa"/>
            <w:gridSpan w:val="2"/>
            <w:tcBorders>
              <w:top w:val="nil"/>
              <w:left w:val="nil"/>
              <w:bottom w:val="single" w:sz="4" w:space="0" w:color="auto"/>
              <w:right w:val="single" w:sz="4" w:space="0" w:color="auto"/>
            </w:tcBorders>
            <w:vAlign w:val="center"/>
          </w:tcPr>
          <w:p w:rsidR="00534659" w:rsidRDefault="00CB0DC8">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资金总额：</w:t>
            </w:r>
          </w:p>
        </w:tc>
        <w:tc>
          <w:tcPr>
            <w:tcW w:w="4418" w:type="dxa"/>
            <w:tcBorders>
              <w:top w:val="single" w:sz="4" w:space="0" w:color="auto"/>
              <w:left w:val="nil"/>
              <w:bottom w:val="single" w:sz="4" w:space="0" w:color="auto"/>
              <w:right w:val="single" w:sz="4" w:space="0" w:color="auto"/>
            </w:tcBorders>
            <w:vAlign w:val="center"/>
          </w:tcPr>
          <w:p w:rsidR="00534659" w:rsidRPr="00DE64D7" w:rsidRDefault="00CB0DC8">
            <w:pPr>
              <w:widowControl/>
              <w:spacing w:before="100" w:beforeAutospacing="1" w:after="100" w:afterAutospacing="1" w:line="312" w:lineRule="auto"/>
              <w:rPr>
                <w:rFonts w:asciiTheme="minorEastAsia" w:eastAsiaTheme="minorEastAsia" w:hAnsiTheme="minorEastAsia"/>
                <w:color w:val="000000"/>
                <w:sz w:val="20"/>
                <w:szCs w:val="20"/>
              </w:rPr>
            </w:pPr>
            <w:r w:rsidRPr="00DE64D7">
              <w:rPr>
                <w:rFonts w:asciiTheme="minorEastAsia" w:eastAsiaTheme="minorEastAsia" w:hAnsiTheme="minorEastAsia" w:hint="eastAsia"/>
                <w:color w:val="000000"/>
                <w:sz w:val="20"/>
                <w:szCs w:val="20"/>
              </w:rPr>
              <w:t>13,908.97</w:t>
            </w:r>
          </w:p>
        </w:tc>
      </w:tr>
      <w:tr w:rsidR="00534659">
        <w:trPr>
          <w:trHeight w:hRule="exact" w:val="340"/>
          <w:jc w:val="center"/>
        </w:trPr>
        <w:tc>
          <w:tcPr>
            <w:tcW w:w="1966" w:type="dxa"/>
            <w:vMerge/>
            <w:tcBorders>
              <w:top w:val="nil"/>
              <w:left w:val="single" w:sz="4" w:space="0" w:color="auto"/>
              <w:bottom w:val="single" w:sz="4" w:space="0" w:color="auto"/>
              <w:right w:val="single" w:sz="4" w:space="0" w:color="auto"/>
            </w:tcBorders>
            <w:vAlign w:val="center"/>
          </w:tcPr>
          <w:p w:rsidR="00534659" w:rsidRDefault="00534659">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2995" w:type="dxa"/>
            <w:gridSpan w:val="2"/>
            <w:tcBorders>
              <w:top w:val="nil"/>
              <w:left w:val="nil"/>
              <w:bottom w:val="single" w:sz="4" w:space="0" w:color="auto"/>
              <w:right w:val="single" w:sz="4" w:space="0" w:color="auto"/>
            </w:tcBorders>
            <w:vAlign w:val="center"/>
          </w:tcPr>
          <w:p w:rsidR="00534659" w:rsidRDefault="00CB0DC8">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基本支出：</w:t>
            </w:r>
          </w:p>
        </w:tc>
        <w:tc>
          <w:tcPr>
            <w:tcW w:w="4418" w:type="dxa"/>
            <w:tcBorders>
              <w:top w:val="single" w:sz="4" w:space="0" w:color="auto"/>
              <w:left w:val="nil"/>
              <w:bottom w:val="single" w:sz="4" w:space="0" w:color="auto"/>
              <w:right w:val="single" w:sz="4" w:space="0" w:color="auto"/>
            </w:tcBorders>
            <w:vAlign w:val="center"/>
          </w:tcPr>
          <w:p w:rsidR="00534659" w:rsidRPr="00DE64D7" w:rsidRDefault="00CB0DC8">
            <w:pPr>
              <w:widowControl/>
              <w:spacing w:before="100" w:beforeAutospacing="1" w:after="100" w:afterAutospacing="1" w:line="312" w:lineRule="auto"/>
              <w:rPr>
                <w:rFonts w:asciiTheme="minorEastAsia" w:eastAsiaTheme="minorEastAsia" w:hAnsiTheme="minorEastAsia" w:cs="宋体"/>
                <w:kern w:val="0"/>
                <w:sz w:val="20"/>
                <w:szCs w:val="20"/>
              </w:rPr>
            </w:pPr>
            <w:r w:rsidRPr="00DE64D7">
              <w:rPr>
                <w:rFonts w:asciiTheme="minorEastAsia" w:eastAsiaTheme="minorEastAsia" w:hAnsiTheme="minorEastAsia" w:cs="宋体" w:hint="eastAsia"/>
                <w:kern w:val="0"/>
                <w:sz w:val="20"/>
                <w:szCs w:val="20"/>
              </w:rPr>
              <w:t>4,426.45</w:t>
            </w:r>
          </w:p>
        </w:tc>
      </w:tr>
      <w:tr w:rsidR="00534659">
        <w:trPr>
          <w:trHeight w:hRule="exact" w:val="383"/>
          <w:jc w:val="center"/>
        </w:trPr>
        <w:tc>
          <w:tcPr>
            <w:tcW w:w="1966" w:type="dxa"/>
            <w:vMerge/>
            <w:tcBorders>
              <w:top w:val="nil"/>
              <w:left w:val="single" w:sz="4" w:space="0" w:color="auto"/>
              <w:bottom w:val="single" w:sz="4" w:space="0" w:color="auto"/>
              <w:right w:val="single" w:sz="4" w:space="0" w:color="auto"/>
            </w:tcBorders>
            <w:vAlign w:val="center"/>
          </w:tcPr>
          <w:p w:rsidR="00534659" w:rsidRDefault="00534659">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2995" w:type="dxa"/>
            <w:gridSpan w:val="2"/>
            <w:tcBorders>
              <w:top w:val="nil"/>
              <w:left w:val="nil"/>
              <w:bottom w:val="single" w:sz="4" w:space="0" w:color="auto"/>
              <w:right w:val="single" w:sz="4" w:space="0" w:color="auto"/>
            </w:tcBorders>
            <w:vAlign w:val="center"/>
          </w:tcPr>
          <w:p w:rsidR="00534659" w:rsidRDefault="00CB0DC8">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项目支出：</w:t>
            </w:r>
          </w:p>
        </w:tc>
        <w:tc>
          <w:tcPr>
            <w:tcW w:w="4418" w:type="dxa"/>
            <w:tcBorders>
              <w:top w:val="single" w:sz="4" w:space="0" w:color="auto"/>
              <w:left w:val="nil"/>
              <w:bottom w:val="single" w:sz="4" w:space="0" w:color="auto"/>
              <w:right w:val="single" w:sz="4" w:space="0" w:color="auto"/>
            </w:tcBorders>
            <w:vAlign w:val="center"/>
          </w:tcPr>
          <w:p w:rsidR="00534659" w:rsidRPr="00DE64D7" w:rsidRDefault="00CB0DC8">
            <w:pPr>
              <w:widowControl/>
              <w:spacing w:before="100" w:beforeAutospacing="1" w:after="100" w:afterAutospacing="1" w:line="312" w:lineRule="auto"/>
              <w:rPr>
                <w:rFonts w:asciiTheme="minorEastAsia" w:eastAsiaTheme="minorEastAsia" w:hAnsiTheme="minorEastAsia" w:cs="宋体"/>
                <w:kern w:val="0"/>
                <w:sz w:val="20"/>
                <w:szCs w:val="20"/>
              </w:rPr>
            </w:pPr>
            <w:r w:rsidRPr="00DE64D7">
              <w:rPr>
                <w:rFonts w:asciiTheme="minorEastAsia" w:eastAsiaTheme="minorEastAsia" w:hAnsiTheme="minorEastAsia" w:cs="宋体" w:hint="eastAsia"/>
                <w:kern w:val="0"/>
                <w:sz w:val="20"/>
                <w:szCs w:val="20"/>
              </w:rPr>
              <w:t>9,482.52</w:t>
            </w:r>
          </w:p>
        </w:tc>
      </w:tr>
      <w:tr w:rsidR="00534659">
        <w:trPr>
          <w:trHeight w:hRule="exact" w:val="2559"/>
          <w:jc w:val="center"/>
        </w:trPr>
        <w:tc>
          <w:tcPr>
            <w:tcW w:w="1966"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before="100" w:beforeAutospacing="1" w:after="100" w:afterAutospacing="1" w:line="312" w:lineRule="auto"/>
              <w:ind w:firstLineChars="200" w:firstLine="4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w:t>
            </w:r>
          </w:p>
          <w:p w:rsidR="00534659" w:rsidRDefault="00CB0DC8">
            <w:pPr>
              <w:widowControl/>
              <w:spacing w:before="100" w:beforeAutospacing="1" w:after="100" w:afterAutospacing="1" w:line="312" w:lineRule="auto"/>
              <w:ind w:firstLineChars="200" w:firstLine="4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绩效目标</w:t>
            </w:r>
          </w:p>
        </w:tc>
        <w:tc>
          <w:tcPr>
            <w:tcW w:w="7413" w:type="dxa"/>
            <w:gridSpan w:val="3"/>
            <w:tcBorders>
              <w:top w:val="single" w:sz="4" w:space="0" w:color="auto"/>
              <w:left w:val="nil"/>
              <w:bottom w:val="single" w:sz="4" w:space="0" w:color="auto"/>
              <w:right w:val="single" w:sz="4" w:space="0" w:color="auto"/>
            </w:tcBorders>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Theme="minorEastAsia" w:eastAsiaTheme="minorEastAsia" w:hAnsiTheme="minorEastAsia" w:cs="宋体" w:hint="eastAsia"/>
                <w:kern w:val="0"/>
                <w:sz w:val="20"/>
                <w:szCs w:val="20"/>
              </w:rPr>
              <w:t>坚持全面从严治党，切实加强社区卫生服务机构自身建设</w:t>
            </w:r>
            <w:r>
              <w:rPr>
                <w:rFonts w:ascii="宋体" w:hAnsi="宋体" w:cs="宋体" w:hint="eastAsia"/>
                <w:color w:val="000000"/>
                <w:kern w:val="0"/>
                <w:sz w:val="20"/>
                <w:szCs w:val="20"/>
                <w:lang w:bidi="ar"/>
              </w:rPr>
              <w:t>。 2. 继续深入开展家庭医生服务工作。 3. 改善社区卫生服务机构基础设施建设，积极推行预约就诊服务。 4. 继续扩大药品采购品种，不断满足患者需求。 5. 深入社区、进入居委会开展老年人健康体检。 6. 积极开展慢性病人管理工作。 7. 开展社区失能老人服务工作。 8. 继续扩大药品采购品种，满足患者需求。 9. 努力提升中医药服务能力。 10. 加强传染病管理。 11. 积极开展岗位练兵活动。 12. 积极开展医务人员继续教育培训 13. 积极开展处方点评工作。 14. 加强院内感染控制管理工作力度。 15. 加强传染病管理。 16. 加强精神病人管理，确保无肇事肇祸。 17. 积极开展健康促进工作。 18. 积极开展预防保健工作。 19. 积极开展</w:t>
            </w:r>
            <w:proofErr w:type="gramStart"/>
            <w:r>
              <w:rPr>
                <w:rFonts w:ascii="宋体" w:hAnsi="宋体" w:cs="宋体" w:hint="eastAsia"/>
                <w:color w:val="000000"/>
                <w:kern w:val="0"/>
                <w:sz w:val="20"/>
                <w:szCs w:val="20"/>
                <w:lang w:bidi="ar"/>
              </w:rPr>
              <w:t>安全维稳</w:t>
            </w:r>
            <w:proofErr w:type="gramEnd"/>
            <w:r>
              <w:rPr>
                <w:rFonts w:ascii="宋体" w:hAnsi="宋体" w:cs="宋体" w:hint="eastAsia"/>
                <w:color w:val="000000"/>
                <w:kern w:val="0"/>
                <w:sz w:val="20"/>
                <w:szCs w:val="20"/>
                <w:lang w:bidi="ar"/>
              </w:rPr>
              <w:t xml:space="preserve">工作。做好安全生产管理工作。 20. 完成临时性、指令性工作任务。 </w:t>
            </w:r>
          </w:p>
        </w:tc>
      </w:tr>
      <w:tr w:rsidR="00534659">
        <w:trPr>
          <w:trHeight w:hRule="exact" w:val="275"/>
          <w:jc w:val="center"/>
        </w:trPr>
        <w:tc>
          <w:tcPr>
            <w:tcW w:w="1966" w:type="dxa"/>
            <w:vMerge w:val="restart"/>
            <w:tcBorders>
              <w:top w:val="single" w:sz="4" w:space="0" w:color="auto"/>
              <w:left w:val="single" w:sz="4" w:space="0" w:color="auto"/>
              <w:right w:val="single" w:sz="4" w:space="0" w:color="auto"/>
            </w:tcBorders>
            <w:vAlign w:val="center"/>
          </w:tcPr>
          <w:p w:rsidR="00534659" w:rsidRDefault="00CB0DC8">
            <w:pPr>
              <w:widowControl/>
              <w:spacing w:line="312" w:lineRule="auto"/>
              <w:ind w:leftChars="-51" w:left="-107"/>
              <w:jc w:val="center"/>
              <w:rPr>
                <w:rFonts w:ascii="宋体" w:hAnsi="宋体" w:cs="宋体"/>
                <w:kern w:val="0"/>
                <w:sz w:val="20"/>
                <w:szCs w:val="20"/>
              </w:rPr>
            </w:pPr>
            <w:r>
              <w:rPr>
                <w:rFonts w:ascii="宋体" w:hAnsi="宋体" w:cs="宋体" w:hint="eastAsia"/>
                <w:kern w:val="0"/>
                <w:sz w:val="20"/>
                <w:szCs w:val="20"/>
              </w:rPr>
              <w:t>绩效指标</w:t>
            </w:r>
          </w:p>
        </w:tc>
        <w:tc>
          <w:tcPr>
            <w:tcW w:w="1560" w:type="dxa"/>
            <w:tcBorders>
              <w:top w:val="single" w:sz="4" w:space="0" w:color="auto"/>
              <w:left w:val="nil"/>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名称</w:t>
            </w:r>
          </w:p>
        </w:tc>
        <w:tc>
          <w:tcPr>
            <w:tcW w:w="5853" w:type="dxa"/>
            <w:gridSpan w:val="2"/>
            <w:tcBorders>
              <w:top w:val="single" w:sz="4" w:space="0" w:color="auto"/>
              <w:left w:val="nil"/>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指标内容和指标值</w:t>
            </w:r>
          </w:p>
        </w:tc>
      </w:tr>
      <w:tr w:rsidR="00534659">
        <w:trPr>
          <w:trHeight w:val="314"/>
          <w:jc w:val="center"/>
        </w:trPr>
        <w:tc>
          <w:tcPr>
            <w:tcW w:w="1966" w:type="dxa"/>
            <w:vMerge/>
            <w:tcBorders>
              <w:left w:val="single" w:sz="4" w:space="0" w:color="auto"/>
              <w:right w:val="single" w:sz="4" w:space="0" w:color="auto"/>
            </w:tcBorders>
            <w:vAlign w:val="center"/>
          </w:tcPr>
          <w:p w:rsidR="00534659" w:rsidRDefault="00534659">
            <w:pPr>
              <w:widowControl/>
              <w:spacing w:line="312" w:lineRule="auto"/>
              <w:jc w:val="center"/>
              <w:rPr>
                <w:rFonts w:ascii="宋体" w:hAnsi="宋体" w:cs="宋体"/>
                <w:kern w:val="0"/>
                <w:sz w:val="20"/>
                <w:szCs w:val="20"/>
              </w:rPr>
            </w:pPr>
          </w:p>
        </w:tc>
        <w:tc>
          <w:tcPr>
            <w:tcW w:w="1560" w:type="dxa"/>
            <w:tcBorders>
              <w:top w:val="nil"/>
              <w:left w:val="single" w:sz="4" w:space="0" w:color="auto"/>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产出数量指标</w:t>
            </w:r>
          </w:p>
        </w:tc>
        <w:tc>
          <w:tcPr>
            <w:tcW w:w="5853" w:type="dxa"/>
            <w:gridSpan w:val="2"/>
            <w:tcBorders>
              <w:top w:val="nil"/>
              <w:left w:val="single" w:sz="4" w:space="0" w:color="auto"/>
              <w:bottom w:val="single" w:sz="4" w:space="0" w:color="auto"/>
              <w:right w:val="single" w:sz="4" w:space="0" w:color="auto"/>
            </w:tcBorders>
            <w:vAlign w:val="center"/>
          </w:tcPr>
          <w:p w:rsidR="00534659" w:rsidRDefault="00CB0DC8">
            <w:pPr>
              <w:widowControl/>
              <w:spacing w:line="312" w:lineRule="auto"/>
              <w:jc w:val="left"/>
              <w:rPr>
                <w:rFonts w:ascii="宋体" w:hAnsi="宋体" w:cs="宋体"/>
                <w:kern w:val="0"/>
                <w:sz w:val="20"/>
                <w:szCs w:val="20"/>
              </w:rPr>
            </w:pPr>
            <w:r>
              <w:rPr>
                <w:rFonts w:ascii="宋体" w:hAnsi="宋体" w:cs="宋体" w:hint="eastAsia"/>
                <w:kern w:val="0"/>
                <w:sz w:val="20"/>
                <w:szCs w:val="20"/>
              </w:rPr>
              <w:t>2021年1月至12月完成全部预算</w:t>
            </w:r>
          </w:p>
        </w:tc>
      </w:tr>
      <w:tr w:rsidR="00534659">
        <w:trPr>
          <w:trHeight w:val="2034"/>
          <w:jc w:val="center"/>
        </w:trPr>
        <w:tc>
          <w:tcPr>
            <w:tcW w:w="1966" w:type="dxa"/>
            <w:vMerge/>
            <w:tcBorders>
              <w:left w:val="single" w:sz="4" w:space="0" w:color="auto"/>
              <w:right w:val="single" w:sz="4" w:space="0" w:color="auto"/>
            </w:tcBorders>
            <w:vAlign w:val="center"/>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产出质量</w:t>
            </w:r>
            <w:r>
              <w:rPr>
                <w:rFonts w:ascii="宋体" w:hAnsi="宋体" w:cs="宋体"/>
                <w:kern w:val="0"/>
                <w:sz w:val="20"/>
                <w:szCs w:val="20"/>
              </w:rPr>
              <w:t>指标</w:t>
            </w:r>
          </w:p>
          <w:p w:rsidR="00534659" w:rsidRDefault="00534659">
            <w:pPr>
              <w:widowControl/>
              <w:spacing w:line="312" w:lineRule="auto"/>
              <w:jc w:val="center"/>
              <w:rPr>
                <w:rFonts w:ascii="宋体" w:hAnsi="宋体" w:cs="宋体"/>
                <w:kern w:val="0"/>
                <w:sz w:val="20"/>
                <w:szCs w:val="20"/>
              </w:rPr>
            </w:pP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left"/>
              <w:rPr>
                <w:rFonts w:cs="Arial"/>
                <w:kern w:val="0"/>
                <w:sz w:val="20"/>
                <w:szCs w:val="20"/>
              </w:rPr>
            </w:pPr>
            <w:r>
              <w:rPr>
                <w:rFonts w:cs="Arial" w:hint="eastAsia"/>
                <w:sz w:val="20"/>
                <w:szCs w:val="20"/>
              </w:rPr>
              <w:t>1</w:t>
            </w:r>
            <w:r>
              <w:rPr>
                <w:rFonts w:cs="Arial" w:hint="eastAsia"/>
                <w:sz w:val="20"/>
                <w:szCs w:val="20"/>
              </w:rPr>
              <w:t>、</w:t>
            </w:r>
            <w:r>
              <w:rPr>
                <w:rFonts w:asciiTheme="minorEastAsia" w:eastAsiaTheme="minorEastAsia" w:hAnsiTheme="minorEastAsia" w:cs="宋体" w:hint="eastAsia"/>
                <w:kern w:val="0"/>
                <w:sz w:val="20"/>
                <w:szCs w:val="20"/>
              </w:rPr>
              <w:t>坚持以人民健康为中心，</w:t>
            </w:r>
            <w:r>
              <w:rPr>
                <w:rFonts w:cs="Arial" w:hint="eastAsia"/>
                <w:sz w:val="20"/>
                <w:szCs w:val="20"/>
              </w:rPr>
              <w:t>努力建设成为西城区社区卫生服务示范中心。</w:t>
            </w:r>
            <w:r>
              <w:rPr>
                <w:rFonts w:cs="Arial" w:hint="eastAsia"/>
                <w:sz w:val="20"/>
                <w:szCs w:val="20"/>
              </w:rPr>
              <w:t xml:space="preserve"> 2</w:t>
            </w:r>
            <w:r>
              <w:rPr>
                <w:rFonts w:cs="Arial" w:hint="eastAsia"/>
                <w:sz w:val="20"/>
                <w:szCs w:val="20"/>
              </w:rPr>
              <w:t>、</w:t>
            </w:r>
            <w:r>
              <w:rPr>
                <w:rFonts w:cs="Arial" w:hint="eastAsia"/>
                <w:sz w:val="20"/>
                <w:szCs w:val="20"/>
              </w:rPr>
              <w:t xml:space="preserve"> </w:t>
            </w:r>
            <w:r>
              <w:rPr>
                <w:rFonts w:asciiTheme="minorEastAsia" w:eastAsiaTheme="minorEastAsia" w:hAnsiTheme="minorEastAsia" w:cs="宋体" w:hint="eastAsia"/>
                <w:kern w:val="0"/>
                <w:sz w:val="20"/>
                <w:szCs w:val="20"/>
              </w:rPr>
              <w:t>以做好辖区卫生健康“十四五”规划为主线，努力提升医疗卫生服务质量，</w:t>
            </w:r>
            <w:r>
              <w:rPr>
                <w:rFonts w:cs="Arial" w:hint="eastAsia"/>
                <w:sz w:val="20"/>
                <w:szCs w:val="20"/>
              </w:rPr>
              <w:t>建设管理有序、百姓信得过、</w:t>
            </w:r>
            <w:proofErr w:type="gramStart"/>
            <w:r>
              <w:rPr>
                <w:rFonts w:cs="Arial" w:hint="eastAsia"/>
                <w:sz w:val="20"/>
                <w:szCs w:val="20"/>
              </w:rPr>
              <w:t>医</w:t>
            </w:r>
            <w:proofErr w:type="gramEnd"/>
            <w:r>
              <w:rPr>
                <w:rFonts w:cs="Arial" w:hint="eastAsia"/>
                <w:sz w:val="20"/>
                <w:szCs w:val="20"/>
              </w:rPr>
              <w:t>患和睦的新型现代化社区服务中心。</w:t>
            </w:r>
            <w:r>
              <w:rPr>
                <w:rFonts w:cs="Arial" w:hint="eastAsia"/>
                <w:sz w:val="20"/>
                <w:szCs w:val="20"/>
              </w:rPr>
              <w:t xml:space="preserve"> 3</w:t>
            </w:r>
            <w:r>
              <w:rPr>
                <w:rFonts w:cs="Arial" w:hint="eastAsia"/>
                <w:sz w:val="20"/>
                <w:szCs w:val="20"/>
              </w:rPr>
              <w:t>、以深化家庭医生服务工作为主线开展社区卫生服务，提高整体素质及服务能力，完善服务功能，满足辖区居民医疗、健康服务需求。</w:t>
            </w:r>
            <w:r>
              <w:rPr>
                <w:rFonts w:cs="Arial" w:hint="eastAsia"/>
                <w:sz w:val="20"/>
                <w:szCs w:val="20"/>
              </w:rPr>
              <w:t xml:space="preserve"> 3</w:t>
            </w:r>
            <w:r>
              <w:rPr>
                <w:rFonts w:cs="Arial" w:hint="eastAsia"/>
                <w:sz w:val="20"/>
                <w:szCs w:val="20"/>
              </w:rPr>
              <w:t>、以深化家庭医生服务工作为主线开展社区卫生服务，提高整体素质及服务能力，完善服务功能，满足辖区居民医疗、健康服务需求。</w:t>
            </w:r>
            <w:r>
              <w:rPr>
                <w:rFonts w:cs="Arial" w:hint="eastAsia"/>
                <w:sz w:val="20"/>
                <w:szCs w:val="20"/>
              </w:rPr>
              <w:t xml:space="preserve"> </w:t>
            </w:r>
          </w:p>
        </w:tc>
      </w:tr>
      <w:tr w:rsidR="00534659">
        <w:trPr>
          <w:trHeight w:val="778"/>
          <w:jc w:val="center"/>
        </w:trPr>
        <w:tc>
          <w:tcPr>
            <w:tcW w:w="1966" w:type="dxa"/>
            <w:vMerge/>
            <w:tcBorders>
              <w:left w:val="single" w:sz="4" w:space="0" w:color="auto"/>
              <w:right w:val="single" w:sz="4" w:space="0" w:color="auto"/>
            </w:tcBorders>
            <w:vAlign w:val="center"/>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产出进度</w:t>
            </w:r>
            <w:r>
              <w:rPr>
                <w:rFonts w:ascii="宋体" w:hAnsi="宋体" w:cs="宋体"/>
                <w:kern w:val="0"/>
                <w:sz w:val="20"/>
                <w:szCs w:val="20"/>
              </w:rPr>
              <w:t>指标</w:t>
            </w:r>
          </w:p>
          <w:p w:rsidR="00534659" w:rsidRDefault="00534659">
            <w:pPr>
              <w:widowControl/>
              <w:spacing w:line="312" w:lineRule="auto"/>
              <w:jc w:val="center"/>
              <w:rPr>
                <w:rFonts w:ascii="宋体" w:hAnsi="宋体" w:cs="宋体"/>
                <w:kern w:val="0"/>
                <w:sz w:val="20"/>
                <w:szCs w:val="20"/>
              </w:rPr>
            </w:pP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left"/>
              <w:rPr>
                <w:rFonts w:cs="Arial"/>
                <w:kern w:val="0"/>
                <w:sz w:val="20"/>
                <w:szCs w:val="20"/>
              </w:rPr>
            </w:pPr>
            <w:r>
              <w:rPr>
                <w:rFonts w:cs="Arial" w:hint="eastAsia"/>
                <w:sz w:val="20"/>
                <w:szCs w:val="20"/>
              </w:rPr>
              <w:t>1</w:t>
            </w:r>
            <w:r>
              <w:rPr>
                <w:rFonts w:cs="Arial" w:hint="eastAsia"/>
                <w:sz w:val="20"/>
                <w:szCs w:val="20"/>
              </w:rPr>
              <w:t>、上半年完成全年项目实施计划及预算执行任务的</w:t>
            </w:r>
            <w:r>
              <w:rPr>
                <w:rFonts w:cs="Arial" w:hint="eastAsia"/>
                <w:sz w:val="20"/>
                <w:szCs w:val="20"/>
              </w:rPr>
              <w:t>60%</w:t>
            </w:r>
            <w:r>
              <w:rPr>
                <w:rFonts w:cs="Arial" w:hint="eastAsia"/>
                <w:sz w:val="20"/>
                <w:szCs w:val="20"/>
              </w:rPr>
              <w:t>以上，下半年完成全年立项及预算执行任务。</w:t>
            </w:r>
            <w:r>
              <w:rPr>
                <w:rFonts w:cs="Arial" w:hint="eastAsia"/>
                <w:sz w:val="20"/>
                <w:szCs w:val="20"/>
              </w:rPr>
              <w:t xml:space="preserve"> 2</w:t>
            </w:r>
            <w:r>
              <w:rPr>
                <w:rFonts w:cs="Arial" w:hint="eastAsia"/>
                <w:sz w:val="20"/>
                <w:szCs w:val="20"/>
              </w:rPr>
              <w:t>、项目具体进度按相关文件要求及任务书规定要求完成。</w:t>
            </w:r>
            <w:r>
              <w:rPr>
                <w:rFonts w:cs="Arial" w:hint="eastAsia"/>
                <w:sz w:val="20"/>
                <w:szCs w:val="20"/>
              </w:rPr>
              <w:t xml:space="preserve">  </w:t>
            </w:r>
          </w:p>
        </w:tc>
      </w:tr>
      <w:tr w:rsidR="00534659">
        <w:trPr>
          <w:trHeight w:val="658"/>
          <w:jc w:val="center"/>
        </w:trPr>
        <w:tc>
          <w:tcPr>
            <w:tcW w:w="1966" w:type="dxa"/>
            <w:vMerge/>
            <w:tcBorders>
              <w:left w:val="single" w:sz="4" w:space="0" w:color="auto"/>
              <w:right w:val="single" w:sz="4" w:space="0" w:color="auto"/>
            </w:tcBorders>
            <w:vAlign w:val="center"/>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spacing w:line="312" w:lineRule="auto"/>
              <w:jc w:val="center"/>
              <w:rPr>
                <w:rFonts w:ascii="宋体" w:hAnsi="宋体" w:cs="宋体"/>
                <w:kern w:val="0"/>
                <w:sz w:val="20"/>
                <w:szCs w:val="20"/>
              </w:rPr>
            </w:pPr>
            <w:r>
              <w:rPr>
                <w:rFonts w:ascii="宋体" w:hAnsi="宋体" w:cs="宋体" w:hint="eastAsia"/>
                <w:kern w:val="0"/>
                <w:sz w:val="20"/>
                <w:szCs w:val="20"/>
              </w:rPr>
              <w:t>产出成本指标</w:t>
            </w:r>
          </w:p>
          <w:p w:rsidR="00534659" w:rsidRDefault="00534659">
            <w:pPr>
              <w:spacing w:line="312" w:lineRule="auto"/>
              <w:jc w:val="center"/>
              <w:rPr>
                <w:rFonts w:ascii="宋体" w:hAnsi="宋体" w:cs="宋体"/>
                <w:kern w:val="0"/>
                <w:sz w:val="20"/>
                <w:szCs w:val="20"/>
              </w:rPr>
            </w:pP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left"/>
              <w:rPr>
                <w:rFonts w:cs="Arial"/>
                <w:sz w:val="20"/>
                <w:szCs w:val="20"/>
              </w:rPr>
            </w:pPr>
            <w:r>
              <w:rPr>
                <w:rFonts w:cs="Arial" w:hint="eastAsia"/>
                <w:sz w:val="20"/>
                <w:szCs w:val="20"/>
              </w:rPr>
              <w:t>制定相关措施，</w:t>
            </w:r>
            <w:r>
              <w:rPr>
                <w:rFonts w:asciiTheme="minorEastAsia" w:eastAsiaTheme="minorEastAsia" w:hAnsiTheme="minorEastAsia" w:hint="eastAsia"/>
                <w:sz w:val="20"/>
                <w:szCs w:val="20"/>
              </w:rPr>
              <w:t>各项支出控制在预算范围内，</w:t>
            </w:r>
            <w:r>
              <w:rPr>
                <w:rFonts w:cs="Arial" w:hint="eastAsia"/>
                <w:sz w:val="20"/>
                <w:szCs w:val="20"/>
              </w:rPr>
              <w:t>控制部门运营成本的增长，按照少花钱、多办事的原则，监督编制预算，严把各项工作实施成本。</w:t>
            </w:r>
            <w:r>
              <w:rPr>
                <w:rFonts w:cs="Arial" w:hint="eastAsia"/>
                <w:sz w:val="20"/>
                <w:szCs w:val="20"/>
              </w:rPr>
              <w:t xml:space="preserve"> </w:t>
            </w:r>
          </w:p>
        </w:tc>
      </w:tr>
      <w:tr w:rsidR="00534659">
        <w:trPr>
          <w:trHeight w:val="509"/>
          <w:jc w:val="center"/>
        </w:trPr>
        <w:tc>
          <w:tcPr>
            <w:tcW w:w="1966" w:type="dxa"/>
            <w:vMerge/>
            <w:tcBorders>
              <w:left w:val="single" w:sz="4" w:space="0" w:color="auto"/>
              <w:right w:val="single" w:sz="4" w:space="0" w:color="auto"/>
            </w:tcBorders>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社会效益指标</w:t>
            </w: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left"/>
              <w:rPr>
                <w:rFonts w:cs="Arial"/>
                <w:kern w:val="0"/>
                <w:sz w:val="20"/>
                <w:szCs w:val="20"/>
              </w:rPr>
            </w:pPr>
            <w:r>
              <w:rPr>
                <w:rFonts w:cs="Arial" w:hint="eastAsia"/>
                <w:sz w:val="20"/>
                <w:szCs w:val="20"/>
              </w:rPr>
              <w:t>稳定社区卫生人员队伍，提高服务能力，加强社区软硬件建设，成为百姓认可的社区“健康守护神”</w:t>
            </w:r>
            <w:r>
              <w:rPr>
                <w:rFonts w:cs="Arial" w:hint="eastAsia"/>
                <w:sz w:val="20"/>
                <w:szCs w:val="20"/>
              </w:rPr>
              <w:t xml:space="preserve"> </w:t>
            </w:r>
            <w:r>
              <w:rPr>
                <w:rFonts w:cs="Arial" w:hint="eastAsia"/>
                <w:sz w:val="20"/>
                <w:szCs w:val="20"/>
              </w:rPr>
              <w:t>。</w:t>
            </w:r>
          </w:p>
        </w:tc>
      </w:tr>
      <w:tr w:rsidR="00534659">
        <w:trPr>
          <w:trHeight w:val="302"/>
          <w:jc w:val="center"/>
        </w:trPr>
        <w:tc>
          <w:tcPr>
            <w:tcW w:w="1966" w:type="dxa"/>
            <w:vMerge/>
            <w:tcBorders>
              <w:left w:val="single" w:sz="4" w:space="0" w:color="auto"/>
              <w:right w:val="single" w:sz="4" w:space="0" w:color="auto"/>
            </w:tcBorders>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环境效益指标</w:t>
            </w: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spacing w:line="312" w:lineRule="auto"/>
              <w:jc w:val="left"/>
              <w:rPr>
                <w:rFonts w:ascii="宋体" w:hAnsi="宋体" w:cs="宋体"/>
                <w:kern w:val="0"/>
                <w:sz w:val="20"/>
                <w:szCs w:val="20"/>
              </w:rPr>
            </w:pPr>
            <w:r>
              <w:rPr>
                <w:rFonts w:ascii="宋体" w:hAnsi="宋体" w:cs="宋体" w:hint="eastAsia"/>
                <w:kern w:val="0"/>
                <w:sz w:val="20"/>
                <w:szCs w:val="20"/>
              </w:rPr>
              <w:t>辖区环境达标，节能减排指标逐年降低。</w:t>
            </w:r>
          </w:p>
        </w:tc>
      </w:tr>
      <w:tr w:rsidR="00534659">
        <w:trPr>
          <w:trHeight w:val="2079"/>
          <w:jc w:val="center"/>
        </w:trPr>
        <w:tc>
          <w:tcPr>
            <w:tcW w:w="1966" w:type="dxa"/>
            <w:vMerge/>
            <w:tcBorders>
              <w:left w:val="single" w:sz="4" w:space="0" w:color="auto"/>
              <w:right w:val="single" w:sz="4" w:space="0" w:color="auto"/>
            </w:tcBorders>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center"/>
              <w:rPr>
                <w:rFonts w:ascii="宋体" w:hAnsi="宋体" w:cs="宋体"/>
                <w:kern w:val="0"/>
                <w:sz w:val="20"/>
                <w:szCs w:val="20"/>
              </w:rPr>
            </w:pPr>
            <w:r>
              <w:rPr>
                <w:rFonts w:ascii="宋体" w:hAnsi="宋体" w:cs="宋体" w:hint="eastAsia"/>
                <w:kern w:val="0"/>
                <w:sz w:val="20"/>
                <w:szCs w:val="20"/>
              </w:rPr>
              <w:t>可持续影响</w:t>
            </w:r>
          </w:p>
          <w:p w:rsidR="00534659" w:rsidRDefault="00CB0DC8">
            <w:pPr>
              <w:widowControl/>
              <w:jc w:val="center"/>
              <w:rPr>
                <w:rFonts w:ascii="宋体" w:hAnsi="宋体" w:cs="宋体"/>
                <w:kern w:val="0"/>
                <w:sz w:val="20"/>
                <w:szCs w:val="20"/>
              </w:rPr>
            </w:pPr>
            <w:r>
              <w:rPr>
                <w:rFonts w:ascii="宋体" w:hAnsi="宋体" w:cs="宋体"/>
                <w:kern w:val="0"/>
                <w:sz w:val="20"/>
                <w:szCs w:val="20"/>
              </w:rPr>
              <w:t>指标</w:t>
            </w:r>
          </w:p>
          <w:p w:rsidR="00534659" w:rsidRDefault="00534659">
            <w:pPr>
              <w:widowControl/>
              <w:jc w:val="center"/>
              <w:rPr>
                <w:rFonts w:ascii="宋体" w:hAnsi="宋体" w:cs="宋体"/>
                <w:kern w:val="0"/>
                <w:sz w:val="20"/>
                <w:szCs w:val="20"/>
              </w:rPr>
            </w:pP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left"/>
              <w:rPr>
                <w:rFonts w:cs="Arial"/>
                <w:kern w:val="0"/>
                <w:sz w:val="20"/>
                <w:szCs w:val="20"/>
              </w:rPr>
            </w:pPr>
            <w:r>
              <w:rPr>
                <w:rFonts w:cs="Arial" w:hint="eastAsia"/>
                <w:sz w:val="20"/>
                <w:szCs w:val="20"/>
              </w:rPr>
              <w:t>1.</w:t>
            </w:r>
            <w:r>
              <w:rPr>
                <w:rFonts w:cs="Arial" w:hint="eastAsia"/>
                <w:sz w:val="20"/>
                <w:szCs w:val="20"/>
              </w:rPr>
              <w:t>全面提高辖区内的可持续发展能力。形成区域经济建设与社会发展相互促进，人口、资源、环境和谐统一的可持续发展模式和机制；促进依靠科技进进步和体制创新、政府主导、市场推动的区域可持续发展支撑体系的逐步建立和完善。</w:t>
            </w:r>
            <w:r>
              <w:rPr>
                <w:rFonts w:cs="Arial" w:hint="eastAsia"/>
                <w:sz w:val="20"/>
                <w:szCs w:val="20"/>
              </w:rPr>
              <w:t xml:space="preserve"> 2.</w:t>
            </w:r>
            <w:r>
              <w:rPr>
                <w:rFonts w:cs="Arial" w:hint="eastAsia"/>
                <w:sz w:val="20"/>
                <w:szCs w:val="20"/>
              </w:rPr>
              <w:t>培养具有可持续发展理念和管理创新能力的干部队伍。</w:t>
            </w:r>
            <w:r>
              <w:rPr>
                <w:rFonts w:cs="Arial" w:hint="eastAsia"/>
                <w:sz w:val="20"/>
                <w:szCs w:val="20"/>
              </w:rPr>
              <w:t xml:space="preserve"> 3.</w:t>
            </w:r>
            <w:r>
              <w:rPr>
                <w:rFonts w:cs="Arial" w:hint="eastAsia"/>
                <w:sz w:val="20"/>
                <w:szCs w:val="20"/>
              </w:rPr>
              <w:t>为百姓为辖区百姓提供平等的、可及的、高质量的社区医疗服务平台，满足人民群众日益增长的多层次、多元化预防保健服务需求。体现了社区卫生公益性原则，在一定程度上缓解了“看病难”、“看病贵”的矛盾。</w:t>
            </w:r>
            <w:r>
              <w:rPr>
                <w:rFonts w:cs="Arial" w:hint="eastAsia"/>
                <w:sz w:val="20"/>
                <w:szCs w:val="20"/>
              </w:rPr>
              <w:t xml:space="preserve">  </w:t>
            </w:r>
          </w:p>
        </w:tc>
      </w:tr>
      <w:tr w:rsidR="00534659">
        <w:trPr>
          <w:trHeight w:val="458"/>
          <w:jc w:val="center"/>
        </w:trPr>
        <w:tc>
          <w:tcPr>
            <w:tcW w:w="1966" w:type="dxa"/>
            <w:vMerge/>
            <w:tcBorders>
              <w:left w:val="single" w:sz="4" w:space="0" w:color="auto"/>
              <w:bottom w:val="single" w:sz="4" w:space="0" w:color="auto"/>
              <w:right w:val="single" w:sz="4" w:space="0" w:color="auto"/>
            </w:tcBorders>
          </w:tcPr>
          <w:p w:rsidR="00534659" w:rsidRDefault="00534659">
            <w:pPr>
              <w:widowControl/>
              <w:spacing w:line="312" w:lineRule="auto"/>
              <w:jc w:val="center"/>
              <w:rPr>
                <w:rFonts w:ascii="宋体" w:hAnsi="宋体" w:cs="宋体"/>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34659" w:rsidRDefault="00CB0DC8">
            <w:pPr>
              <w:ind w:left="90" w:hangingChars="50" w:hanging="90"/>
              <w:jc w:val="center"/>
              <w:rPr>
                <w:rFonts w:ascii="宋体" w:hAnsi="宋体" w:cs="宋体"/>
                <w:kern w:val="0"/>
                <w:sz w:val="20"/>
                <w:szCs w:val="20"/>
              </w:rPr>
            </w:pPr>
            <w:r>
              <w:rPr>
                <w:rFonts w:ascii="宋体" w:hAnsi="宋体" w:cs="宋体" w:hint="eastAsia"/>
                <w:kern w:val="0"/>
                <w:sz w:val="18"/>
                <w:szCs w:val="20"/>
              </w:rPr>
              <w:t>服务</w:t>
            </w:r>
            <w:r>
              <w:rPr>
                <w:rFonts w:ascii="宋体" w:hAnsi="宋体" w:cs="宋体"/>
                <w:kern w:val="0"/>
                <w:sz w:val="18"/>
                <w:szCs w:val="20"/>
              </w:rPr>
              <w:t>对象满</w:t>
            </w:r>
            <w:r>
              <w:rPr>
                <w:rFonts w:ascii="宋体" w:hAnsi="宋体" w:cs="宋体" w:hint="eastAsia"/>
                <w:kern w:val="0"/>
                <w:sz w:val="18"/>
                <w:szCs w:val="20"/>
              </w:rPr>
              <w:t xml:space="preserve">   </w:t>
            </w:r>
            <w:r>
              <w:rPr>
                <w:rFonts w:ascii="宋体" w:hAnsi="宋体" w:cs="宋体"/>
                <w:kern w:val="0"/>
                <w:sz w:val="18"/>
                <w:szCs w:val="20"/>
              </w:rPr>
              <w:t>意度指标</w:t>
            </w:r>
          </w:p>
        </w:tc>
        <w:tc>
          <w:tcPr>
            <w:tcW w:w="5853" w:type="dxa"/>
            <w:gridSpan w:val="2"/>
            <w:tcBorders>
              <w:top w:val="single" w:sz="4" w:space="0" w:color="auto"/>
              <w:left w:val="single" w:sz="4" w:space="0" w:color="auto"/>
              <w:bottom w:val="single" w:sz="4" w:space="0" w:color="auto"/>
              <w:right w:val="single" w:sz="4" w:space="0" w:color="auto"/>
            </w:tcBorders>
            <w:vAlign w:val="center"/>
          </w:tcPr>
          <w:p w:rsidR="00534659" w:rsidRDefault="00CB0DC8">
            <w:pPr>
              <w:widowControl/>
              <w:jc w:val="left"/>
              <w:rPr>
                <w:rFonts w:cs="Arial"/>
                <w:kern w:val="0"/>
                <w:sz w:val="20"/>
                <w:szCs w:val="20"/>
              </w:rPr>
            </w:pPr>
            <w:r>
              <w:rPr>
                <w:rFonts w:cs="Arial" w:hint="eastAsia"/>
                <w:sz w:val="20"/>
                <w:szCs w:val="20"/>
              </w:rPr>
              <w:t>通过建设和发展，力争使政府、百姓、职工满意。辖区内企业、居民对部门服务满意度。</w:t>
            </w:r>
            <w:r>
              <w:rPr>
                <w:rFonts w:cs="Arial" w:hint="eastAsia"/>
                <w:sz w:val="20"/>
                <w:szCs w:val="20"/>
              </w:rPr>
              <w:t xml:space="preserve"> </w:t>
            </w:r>
          </w:p>
        </w:tc>
      </w:tr>
      <w:tr w:rsidR="00534659">
        <w:trPr>
          <w:trHeight w:val="262"/>
          <w:jc w:val="center"/>
        </w:trPr>
        <w:tc>
          <w:tcPr>
            <w:tcW w:w="1966" w:type="dxa"/>
            <w:tcBorders>
              <w:top w:val="single" w:sz="4" w:space="0" w:color="auto"/>
              <w:left w:val="single" w:sz="4" w:space="0" w:color="auto"/>
              <w:bottom w:val="single" w:sz="4" w:space="0" w:color="auto"/>
              <w:right w:val="single" w:sz="4" w:space="0" w:color="auto"/>
            </w:tcBorders>
          </w:tcPr>
          <w:p w:rsidR="00534659" w:rsidRDefault="00CB0DC8">
            <w:pPr>
              <w:widowControl/>
              <w:spacing w:line="312" w:lineRule="auto"/>
              <w:ind w:firstLineChars="100" w:firstLine="200"/>
              <w:rPr>
                <w:rFonts w:ascii="宋体" w:hAnsi="宋体" w:cs="宋体"/>
                <w:kern w:val="0"/>
                <w:sz w:val="20"/>
                <w:szCs w:val="20"/>
              </w:rPr>
            </w:pPr>
            <w:r>
              <w:rPr>
                <w:rFonts w:ascii="宋体" w:hAnsi="宋体" w:cs="宋体" w:hint="eastAsia"/>
                <w:kern w:val="0"/>
                <w:sz w:val="20"/>
                <w:szCs w:val="20"/>
              </w:rPr>
              <w:t>其他说明的问题</w:t>
            </w:r>
          </w:p>
        </w:tc>
        <w:tc>
          <w:tcPr>
            <w:tcW w:w="1560" w:type="dxa"/>
            <w:tcBorders>
              <w:top w:val="single" w:sz="4" w:space="0" w:color="auto"/>
              <w:left w:val="single" w:sz="4" w:space="0" w:color="auto"/>
              <w:bottom w:val="single" w:sz="4" w:space="0" w:color="auto"/>
            </w:tcBorders>
            <w:vAlign w:val="center"/>
          </w:tcPr>
          <w:p w:rsidR="00534659" w:rsidRDefault="00CB0DC8">
            <w:pPr>
              <w:widowControl/>
              <w:spacing w:line="312" w:lineRule="auto"/>
              <w:jc w:val="center"/>
              <w:rPr>
                <w:rFonts w:ascii="宋体" w:hAnsi="宋体" w:cs="宋体"/>
                <w:kern w:val="0"/>
                <w:sz w:val="20"/>
                <w:szCs w:val="20"/>
              </w:rPr>
            </w:pPr>
            <w:r>
              <w:rPr>
                <w:rFonts w:ascii="宋体" w:hAnsi="宋体" w:cs="宋体" w:hint="eastAsia"/>
                <w:kern w:val="0"/>
                <w:sz w:val="20"/>
                <w:szCs w:val="20"/>
              </w:rPr>
              <w:t>无</w:t>
            </w:r>
          </w:p>
        </w:tc>
        <w:tc>
          <w:tcPr>
            <w:tcW w:w="5853" w:type="dxa"/>
            <w:gridSpan w:val="2"/>
            <w:tcBorders>
              <w:top w:val="single" w:sz="4" w:space="0" w:color="auto"/>
              <w:bottom w:val="single" w:sz="4" w:space="0" w:color="auto"/>
              <w:right w:val="single" w:sz="4" w:space="0" w:color="auto"/>
            </w:tcBorders>
            <w:vAlign w:val="center"/>
          </w:tcPr>
          <w:p w:rsidR="00534659" w:rsidRDefault="00534659">
            <w:pPr>
              <w:widowControl/>
              <w:jc w:val="left"/>
              <w:rPr>
                <w:rFonts w:cs="Arial"/>
                <w:sz w:val="20"/>
                <w:szCs w:val="20"/>
              </w:rPr>
            </w:pPr>
          </w:p>
        </w:tc>
      </w:tr>
    </w:tbl>
    <w:p w:rsidR="00534659" w:rsidRDefault="00534659">
      <w:pPr>
        <w:spacing w:line="520" w:lineRule="exact"/>
        <w:rPr>
          <w:rFonts w:ascii="宋体" w:hAnsi="宋体" w:cs="宋体"/>
          <w:b/>
          <w:bCs/>
          <w:color w:val="000000"/>
          <w:kern w:val="0"/>
          <w:sz w:val="22"/>
          <w:szCs w:val="22"/>
        </w:rPr>
      </w:pPr>
    </w:p>
    <w:p w:rsidR="00534659" w:rsidRDefault="00CB0DC8">
      <w:pPr>
        <w:spacing w:line="520" w:lineRule="exact"/>
        <w:ind w:firstLineChars="200" w:firstLine="643"/>
        <w:rPr>
          <w:rFonts w:ascii="仿宋_GB2312" w:eastAsia="仿宋_GB2312"/>
          <w:b/>
          <w:sz w:val="36"/>
          <w:szCs w:val="36"/>
        </w:rPr>
      </w:pPr>
      <w:r>
        <w:rPr>
          <w:rFonts w:ascii="仿宋_GB2312" w:eastAsia="仿宋_GB2312" w:hint="eastAsia"/>
          <w:b/>
          <w:sz w:val="32"/>
          <w:szCs w:val="36"/>
        </w:rPr>
        <w:t>表</w:t>
      </w:r>
      <w:r>
        <w:rPr>
          <w:rFonts w:ascii="宋体" w:hAnsi="宋体" w:cs="宋体" w:hint="eastAsia"/>
          <w:b/>
          <w:bCs/>
          <w:color w:val="000000"/>
          <w:kern w:val="0"/>
          <w:sz w:val="22"/>
          <w:szCs w:val="22"/>
        </w:rPr>
        <w:t>十二</w:t>
      </w:r>
      <w:r>
        <w:rPr>
          <w:rFonts w:ascii="仿宋_GB2312" w:eastAsia="仿宋_GB2312" w:hint="eastAsia"/>
          <w:b/>
          <w:sz w:val="36"/>
          <w:szCs w:val="36"/>
        </w:rPr>
        <w:t>：</w:t>
      </w:r>
    </w:p>
    <w:p w:rsidR="00534659" w:rsidRDefault="00CB0DC8">
      <w:pPr>
        <w:spacing w:line="360" w:lineRule="exact"/>
        <w:ind w:firstLineChars="700" w:firstLine="2530"/>
        <w:rPr>
          <w:rFonts w:ascii="仿宋_GB2312" w:eastAsia="仿宋_GB2312"/>
          <w:b/>
          <w:sz w:val="36"/>
          <w:szCs w:val="36"/>
        </w:rPr>
      </w:pPr>
      <w:r>
        <w:rPr>
          <w:rFonts w:ascii="仿宋_GB2312" w:eastAsia="仿宋_GB2312" w:hint="eastAsia"/>
          <w:b/>
          <w:sz w:val="36"/>
          <w:szCs w:val="36"/>
        </w:rPr>
        <w:t>项目支出绩效目标申报表</w:t>
      </w:r>
    </w:p>
    <w:p w:rsidR="00534659" w:rsidRDefault="00CB0DC8">
      <w:pPr>
        <w:spacing w:line="360" w:lineRule="exact"/>
        <w:rPr>
          <w:rStyle w:val="font31"/>
          <w:rFonts w:hint="default"/>
          <w:lang w:bidi="ar"/>
        </w:rPr>
      </w:pPr>
      <w:r>
        <w:rPr>
          <w:rStyle w:val="font31"/>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font31"/>
          <w:rFonts w:hint="default"/>
          <w:lang w:bidi="ar"/>
        </w:rPr>
        <w:t>年度）</w:t>
      </w:r>
    </w:p>
    <w:tbl>
      <w:tblPr>
        <w:tblW w:w="9051" w:type="dxa"/>
        <w:tblLayout w:type="fixed"/>
        <w:tblCellMar>
          <w:left w:w="0" w:type="dxa"/>
          <w:right w:w="0" w:type="dxa"/>
        </w:tblCellMar>
        <w:tblLook w:val="04A0" w:firstRow="1" w:lastRow="0" w:firstColumn="1" w:lastColumn="0" w:noHBand="0" w:noVBand="1"/>
      </w:tblPr>
      <w:tblGrid>
        <w:gridCol w:w="735"/>
        <w:gridCol w:w="735"/>
        <w:gridCol w:w="471"/>
        <w:gridCol w:w="1456"/>
        <w:gridCol w:w="779"/>
        <w:gridCol w:w="1111"/>
        <w:gridCol w:w="990"/>
        <w:gridCol w:w="2774"/>
      </w:tblGrid>
      <w:tr w:rsidR="00534659">
        <w:trPr>
          <w:trHeight w:val="439"/>
        </w:trPr>
        <w:tc>
          <w:tcPr>
            <w:tcW w:w="1941"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11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业务用房房租</w:t>
            </w:r>
          </w:p>
        </w:tc>
      </w:tr>
      <w:tr w:rsidR="00534659">
        <w:trPr>
          <w:trHeight w:val="439"/>
        </w:trPr>
        <w:tc>
          <w:tcPr>
            <w:tcW w:w="1941"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北京市西城区卫生健康 委员会</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w:t>
            </w:r>
            <w:proofErr w:type="gramStart"/>
            <w:r>
              <w:rPr>
                <w:rFonts w:ascii="宋体" w:hAnsi="宋体" w:cs="宋体" w:hint="eastAsia"/>
                <w:color w:val="000000"/>
                <w:kern w:val="0"/>
                <w:sz w:val="20"/>
                <w:szCs w:val="20"/>
                <w:lang w:bidi="ar"/>
              </w:rPr>
              <w:t>城区广</w:t>
            </w:r>
            <w:proofErr w:type="gramEnd"/>
            <w:r>
              <w:rPr>
                <w:rFonts w:ascii="宋体" w:hAnsi="宋体" w:cs="宋体" w:hint="eastAsia"/>
                <w:color w:val="000000"/>
                <w:kern w:val="0"/>
                <w:sz w:val="20"/>
                <w:szCs w:val="20"/>
                <w:lang w:bidi="ar"/>
              </w:rPr>
              <w:t>内社区卫生服务中心</w:t>
            </w:r>
          </w:p>
        </w:tc>
      </w:tr>
      <w:tr w:rsidR="00534659">
        <w:trPr>
          <w:trHeight w:val="429"/>
        </w:trPr>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项目负责人</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刘军华</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联系电话</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63037685</w:t>
            </w:r>
          </w:p>
        </w:tc>
      </w:tr>
      <w:tr w:rsidR="00534659">
        <w:trPr>
          <w:trHeight w:val="384"/>
        </w:trPr>
        <w:tc>
          <w:tcPr>
            <w:tcW w:w="1941"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新增项目</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长期</w:t>
            </w:r>
          </w:p>
        </w:tc>
      </w:tr>
      <w:tr w:rsidR="00534659">
        <w:trPr>
          <w:trHeight w:val="439"/>
        </w:trPr>
        <w:tc>
          <w:tcPr>
            <w:tcW w:w="19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中期资金总额：</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222.748192万元</w:t>
            </w:r>
          </w:p>
        </w:tc>
      </w:tr>
      <w:tr w:rsidR="00534659">
        <w:trPr>
          <w:trHeight w:val="439"/>
        </w:trPr>
        <w:tc>
          <w:tcPr>
            <w:tcW w:w="19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其中：财政拨款</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其中：财政拨款</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222.748192万元</w:t>
            </w:r>
          </w:p>
        </w:tc>
      </w:tr>
      <w:tr w:rsidR="00534659">
        <w:trPr>
          <w:trHeight w:val="364"/>
        </w:trPr>
        <w:tc>
          <w:tcPr>
            <w:tcW w:w="19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right"/>
              <w:rPr>
                <w:rFonts w:ascii="宋体" w:hAnsi="宋体" w:cs="宋体"/>
                <w:color w:val="000000"/>
                <w:sz w:val="20"/>
                <w:szCs w:val="20"/>
              </w:rPr>
            </w:pPr>
          </w:p>
        </w:tc>
      </w:tr>
      <w:tr w:rsidR="00534659">
        <w:trPr>
          <w:trHeight w:val="439"/>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w:t>
            </w:r>
            <w:r>
              <w:rPr>
                <w:rFonts w:ascii="宋体" w:hAnsi="宋体" w:cs="宋体" w:hint="eastAsia"/>
                <w:color w:val="000000"/>
                <w:kern w:val="0"/>
                <w:sz w:val="20"/>
                <w:szCs w:val="20"/>
                <w:lang w:bidi="ar"/>
              </w:rPr>
              <w:br/>
              <w:t>体</w:t>
            </w:r>
            <w:r>
              <w:rPr>
                <w:rFonts w:ascii="宋体" w:hAnsi="宋体" w:cs="宋体" w:hint="eastAsia"/>
                <w:color w:val="000000"/>
                <w:kern w:val="0"/>
                <w:sz w:val="20"/>
                <w:szCs w:val="20"/>
                <w:lang w:bidi="ar"/>
              </w:rPr>
              <w:br/>
              <w:t>目</w:t>
            </w:r>
            <w:r>
              <w:rPr>
                <w:rFonts w:ascii="宋体" w:hAnsi="宋体" w:cs="宋体" w:hint="eastAsia"/>
                <w:color w:val="000000"/>
                <w:kern w:val="0"/>
                <w:sz w:val="20"/>
                <w:szCs w:val="20"/>
                <w:lang w:bidi="ar"/>
              </w:rPr>
              <w:br/>
              <w:t>标</w:t>
            </w:r>
          </w:p>
        </w:tc>
        <w:tc>
          <w:tcPr>
            <w:tcW w:w="344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中期目标（20××年—20××+n年）</w:t>
            </w:r>
          </w:p>
        </w:tc>
        <w:tc>
          <w:tcPr>
            <w:tcW w:w="48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534659">
        <w:trPr>
          <w:trHeight w:val="1345"/>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344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4659" w:rsidRDefault="00534659">
            <w:pPr>
              <w:jc w:val="left"/>
              <w:rPr>
                <w:rFonts w:ascii="宋体" w:hAnsi="宋体" w:cs="宋体"/>
                <w:color w:val="000000"/>
                <w:sz w:val="20"/>
                <w:szCs w:val="20"/>
              </w:rPr>
            </w:pPr>
          </w:p>
        </w:tc>
        <w:tc>
          <w:tcPr>
            <w:tcW w:w="48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4659" w:rsidRDefault="00CB0DC8">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通过房屋租赁满足辖区居民的就诊需求让群众深刻感觉到社区服务的好处。解决社区居民看病难、看病贵的问题,切实做好传染病与突发性卫生事件的预防工作,实现双向转诊,确保医疗服务质量,资源共享的互惠合作关系,提高了社区卫生服务的质量，实现社区六位一体的功能，逐步提高社会和经济效益。</w:t>
            </w:r>
          </w:p>
        </w:tc>
      </w:tr>
      <w:tr w:rsidR="00534659">
        <w:trPr>
          <w:trHeight w:val="653"/>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w:t>
            </w:r>
            <w:r>
              <w:rPr>
                <w:rFonts w:ascii="宋体" w:hAnsi="宋体" w:cs="宋体" w:hint="eastAsia"/>
                <w:color w:val="000000"/>
                <w:kern w:val="0"/>
                <w:sz w:val="20"/>
                <w:szCs w:val="20"/>
                <w:lang w:bidi="ar"/>
              </w:rPr>
              <w:br/>
              <w:t>指标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4659">
        <w:trPr>
          <w:trHeight w:val="613"/>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w:t>
            </w:r>
            <w:r>
              <w:rPr>
                <w:rFonts w:ascii="宋体" w:hAnsi="宋体" w:cs="宋体" w:hint="eastAsia"/>
                <w:color w:val="000000"/>
                <w:kern w:val="0"/>
                <w:sz w:val="20"/>
                <w:szCs w:val="20"/>
                <w:lang w:bidi="ar"/>
              </w:rPr>
              <w:br/>
              <w:t>出</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服务辖区患者的能力提高</w:t>
            </w:r>
          </w:p>
        </w:tc>
      </w:tr>
      <w:tr w:rsidR="00534659">
        <w:trPr>
          <w:trHeight w:val="765"/>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补充业务用房不足，符合北京社区卫生服务站标准正常运行，完成辖区居民医疗服务和公共卫生服务等工作。</w:t>
            </w:r>
          </w:p>
        </w:tc>
      </w:tr>
      <w:tr w:rsidR="00534659">
        <w:trPr>
          <w:trHeight w:val="568"/>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按租赁合同约定的日期支付租金</w:t>
            </w:r>
          </w:p>
        </w:tc>
      </w:tr>
      <w:tr w:rsidR="00534659">
        <w:trPr>
          <w:trHeight w:val="628"/>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sz w:val="20"/>
                <w:szCs w:val="20"/>
              </w:rPr>
              <w:t>房屋租金。</w:t>
            </w:r>
          </w:p>
        </w:tc>
      </w:tr>
      <w:tr w:rsidR="00534659">
        <w:trPr>
          <w:trHeight w:val="675"/>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w:t>
            </w:r>
            <w:r>
              <w:rPr>
                <w:rFonts w:ascii="宋体" w:hAnsi="宋体" w:cs="宋体" w:hint="eastAsia"/>
                <w:color w:val="000000"/>
                <w:kern w:val="0"/>
                <w:sz w:val="20"/>
                <w:szCs w:val="20"/>
                <w:lang w:bidi="ar"/>
              </w:rPr>
              <w:br/>
              <w:t>果</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4659" w:rsidRDefault="00CB0DC8">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指标1：经济效益</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34659" w:rsidRDefault="00CB0DC8">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提升服务能力，优化诊疗流程，门诊收入增加，提高区域内群众就医诊治能力，切实缓解群众看病难、看病贵问题，满足城居民基本看病的需求，防止疾病蔓延，保障人民健康</w:t>
            </w:r>
          </w:p>
        </w:tc>
      </w:tr>
      <w:tr w:rsidR="00534659">
        <w:trPr>
          <w:trHeight w:val="60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提升社区卫生服务品质，使政府、百姓、职工满意。</w:t>
            </w:r>
          </w:p>
        </w:tc>
      </w:tr>
      <w:tr w:rsidR="00534659">
        <w:trPr>
          <w:trHeight w:val="439"/>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p w:rsidR="00534659" w:rsidRDefault="00534659">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居民满意</w:t>
            </w:r>
          </w:p>
        </w:tc>
      </w:tr>
    </w:tbl>
    <w:p w:rsidR="00534659" w:rsidRDefault="00534659">
      <w:pPr>
        <w:spacing w:line="520" w:lineRule="exact"/>
        <w:rPr>
          <w:rFonts w:ascii="宋体" w:hAnsi="宋体" w:cs="宋体"/>
          <w:b/>
          <w:bCs/>
          <w:color w:val="000000"/>
          <w:kern w:val="0"/>
          <w:sz w:val="22"/>
          <w:szCs w:val="22"/>
        </w:rPr>
      </w:pPr>
    </w:p>
    <w:p w:rsidR="00534659" w:rsidRDefault="00CB0DC8">
      <w:pPr>
        <w:spacing w:line="360" w:lineRule="exact"/>
        <w:ind w:firstLineChars="700" w:firstLine="2530"/>
        <w:rPr>
          <w:rFonts w:ascii="仿宋_GB2312" w:eastAsia="仿宋_GB2312"/>
          <w:b/>
          <w:sz w:val="36"/>
          <w:szCs w:val="36"/>
        </w:rPr>
      </w:pPr>
      <w:r>
        <w:rPr>
          <w:rFonts w:ascii="仿宋_GB2312" w:eastAsia="仿宋_GB2312" w:hint="eastAsia"/>
          <w:b/>
          <w:sz w:val="36"/>
          <w:szCs w:val="36"/>
        </w:rPr>
        <w:t>项目支出绩效目标申报表</w:t>
      </w:r>
    </w:p>
    <w:p w:rsidR="00534659" w:rsidRDefault="00CB0DC8">
      <w:pPr>
        <w:spacing w:line="360" w:lineRule="exact"/>
        <w:rPr>
          <w:rStyle w:val="font31"/>
          <w:rFonts w:hint="default"/>
          <w:lang w:bidi="ar"/>
        </w:rPr>
      </w:pPr>
      <w:r>
        <w:rPr>
          <w:rStyle w:val="font31"/>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font31"/>
          <w:rFonts w:hint="default"/>
          <w:lang w:bidi="ar"/>
        </w:rPr>
        <w:t>年度）</w:t>
      </w:r>
    </w:p>
    <w:tbl>
      <w:tblPr>
        <w:tblW w:w="9280" w:type="dxa"/>
        <w:tblLayout w:type="fixed"/>
        <w:tblCellMar>
          <w:left w:w="0" w:type="dxa"/>
          <w:right w:w="0" w:type="dxa"/>
        </w:tblCellMar>
        <w:tblLook w:val="04A0" w:firstRow="1" w:lastRow="0" w:firstColumn="1" w:lastColumn="0" w:noHBand="0" w:noVBand="1"/>
      </w:tblPr>
      <w:tblGrid>
        <w:gridCol w:w="756"/>
        <w:gridCol w:w="624"/>
        <w:gridCol w:w="972"/>
        <w:gridCol w:w="1034"/>
        <w:gridCol w:w="741"/>
        <w:gridCol w:w="1112"/>
        <w:gridCol w:w="848"/>
        <w:gridCol w:w="1014"/>
        <w:gridCol w:w="2179"/>
      </w:tblGrid>
      <w:tr w:rsidR="00534659">
        <w:trPr>
          <w:trHeight w:val="387"/>
        </w:trPr>
        <w:tc>
          <w:tcPr>
            <w:tcW w:w="1380"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社区卫生工作者专项经费</w:t>
            </w:r>
          </w:p>
        </w:tc>
      </w:tr>
      <w:tr w:rsidR="00534659">
        <w:trPr>
          <w:trHeight w:val="741"/>
        </w:trPr>
        <w:tc>
          <w:tcPr>
            <w:tcW w:w="1380"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主管部门</w:t>
            </w:r>
          </w:p>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及代码</w:t>
            </w:r>
          </w:p>
        </w:tc>
        <w:tc>
          <w:tcPr>
            <w:tcW w:w="274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北京市西城区卫生健康</w:t>
            </w:r>
          </w:p>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委员会</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w:t>
            </w:r>
            <w:proofErr w:type="gramStart"/>
            <w:r>
              <w:rPr>
                <w:rFonts w:ascii="宋体" w:hAnsi="宋体" w:cs="宋体" w:hint="eastAsia"/>
                <w:color w:val="000000"/>
                <w:kern w:val="0"/>
                <w:sz w:val="20"/>
                <w:szCs w:val="20"/>
                <w:lang w:bidi="ar"/>
              </w:rPr>
              <w:t>城区广</w:t>
            </w:r>
            <w:proofErr w:type="gramEnd"/>
            <w:r>
              <w:rPr>
                <w:rFonts w:ascii="宋体" w:hAnsi="宋体" w:cs="宋体" w:hint="eastAsia"/>
                <w:color w:val="000000"/>
                <w:kern w:val="0"/>
                <w:sz w:val="20"/>
                <w:szCs w:val="20"/>
                <w:lang w:bidi="ar"/>
              </w:rPr>
              <w:t>内社区卫生服务中心</w:t>
            </w:r>
          </w:p>
        </w:tc>
      </w:tr>
      <w:tr w:rsidR="00534659">
        <w:trPr>
          <w:trHeight w:val="387"/>
        </w:trPr>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项目负责人</w:t>
            </w:r>
          </w:p>
        </w:tc>
        <w:tc>
          <w:tcPr>
            <w:tcW w:w="274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蒋春静</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联系电话</w:t>
            </w:r>
          </w:p>
        </w:tc>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63037685</w:t>
            </w:r>
          </w:p>
        </w:tc>
      </w:tr>
      <w:tr w:rsidR="00534659">
        <w:trPr>
          <w:trHeight w:val="387"/>
        </w:trPr>
        <w:tc>
          <w:tcPr>
            <w:tcW w:w="1380"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274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新增项目</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r>
      <w:tr w:rsidR="00534659">
        <w:trPr>
          <w:trHeight w:val="387"/>
        </w:trPr>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中期资金总额：</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960"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183.432万元</w:t>
            </w:r>
          </w:p>
        </w:tc>
      </w:tr>
      <w:tr w:rsidR="00534659">
        <w:trPr>
          <w:trHeight w:val="387"/>
        </w:trPr>
        <w:tc>
          <w:tcPr>
            <w:tcW w:w="13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960"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183.432万元</w:t>
            </w:r>
          </w:p>
        </w:tc>
      </w:tr>
      <w:tr w:rsidR="00534659">
        <w:trPr>
          <w:trHeight w:val="387"/>
        </w:trPr>
        <w:tc>
          <w:tcPr>
            <w:tcW w:w="13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960"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right"/>
              <w:rPr>
                <w:rFonts w:ascii="宋体" w:hAnsi="宋体" w:cs="宋体"/>
                <w:color w:val="000000"/>
                <w:sz w:val="20"/>
                <w:szCs w:val="20"/>
              </w:rPr>
            </w:pPr>
          </w:p>
        </w:tc>
      </w:tr>
      <w:tr w:rsidR="00534659">
        <w:trPr>
          <w:trHeight w:val="387"/>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w:t>
            </w:r>
            <w:r>
              <w:rPr>
                <w:rFonts w:ascii="宋体" w:hAnsi="宋体" w:cs="宋体" w:hint="eastAsia"/>
                <w:color w:val="000000"/>
                <w:kern w:val="0"/>
                <w:sz w:val="20"/>
                <w:szCs w:val="20"/>
                <w:lang w:bidi="ar"/>
              </w:rPr>
              <w:br/>
              <w:t>体</w:t>
            </w:r>
            <w:r>
              <w:rPr>
                <w:rFonts w:ascii="宋体" w:hAnsi="宋体" w:cs="宋体" w:hint="eastAsia"/>
                <w:color w:val="000000"/>
                <w:kern w:val="0"/>
                <w:sz w:val="20"/>
                <w:szCs w:val="20"/>
                <w:lang w:bidi="ar"/>
              </w:rPr>
              <w:br/>
              <w:t>目</w:t>
            </w:r>
            <w:r>
              <w:rPr>
                <w:rFonts w:ascii="宋体" w:hAnsi="宋体" w:cs="宋体" w:hint="eastAsia"/>
                <w:color w:val="000000"/>
                <w:kern w:val="0"/>
                <w:sz w:val="20"/>
                <w:szCs w:val="20"/>
                <w:lang w:bidi="ar"/>
              </w:rPr>
              <w:br/>
              <w:t>标</w:t>
            </w:r>
          </w:p>
        </w:tc>
        <w:tc>
          <w:tcPr>
            <w:tcW w:w="33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中期目标（20××年—20××+n年）</w:t>
            </w:r>
          </w:p>
        </w:tc>
        <w:tc>
          <w:tcPr>
            <w:tcW w:w="51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534659">
        <w:trPr>
          <w:trHeight w:val="2338"/>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33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4659" w:rsidRDefault="00CB0DC8">
            <w:pPr>
              <w:widowControl/>
              <w:ind w:firstLineChars="100" w:firstLine="200"/>
              <w:jc w:val="left"/>
              <w:textAlignment w:val="top"/>
              <w:rPr>
                <w:rFonts w:ascii="宋体" w:hAnsi="宋体" w:cs="宋体"/>
                <w:color w:val="000000"/>
                <w:sz w:val="20"/>
                <w:szCs w:val="20"/>
              </w:rPr>
            </w:pPr>
            <w:r>
              <w:rPr>
                <w:rFonts w:ascii="宋体" w:hAnsi="宋体" w:cs="宋体" w:hint="eastAsia"/>
                <w:color w:val="000000"/>
                <w:kern w:val="0"/>
                <w:sz w:val="20"/>
                <w:szCs w:val="20"/>
                <w:lang w:bidi="ar"/>
              </w:rPr>
              <w:t>目标1：</w:t>
            </w:r>
            <w:r>
              <w:rPr>
                <w:rFonts w:ascii="宋体" w:hAnsi="宋体" w:cs="宋体" w:hint="eastAsia"/>
                <w:color w:val="000000"/>
                <w:kern w:val="0"/>
                <w:sz w:val="20"/>
                <w:szCs w:val="20"/>
                <w:lang w:bidi="ar"/>
              </w:rPr>
              <w:br/>
              <w:t xml:space="preserve">  目标2：</w:t>
            </w:r>
            <w:r>
              <w:rPr>
                <w:rFonts w:ascii="宋体" w:hAnsi="宋体" w:cs="宋体" w:hint="eastAsia"/>
                <w:color w:val="000000"/>
                <w:kern w:val="0"/>
                <w:sz w:val="20"/>
                <w:szCs w:val="20"/>
                <w:lang w:bidi="ar"/>
              </w:rPr>
              <w:br/>
              <w:t xml:space="preserve">  目标3：</w:t>
            </w:r>
          </w:p>
        </w:tc>
        <w:tc>
          <w:tcPr>
            <w:tcW w:w="51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4659" w:rsidRDefault="00CB0DC8">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目标：本单位编制人数161人，在职人员136人，为了补充人员不足，更好落实服务工作，本单位聘用合同7人，返聘人员11人，提升社区卫生服务能力。</w:t>
            </w:r>
          </w:p>
        </w:tc>
      </w:tr>
      <w:tr w:rsidR="00534659">
        <w:trPr>
          <w:trHeight w:val="741"/>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62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w:t>
            </w:r>
            <w:r>
              <w:rPr>
                <w:rFonts w:ascii="宋体" w:hAnsi="宋体" w:cs="宋体" w:hint="eastAsia"/>
                <w:color w:val="000000"/>
                <w:kern w:val="0"/>
                <w:sz w:val="20"/>
                <w:szCs w:val="20"/>
                <w:lang w:bidi="ar"/>
              </w:rPr>
              <w:br/>
              <w:t>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4659">
        <w:trPr>
          <w:trHeight w:val="387"/>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w:t>
            </w:r>
            <w:r>
              <w:rPr>
                <w:rFonts w:ascii="宋体" w:hAnsi="宋体" w:cs="宋体" w:hint="eastAsia"/>
                <w:color w:val="000000"/>
                <w:kern w:val="0"/>
                <w:sz w:val="20"/>
                <w:szCs w:val="20"/>
                <w:lang w:bidi="ar"/>
              </w:rPr>
              <w:br/>
              <w:t>出</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97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sz w:val="20"/>
                <w:szCs w:val="20"/>
              </w:rPr>
              <w:t>门诊人次增加</w:t>
            </w:r>
          </w:p>
        </w:tc>
      </w:tr>
      <w:tr w:rsidR="00534659">
        <w:trPr>
          <w:trHeight w:val="387"/>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7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满足居民的就医要求</w:t>
            </w:r>
          </w:p>
        </w:tc>
      </w:tr>
      <w:tr w:rsidR="00534659">
        <w:trPr>
          <w:trHeight w:val="741"/>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7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按月支付合同及返聘人员工资</w:t>
            </w:r>
          </w:p>
        </w:tc>
      </w:tr>
      <w:tr w:rsidR="00534659">
        <w:trPr>
          <w:trHeight w:val="387"/>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7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sz w:val="20"/>
                <w:szCs w:val="20"/>
              </w:rPr>
              <w:t>合同及返聘人员工资</w:t>
            </w:r>
          </w:p>
        </w:tc>
      </w:tr>
      <w:tr w:rsidR="00534659">
        <w:trPr>
          <w:trHeight w:val="387"/>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w:t>
            </w:r>
            <w:r>
              <w:rPr>
                <w:rFonts w:ascii="宋体" w:hAnsi="宋体" w:cs="宋体" w:hint="eastAsia"/>
                <w:color w:val="000000"/>
                <w:kern w:val="0"/>
                <w:sz w:val="20"/>
                <w:szCs w:val="20"/>
                <w:lang w:bidi="ar"/>
              </w:rPr>
              <w:br/>
              <w:t>果</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97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11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医务人员收入提高</w:t>
            </w:r>
          </w:p>
        </w:tc>
      </w:tr>
      <w:tr w:rsidR="00534659">
        <w:trPr>
          <w:trHeight w:val="499"/>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7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11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居民满意度极大的提高</w:t>
            </w:r>
          </w:p>
        </w:tc>
      </w:tr>
      <w:tr w:rsidR="00534659">
        <w:trPr>
          <w:trHeight w:val="610"/>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r>
    </w:tbl>
    <w:p w:rsidR="00534659" w:rsidRDefault="00534659">
      <w:pPr>
        <w:spacing w:line="520" w:lineRule="exact"/>
        <w:rPr>
          <w:rFonts w:ascii="宋体" w:hAnsi="宋体" w:cs="宋体"/>
          <w:b/>
          <w:bCs/>
          <w:color w:val="000000"/>
          <w:kern w:val="0"/>
          <w:sz w:val="22"/>
          <w:szCs w:val="22"/>
        </w:rPr>
      </w:pPr>
    </w:p>
    <w:p w:rsidR="00534659" w:rsidRDefault="00534659">
      <w:pPr>
        <w:spacing w:line="520" w:lineRule="exact"/>
        <w:rPr>
          <w:rFonts w:ascii="宋体" w:hAnsi="宋体" w:cs="宋体"/>
          <w:b/>
          <w:bCs/>
          <w:color w:val="000000"/>
          <w:kern w:val="0"/>
          <w:sz w:val="22"/>
          <w:szCs w:val="22"/>
        </w:rPr>
      </w:pPr>
    </w:p>
    <w:p w:rsidR="00534659" w:rsidRDefault="00534659">
      <w:pPr>
        <w:spacing w:line="520" w:lineRule="exact"/>
        <w:rPr>
          <w:rFonts w:ascii="宋体" w:hAnsi="宋体" w:cs="宋体"/>
          <w:b/>
          <w:bCs/>
          <w:color w:val="000000"/>
          <w:kern w:val="0"/>
          <w:sz w:val="22"/>
          <w:szCs w:val="22"/>
        </w:rPr>
      </w:pPr>
    </w:p>
    <w:p w:rsidR="00534659" w:rsidRDefault="00534659">
      <w:pPr>
        <w:spacing w:line="520" w:lineRule="exact"/>
        <w:rPr>
          <w:rFonts w:ascii="宋体" w:hAnsi="宋体" w:cs="宋体"/>
          <w:b/>
          <w:bCs/>
          <w:color w:val="000000"/>
          <w:kern w:val="0"/>
          <w:sz w:val="22"/>
          <w:szCs w:val="22"/>
        </w:rPr>
      </w:pPr>
    </w:p>
    <w:p w:rsidR="00534659" w:rsidRDefault="00534659">
      <w:pPr>
        <w:spacing w:line="520" w:lineRule="exact"/>
        <w:rPr>
          <w:rFonts w:ascii="宋体" w:hAnsi="宋体" w:cs="宋体"/>
          <w:b/>
          <w:bCs/>
          <w:color w:val="000000"/>
          <w:kern w:val="0"/>
          <w:sz w:val="22"/>
          <w:szCs w:val="22"/>
        </w:rPr>
      </w:pPr>
    </w:p>
    <w:p w:rsidR="00534659" w:rsidRDefault="00CB0DC8">
      <w:pPr>
        <w:spacing w:line="360" w:lineRule="exact"/>
        <w:ind w:firstLineChars="700" w:firstLine="2530"/>
        <w:rPr>
          <w:rFonts w:ascii="仿宋_GB2312" w:eastAsia="仿宋_GB2312"/>
          <w:b/>
          <w:sz w:val="36"/>
          <w:szCs w:val="36"/>
        </w:rPr>
      </w:pPr>
      <w:r>
        <w:rPr>
          <w:rFonts w:ascii="仿宋_GB2312" w:eastAsia="仿宋_GB2312" w:hint="eastAsia"/>
          <w:b/>
          <w:sz w:val="36"/>
          <w:szCs w:val="36"/>
        </w:rPr>
        <w:t>项目支出绩效目标申报表</w:t>
      </w:r>
    </w:p>
    <w:p w:rsidR="00534659" w:rsidRDefault="00CB0DC8">
      <w:pPr>
        <w:spacing w:line="360" w:lineRule="exact"/>
        <w:rPr>
          <w:rStyle w:val="font31"/>
          <w:rFonts w:hint="default"/>
          <w:lang w:bidi="ar"/>
        </w:rPr>
      </w:pPr>
      <w:r>
        <w:rPr>
          <w:rStyle w:val="font31"/>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font31"/>
          <w:rFonts w:hint="default"/>
          <w:lang w:bidi="ar"/>
        </w:rPr>
        <w:t>年度）</w:t>
      </w:r>
    </w:p>
    <w:tbl>
      <w:tblPr>
        <w:tblW w:w="9066" w:type="dxa"/>
        <w:tblLayout w:type="fixed"/>
        <w:tblCellMar>
          <w:left w:w="0" w:type="dxa"/>
          <w:right w:w="0" w:type="dxa"/>
        </w:tblCellMar>
        <w:tblLook w:val="04A0" w:firstRow="1" w:lastRow="0" w:firstColumn="1" w:lastColumn="0" w:noHBand="0" w:noVBand="1"/>
      </w:tblPr>
      <w:tblGrid>
        <w:gridCol w:w="531"/>
        <w:gridCol w:w="630"/>
        <w:gridCol w:w="1020"/>
        <w:gridCol w:w="990"/>
        <w:gridCol w:w="735"/>
        <w:gridCol w:w="1440"/>
        <w:gridCol w:w="1425"/>
        <w:gridCol w:w="2295"/>
      </w:tblGrid>
      <w:tr w:rsidR="00534659">
        <w:trPr>
          <w:trHeight w:val="439"/>
        </w:trPr>
        <w:tc>
          <w:tcPr>
            <w:tcW w:w="2181"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68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ind w:firstLineChars="1300" w:firstLine="2600"/>
              <w:textAlignment w:val="center"/>
              <w:rPr>
                <w:rFonts w:ascii="宋体" w:hAnsi="宋体" w:cs="宋体"/>
                <w:color w:val="000000"/>
                <w:sz w:val="20"/>
                <w:szCs w:val="20"/>
              </w:rPr>
            </w:pPr>
            <w:r>
              <w:rPr>
                <w:rFonts w:ascii="宋体" w:hAnsi="宋体" w:cs="宋体" w:hint="eastAsia"/>
                <w:color w:val="000000"/>
                <w:kern w:val="0"/>
                <w:sz w:val="20"/>
                <w:szCs w:val="20"/>
                <w:lang w:bidi="ar"/>
              </w:rPr>
              <w:t>医疗设备购置</w:t>
            </w:r>
          </w:p>
        </w:tc>
      </w:tr>
      <w:tr w:rsidR="00534659">
        <w:trPr>
          <w:trHeight w:val="439"/>
        </w:trPr>
        <w:tc>
          <w:tcPr>
            <w:tcW w:w="2181"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北京市西城区卫生健康委员会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w:t>
            </w:r>
            <w:proofErr w:type="gramStart"/>
            <w:r>
              <w:rPr>
                <w:rFonts w:ascii="宋体" w:hAnsi="宋体" w:cs="宋体" w:hint="eastAsia"/>
                <w:color w:val="000000"/>
                <w:kern w:val="0"/>
                <w:sz w:val="20"/>
                <w:szCs w:val="20"/>
                <w:lang w:bidi="ar"/>
              </w:rPr>
              <w:t>城区广</w:t>
            </w:r>
            <w:proofErr w:type="gramEnd"/>
            <w:r>
              <w:rPr>
                <w:rFonts w:ascii="宋体" w:hAnsi="宋体" w:cs="宋体" w:hint="eastAsia"/>
                <w:color w:val="000000"/>
                <w:kern w:val="0"/>
                <w:sz w:val="20"/>
                <w:szCs w:val="20"/>
                <w:lang w:bidi="ar"/>
              </w:rPr>
              <w:t>内社区卫生服务中心</w:t>
            </w:r>
          </w:p>
        </w:tc>
      </w:tr>
      <w:tr w:rsidR="00534659">
        <w:trPr>
          <w:trHeight w:val="339"/>
        </w:trPr>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项目负责人</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刘军华</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联系电话</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63037685</w:t>
            </w:r>
          </w:p>
        </w:tc>
      </w:tr>
      <w:tr w:rsidR="00534659">
        <w:trPr>
          <w:trHeight w:val="354"/>
        </w:trPr>
        <w:tc>
          <w:tcPr>
            <w:tcW w:w="2181"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新增项目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r>
      <w:tr w:rsidR="00534659">
        <w:trPr>
          <w:trHeight w:val="424"/>
        </w:trPr>
        <w:tc>
          <w:tcPr>
            <w:tcW w:w="21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中期资金总额：</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185.27万元</w:t>
            </w:r>
          </w:p>
        </w:tc>
      </w:tr>
      <w:tr w:rsidR="00534659">
        <w:trPr>
          <w:trHeight w:val="394"/>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其中：财政拨款</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185.27万元</w:t>
            </w:r>
          </w:p>
        </w:tc>
      </w:tr>
      <w:tr w:rsidR="00534659">
        <w:trPr>
          <w:trHeight w:val="364"/>
        </w:trPr>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right"/>
              <w:rPr>
                <w:rFonts w:ascii="宋体" w:hAnsi="宋体" w:cs="宋体"/>
                <w:color w:val="000000"/>
                <w:sz w:val="20"/>
                <w:szCs w:val="20"/>
              </w:rPr>
            </w:pPr>
          </w:p>
        </w:tc>
      </w:tr>
      <w:tr w:rsidR="00534659">
        <w:trPr>
          <w:trHeight w:val="439"/>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w:t>
            </w:r>
            <w:r>
              <w:rPr>
                <w:rFonts w:ascii="宋体" w:hAnsi="宋体" w:cs="宋体" w:hint="eastAsia"/>
                <w:color w:val="000000"/>
                <w:kern w:val="0"/>
                <w:sz w:val="20"/>
                <w:szCs w:val="20"/>
                <w:lang w:bidi="ar"/>
              </w:rPr>
              <w:br/>
              <w:t>体</w:t>
            </w:r>
            <w:r>
              <w:rPr>
                <w:rFonts w:ascii="宋体" w:hAnsi="宋体" w:cs="宋体" w:hint="eastAsia"/>
                <w:color w:val="000000"/>
                <w:kern w:val="0"/>
                <w:sz w:val="20"/>
                <w:szCs w:val="20"/>
                <w:lang w:bidi="ar"/>
              </w:rPr>
              <w:br/>
              <w:t>目</w:t>
            </w:r>
            <w:r>
              <w:rPr>
                <w:rFonts w:ascii="宋体" w:hAnsi="宋体" w:cs="宋体" w:hint="eastAsia"/>
                <w:color w:val="000000"/>
                <w:kern w:val="0"/>
                <w:sz w:val="20"/>
                <w:szCs w:val="20"/>
                <w:lang w:bidi="ar"/>
              </w:rPr>
              <w:br/>
              <w:t>标</w:t>
            </w: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中期目标（20××年—20××+n年）</w:t>
            </w:r>
          </w:p>
        </w:tc>
        <w:tc>
          <w:tcPr>
            <w:tcW w:w="5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534659">
        <w:trPr>
          <w:trHeight w:val="1180"/>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4659" w:rsidRDefault="00CB0DC8">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购置医疗设备，保障社区卫生服务业务有序开展。</w:t>
            </w:r>
          </w:p>
        </w:tc>
        <w:tc>
          <w:tcPr>
            <w:tcW w:w="5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4659" w:rsidRDefault="00CB0DC8">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满足诊疗业务和公共卫生需求，进一步提升我中心的医疗水平，能够充分发挥社区医院的优势，增强周围居民的就医体验，保障社区卫生服务业务的顺利开展进一步的提升我中心的医疗水平，提高服务标准，为百姓提供全方位全周期健康服务，同时通过提升硬件水平，增强周边居民的就医体验，使之充分体会新时期以来，以把人民群众的健康放在首位的方针政策，购置医疗设备，保障社区卫生服务业务有序开展。</w:t>
            </w:r>
          </w:p>
        </w:tc>
      </w:tr>
      <w:tr w:rsidR="00534659">
        <w:trPr>
          <w:trHeight w:val="480"/>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63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w:t>
            </w:r>
            <w:r>
              <w:rPr>
                <w:rFonts w:ascii="宋体" w:hAnsi="宋体" w:cs="宋体" w:hint="eastAsia"/>
                <w:color w:val="000000"/>
                <w:kern w:val="0"/>
                <w:sz w:val="20"/>
                <w:szCs w:val="20"/>
                <w:lang w:bidi="ar"/>
              </w:rPr>
              <w:br/>
              <w:t>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534659">
        <w:trPr>
          <w:trHeight w:val="439"/>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w:t>
            </w:r>
            <w:r>
              <w:rPr>
                <w:rFonts w:ascii="宋体" w:hAnsi="宋体" w:cs="宋体" w:hint="eastAsia"/>
                <w:color w:val="000000"/>
                <w:kern w:val="0"/>
                <w:sz w:val="20"/>
                <w:szCs w:val="20"/>
                <w:lang w:bidi="ar"/>
              </w:rPr>
              <w:br/>
              <w:t>出</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固定资产总额增加</w:t>
            </w:r>
          </w:p>
        </w:tc>
      </w:tr>
      <w:tr w:rsidR="00534659">
        <w:trPr>
          <w:trHeight w:val="439"/>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提高诊疗项目</w:t>
            </w:r>
          </w:p>
        </w:tc>
      </w:tr>
      <w:tr w:rsidR="00534659">
        <w:trPr>
          <w:trHeight w:val="439"/>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达到《西城区社区卫生服务中心医疗设备配置标准》</w:t>
            </w:r>
          </w:p>
        </w:tc>
      </w:tr>
      <w:tr w:rsidR="00534659">
        <w:trPr>
          <w:trHeight w:val="90"/>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按政采的</w:t>
            </w:r>
            <w:proofErr w:type="gramEnd"/>
            <w:r>
              <w:rPr>
                <w:rFonts w:ascii="宋体" w:hAnsi="宋体" w:cs="宋体" w:hint="eastAsia"/>
                <w:color w:val="000000"/>
                <w:kern w:val="0"/>
                <w:sz w:val="20"/>
                <w:szCs w:val="20"/>
                <w:lang w:bidi="ar"/>
              </w:rPr>
              <w:t>进度流程</w:t>
            </w:r>
          </w:p>
        </w:tc>
      </w:tr>
      <w:tr w:rsidR="00534659">
        <w:trPr>
          <w:trHeight w:val="90"/>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widowControl/>
              <w:jc w:val="left"/>
              <w:textAlignment w:val="center"/>
              <w:rPr>
                <w:rFonts w:ascii="宋体" w:hAnsi="宋体" w:cs="宋体"/>
                <w:color w:val="000000"/>
                <w:sz w:val="20"/>
                <w:szCs w:val="20"/>
              </w:rPr>
            </w:pPr>
          </w:p>
        </w:tc>
      </w:tr>
      <w:tr w:rsidR="00534659">
        <w:trPr>
          <w:trHeight w:val="90"/>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指标3：</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指标3：</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widowControl/>
              <w:jc w:val="left"/>
              <w:textAlignment w:val="center"/>
              <w:rPr>
                <w:rFonts w:ascii="宋体" w:hAnsi="宋体" w:cs="宋体"/>
                <w:color w:val="000000"/>
                <w:sz w:val="20"/>
                <w:szCs w:val="20"/>
              </w:rPr>
            </w:pPr>
          </w:p>
        </w:tc>
      </w:tr>
      <w:tr w:rsidR="00534659">
        <w:trPr>
          <w:trHeight w:val="90"/>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医疗设备的采购成本</w:t>
            </w:r>
          </w:p>
        </w:tc>
      </w:tr>
      <w:tr w:rsidR="00534659">
        <w:trPr>
          <w:trHeight w:val="90"/>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widowControl/>
              <w:jc w:val="left"/>
              <w:textAlignment w:val="center"/>
              <w:rPr>
                <w:rFonts w:ascii="宋体" w:hAnsi="宋体" w:cs="宋体"/>
                <w:color w:val="000000"/>
                <w:sz w:val="20"/>
                <w:szCs w:val="20"/>
              </w:rPr>
            </w:pPr>
          </w:p>
        </w:tc>
      </w:tr>
      <w:tr w:rsidR="00534659">
        <w:trPr>
          <w:trHeight w:val="1166"/>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w:t>
            </w:r>
            <w:r>
              <w:rPr>
                <w:rFonts w:ascii="宋体" w:hAnsi="宋体" w:cs="宋体" w:hint="eastAsia"/>
                <w:color w:val="000000"/>
                <w:kern w:val="0"/>
                <w:sz w:val="20"/>
                <w:szCs w:val="20"/>
                <w:lang w:bidi="ar"/>
              </w:rPr>
              <w:br/>
              <w:t>果</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门诊收入增加促进社区卫生事业的发展，增强周边居民的就医体验，使之充分体会新时期以来，以把人民群众的健康放在首位的方针政策.</w:t>
            </w:r>
          </w:p>
        </w:tc>
      </w:tr>
      <w:tr w:rsidR="00534659">
        <w:trPr>
          <w:trHeight w:val="485"/>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增强周边居民的就医体验，医疗服务得到提升。</w:t>
            </w:r>
          </w:p>
        </w:tc>
      </w:tr>
      <w:tr w:rsidR="00534659">
        <w:trPr>
          <w:trHeight w:val="439"/>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指标3：</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rPr>
                <w:rFonts w:ascii="宋体" w:hAnsi="宋体" w:cs="宋体"/>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指标3：环境效益</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全部医疗设备为节能产品</w:t>
            </w:r>
          </w:p>
        </w:tc>
      </w:tr>
      <w:tr w:rsidR="00534659">
        <w:trPr>
          <w:trHeight w:val="439"/>
        </w:trPr>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bidi="ar"/>
              </w:rPr>
              <w:t>服务对象</w:t>
            </w:r>
            <w:r>
              <w:rPr>
                <w:rFonts w:ascii="宋体" w:hAnsi="宋体" w:cs="宋体" w:hint="eastAsia"/>
                <w:color w:val="000000"/>
                <w:kern w:val="0"/>
                <w:sz w:val="18"/>
                <w:szCs w:val="18"/>
                <w:lang w:bidi="ar"/>
              </w:rPr>
              <w:br/>
              <w:t>满意度指</w:t>
            </w:r>
            <w:r>
              <w:rPr>
                <w:rFonts w:ascii="宋体" w:hAnsi="宋体" w:cs="宋体" w:hint="eastAsia"/>
                <w:color w:val="000000"/>
                <w:kern w:val="0"/>
                <w:sz w:val="20"/>
                <w:szCs w:val="20"/>
                <w:lang w:bidi="ar"/>
              </w:rPr>
              <w:t>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534659">
            <w:pPr>
              <w:jc w:val="center"/>
              <w:rPr>
                <w:rFonts w:ascii="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指标1：使用人员满意度</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659" w:rsidRDefault="00CB0DC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满意</w:t>
            </w:r>
          </w:p>
        </w:tc>
      </w:tr>
    </w:tbl>
    <w:p w:rsidR="00534659" w:rsidRDefault="00534659">
      <w:pPr>
        <w:spacing w:line="520" w:lineRule="exact"/>
        <w:rPr>
          <w:rFonts w:ascii="宋体" w:hAnsi="宋体" w:cs="宋体"/>
          <w:b/>
          <w:bCs/>
          <w:color w:val="000000"/>
          <w:kern w:val="0"/>
          <w:sz w:val="22"/>
          <w:szCs w:val="22"/>
        </w:rPr>
        <w:sectPr w:rsidR="00534659">
          <w:pgSz w:w="11907" w:h="16840"/>
          <w:pgMar w:top="1440" w:right="1207" w:bottom="1440" w:left="1240" w:header="851" w:footer="992" w:gutter="0"/>
          <w:cols w:space="425"/>
          <w:docGrid w:linePitch="312"/>
        </w:sectPr>
      </w:pPr>
    </w:p>
    <w:p w:rsidR="00534659" w:rsidRDefault="00CB0DC8">
      <w:pPr>
        <w:spacing w:line="520" w:lineRule="exact"/>
        <w:ind w:firstLineChars="200" w:firstLine="643"/>
        <w:rPr>
          <w:rFonts w:ascii="仿宋_GB2312" w:eastAsia="仿宋_GB2312"/>
          <w:b/>
          <w:sz w:val="32"/>
          <w:szCs w:val="36"/>
        </w:rPr>
      </w:pPr>
      <w:r>
        <w:rPr>
          <w:rFonts w:ascii="仿宋_GB2312" w:eastAsia="仿宋_GB2312" w:hint="eastAsia"/>
          <w:b/>
          <w:sz w:val="32"/>
          <w:szCs w:val="36"/>
        </w:rPr>
        <w:lastRenderedPageBreak/>
        <w:t xml:space="preserve">表十三：   </w:t>
      </w:r>
    </w:p>
    <w:p w:rsidR="00534659" w:rsidRDefault="00CB0DC8">
      <w:pPr>
        <w:jc w:val="center"/>
        <w:rPr>
          <w:rFonts w:ascii="仿宋_GB2312" w:eastAsia="仿宋_GB2312"/>
          <w:b/>
          <w:sz w:val="36"/>
          <w:szCs w:val="36"/>
        </w:rPr>
      </w:pPr>
      <w:r>
        <w:rPr>
          <w:rFonts w:ascii="仿宋_GB2312" w:eastAsia="仿宋_GB2312" w:hint="eastAsia"/>
          <w:b/>
          <w:sz w:val="36"/>
          <w:szCs w:val="36"/>
        </w:rPr>
        <w:t>政府购买服务预算财政拨款明细表</w:t>
      </w:r>
    </w:p>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 北京市西</w:t>
      </w:r>
      <w:proofErr w:type="gramStart"/>
      <w:r>
        <w:rPr>
          <w:rFonts w:ascii="宋体" w:hAnsi="宋体" w:cs="宋体" w:hint="eastAsia"/>
          <w:color w:val="000000"/>
          <w:kern w:val="0"/>
          <w:sz w:val="20"/>
          <w:szCs w:val="20"/>
        </w:rPr>
        <w:t>城区广</w:t>
      </w:r>
      <w:proofErr w:type="gramEnd"/>
      <w:r>
        <w:rPr>
          <w:rFonts w:ascii="宋体" w:hAnsi="宋体" w:cs="宋体" w:hint="eastAsia"/>
          <w:color w:val="000000"/>
          <w:kern w:val="0"/>
          <w:sz w:val="20"/>
          <w:szCs w:val="20"/>
        </w:rPr>
        <w:t>内社区卫生服务中心                                   单位：元</w:t>
      </w:r>
    </w:p>
    <w:tbl>
      <w:tblPr>
        <w:tblW w:w="9536" w:type="dxa"/>
        <w:jc w:val="center"/>
        <w:tblLayout w:type="fixed"/>
        <w:tblLook w:val="04A0" w:firstRow="1" w:lastRow="0" w:firstColumn="1" w:lastColumn="0" w:noHBand="0" w:noVBand="1"/>
      </w:tblPr>
      <w:tblGrid>
        <w:gridCol w:w="1616"/>
        <w:gridCol w:w="3317"/>
        <w:gridCol w:w="2643"/>
        <w:gridCol w:w="1960"/>
      </w:tblGrid>
      <w:tr w:rsidR="00534659">
        <w:trPr>
          <w:trHeight w:val="285"/>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编码(代码)</w:t>
            </w:r>
          </w:p>
        </w:tc>
        <w:tc>
          <w:tcPr>
            <w:tcW w:w="3317" w:type="dxa"/>
            <w:tcBorders>
              <w:top w:val="single" w:sz="4" w:space="0" w:color="000000"/>
              <w:left w:val="nil"/>
              <w:bottom w:val="single" w:sz="4" w:space="0" w:color="000000"/>
              <w:right w:val="single" w:sz="4" w:space="0" w:color="000000"/>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政府购买服务目录及项目名称</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支出功能分类科目</w:t>
            </w:r>
          </w:p>
        </w:tc>
        <w:tc>
          <w:tcPr>
            <w:tcW w:w="1960" w:type="dxa"/>
            <w:tcBorders>
              <w:top w:val="single" w:sz="4" w:space="0" w:color="000000"/>
              <w:left w:val="nil"/>
              <w:bottom w:val="single" w:sz="4" w:space="0" w:color="000000"/>
              <w:right w:val="single" w:sz="4" w:space="0" w:color="000000"/>
            </w:tcBorders>
            <w:shd w:val="clear" w:color="auto" w:fill="auto"/>
            <w:vAlign w:val="center"/>
          </w:tcPr>
          <w:p w:rsidR="00534659" w:rsidRDefault="00CB0DC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预算批复数</w:t>
            </w:r>
          </w:p>
        </w:tc>
      </w:tr>
      <w:tr w:rsidR="00534659">
        <w:trPr>
          <w:trHeight w:val="285"/>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CB0DC8">
            <w:pPr>
              <w:widowControl/>
              <w:ind w:firstLineChars="300" w:firstLine="600"/>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317" w:type="dxa"/>
            <w:tcBorders>
              <w:top w:val="nil"/>
              <w:left w:val="nil"/>
              <w:bottom w:val="single" w:sz="4" w:space="0" w:color="000000"/>
              <w:right w:val="single" w:sz="4" w:space="0" w:color="000000"/>
            </w:tcBorders>
            <w:shd w:val="clear" w:color="auto" w:fill="auto"/>
            <w:vAlign w:val="center"/>
          </w:tcPr>
          <w:p w:rsidR="00534659" w:rsidRDefault="00CB0DC8">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无</w:t>
            </w:r>
          </w:p>
        </w:tc>
        <w:tc>
          <w:tcPr>
            <w:tcW w:w="2643" w:type="dxa"/>
            <w:tcBorders>
              <w:top w:val="nil"/>
              <w:left w:val="nil"/>
              <w:bottom w:val="single" w:sz="4" w:space="0" w:color="000000"/>
              <w:right w:val="single" w:sz="4" w:space="0" w:color="000000"/>
            </w:tcBorders>
            <w:shd w:val="clear" w:color="auto" w:fill="auto"/>
            <w:vAlign w:val="center"/>
          </w:tcPr>
          <w:p w:rsidR="00534659" w:rsidRDefault="00CB0DC8">
            <w:pPr>
              <w:widowControl/>
              <w:ind w:firstLineChars="300" w:firstLine="600"/>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1960" w:type="dxa"/>
            <w:tcBorders>
              <w:top w:val="nil"/>
              <w:left w:val="nil"/>
              <w:bottom w:val="single" w:sz="4" w:space="0" w:color="000000"/>
              <w:right w:val="single" w:sz="4" w:space="0" w:color="000000"/>
            </w:tcBorders>
            <w:shd w:val="clear" w:color="auto" w:fill="auto"/>
            <w:vAlign w:val="center"/>
          </w:tcPr>
          <w:p w:rsidR="00534659" w:rsidRDefault="00CB0DC8">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color w:val="000000"/>
                <w:kern w:val="0"/>
                <w:sz w:val="20"/>
                <w:szCs w:val="20"/>
              </w:rPr>
            </w:pPr>
          </w:p>
        </w:tc>
      </w:tr>
      <w:tr w:rsidR="00534659">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534659" w:rsidRDefault="00534659">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534659" w:rsidRDefault="00534659">
            <w:pPr>
              <w:widowControl/>
              <w:jc w:val="right"/>
              <w:rPr>
                <w:rFonts w:ascii="宋体" w:hAnsi="宋体" w:cs="宋体"/>
                <w:b/>
                <w:bCs/>
                <w:color w:val="000000"/>
                <w:kern w:val="0"/>
                <w:sz w:val="20"/>
                <w:szCs w:val="20"/>
              </w:rPr>
            </w:pPr>
          </w:p>
        </w:tc>
      </w:tr>
    </w:tbl>
    <w:p w:rsidR="00534659" w:rsidRDefault="00534659">
      <w:pPr>
        <w:spacing w:line="360" w:lineRule="exact"/>
        <w:rPr>
          <w:rFonts w:ascii="宋体" w:hAnsi="宋体" w:cs="宋体"/>
          <w:b/>
          <w:bCs/>
          <w:color w:val="000000"/>
          <w:kern w:val="0"/>
          <w:sz w:val="22"/>
          <w:szCs w:val="22"/>
        </w:rPr>
      </w:pPr>
    </w:p>
    <w:p w:rsidR="00534659" w:rsidRDefault="00534659">
      <w:pPr>
        <w:spacing w:line="360" w:lineRule="exact"/>
        <w:rPr>
          <w:rFonts w:ascii="宋体" w:hAnsi="宋体" w:cs="宋体"/>
          <w:b/>
          <w:bCs/>
          <w:color w:val="000000"/>
          <w:kern w:val="0"/>
          <w:sz w:val="22"/>
          <w:szCs w:val="22"/>
        </w:rPr>
      </w:pPr>
    </w:p>
    <w:sectPr w:rsidR="00534659">
      <w:pgSz w:w="11907" w:h="16840"/>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D9" w:rsidRDefault="00CB0DC8">
      <w:r>
        <w:separator/>
      </w:r>
    </w:p>
  </w:endnote>
  <w:endnote w:type="continuationSeparator" w:id="0">
    <w:p w:rsidR="00F26BD9" w:rsidRDefault="00CB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71066"/>
    </w:sdtPr>
    <w:sdtEndPr/>
    <w:sdtContent>
      <w:p w:rsidR="00534659" w:rsidRDefault="00CB0DC8">
        <w:pPr>
          <w:pStyle w:val="a4"/>
          <w:jc w:val="center"/>
        </w:pPr>
        <w:r>
          <w:fldChar w:fldCharType="begin"/>
        </w:r>
        <w:r>
          <w:instrText>PAGE   \* MERGEFORMAT</w:instrText>
        </w:r>
        <w:r>
          <w:fldChar w:fldCharType="separate"/>
        </w:r>
        <w:r w:rsidR="00E026D4" w:rsidRPr="00E026D4">
          <w:rPr>
            <w:noProof/>
            <w:lang w:val="zh-CN"/>
          </w:rPr>
          <w:t>9</w:t>
        </w:r>
        <w:r>
          <w:fldChar w:fldCharType="end"/>
        </w:r>
      </w:p>
    </w:sdtContent>
  </w:sdt>
  <w:p w:rsidR="00534659" w:rsidRDefault="005346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D9" w:rsidRDefault="00CB0DC8">
      <w:r>
        <w:separator/>
      </w:r>
    </w:p>
  </w:footnote>
  <w:footnote w:type="continuationSeparator" w:id="0">
    <w:p w:rsidR="00F26BD9" w:rsidRDefault="00CB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59" w:rsidRDefault="005346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8F013"/>
    <w:multiLevelType w:val="singleLevel"/>
    <w:tmpl w:val="D918F01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3F6CDB"/>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E74B1"/>
    <w:rsid w:val="004F18E7"/>
    <w:rsid w:val="004F44E3"/>
    <w:rsid w:val="004F643C"/>
    <w:rsid w:val="0050408E"/>
    <w:rsid w:val="00505AE6"/>
    <w:rsid w:val="00524C84"/>
    <w:rsid w:val="005268F4"/>
    <w:rsid w:val="00534659"/>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81F81"/>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2082"/>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0DC8"/>
    <w:rsid w:val="00CB108C"/>
    <w:rsid w:val="00CC0B5E"/>
    <w:rsid w:val="00CE0FF0"/>
    <w:rsid w:val="00CF1FAE"/>
    <w:rsid w:val="00CF26CF"/>
    <w:rsid w:val="00CF661E"/>
    <w:rsid w:val="00D007A3"/>
    <w:rsid w:val="00D01610"/>
    <w:rsid w:val="00D01B42"/>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4D7"/>
    <w:rsid w:val="00DE6C95"/>
    <w:rsid w:val="00DF0FA8"/>
    <w:rsid w:val="00DF1461"/>
    <w:rsid w:val="00DF6808"/>
    <w:rsid w:val="00E026D4"/>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0A75"/>
    <w:rsid w:val="00F13515"/>
    <w:rsid w:val="00F14E3A"/>
    <w:rsid w:val="00F177C9"/>
    <w:rsid w:val="00F24A15"/>
    <w:rsid w:val="00F26BD9"/>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4654D8D"/>
    <w:rsid w:val="05900302"/>
    <w:rsid w:val="05FD7607"/>
    <w:rsid w:val="0C094E2D"/>
    <w:rsid w:val="0ECC68CE"/>
    <w:rsid w:val="1E4E2753"/>
    <w:rsid w:val="20552B17"/>
    <w:rsid w:val="2865415B"/>
    <w:rsid w:val="287365A5"/>
    <w:rsid w:val="2A457CD4"/>
    <w:rsid w:val="2C4805C6"/>
    <w:rsid w:val="2F296461"/>
    <w:rsid w:val="321052C0"/>
    <w:rsid w:val="35B869D7"/>
    <w:rsid w:val="361308E9"/>
    <w:rsid w:val="3A2336FF"/>
    <w:rsid w:val="3D3D4519"/>
    <w:rsid w:val="3DA6104D"/>
    <w:rsid w:val="3DC0137F"/>
    <w:rsid w:val="3DE62608"/>
    <w:rsid w:val="3F26303A"/>
    <w:rsid w:val="3FBD3C32"/>
    <w:rsid w:val="43702D86"/>
    <w:rsid w:val="47E0378B"/>
    <w:rsid w:val="4A905AF1"/>
    <w:rsid w:val="4BA25C08"/>
    <w:rsid w:val="4BD242B9"/>
    <w:rsid w:val="4FBA0F96"/>
    <w:rsid w:val="503A6AF1"/>
    <w:rsid w:val="582C3A3F"/>
    <w:rsid w:val="65297EDF"/>
    <w:rsid w:val="679E3E19"/>
    <w:rsid w:val="696A777F"/>
    <w:rsid w:val="6A4027BF"/>
    <w:rsid w:val="6B4C6276"/>
    <w:rsid w:val="6C2C6016"/>
    <w:rsid w:val="6F002991"/>
    <w:rsid w:val="72EA021F"/>
    <w:rsid w:val="7AC27D27"/>
    <w:rsid w:val="7FB2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305B1-CACB-4C20-8E60-20775BA0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2769</Words>
  <Characters>15785</Characters>
  <Application>Microsoft Office Word</Application>
  <DocSecurity>0</DocSecurity>
  <Lines>131</Lines>
  <Paragraphs>37</Paragraphs>
  <ScaleCrop>false</ScaleCrop>
  <Company>CXN.oem</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张三</cp:lastModifiedBy>
  <cp:revision>203</cp:revision>
  <cp:lastPrinted>2021-02-04T02:09:00Z</cp:lastPrinted>
  <dcterms:created xsi:type="dcterms:W3CDTF">2019-02-03T00:56:00Z</dcterms:created>
  <dcterms:modified xsi:type="dcterms:W3CDTF">2021-02-04T02:27:00Z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