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楷体"/>
          <w:b/>
          <w:bCs/>
          <w:sz w:val="36"/>
          <w:szCs w:val="36"/>
          <w:lang w:eastAsia="zh-CN"/>
        </w:rPr>
      </w:pPr>
      <w:r>
        <w:rPr>
          <w:rFonts w:hint="eastAsia" w:ascii="方正小标宋简体" w:hAnsi="楷体" w:eastAsia="方正小标宋简体" w:cs="楷体"/>
          <w:b/>
          <w:bCs/>
          <w:sz w:val="36"/>
          <w:szCs w:val="36"/>
        </w:rPr>
        <w:t>北京市西城区</w:t>
      </w:r>
      <w:r>
        <w:rPr>
          <w:rFonts w:hint="eastAsia" w:ascii="方正小标宋简体" w:hAnsi="楷体" w:eastAsia="方正小标宋简体" w:cs="楷体"/>
          <w:b/>
          <w:bCs/>
          <w:sz w:val="36"/>
          <w:szCs w:val="36"/>
          <w:lang w:eastAsia="zh-CN"/>
        </w:rPr>
        <w:t>什刹海</w:t>
      </w:r>
      <w:r>
        <w:rPr>
          <w:rFonts w:hint="eastAsia" w:ascii="方正小标宋简体" w:hAnsi="楷体" w:eastAsia="方正小标宋简体" w:cs="楷体"/>
          <w:b/>
          <w:bCs/>
          <w:sz w:val="36"/>
          <w:szCs w:val="36"/>
        </w:rPr>
        <w:t>社区卫生服务中</w:t>
      </w:r>
      <w:r>
        <w:rPr>
          <w:rFonts w:hint="eastAsia" w:ascii="方正小标宋简体" w:hAnsi="楷体" w:eastAsia="方正小标宋简体" w:cs="楷体"/>
          <w:b/>
          <w:bCs/>
          <w:sz w:val="36"/>
          <w:szCs w:val="36"/>
          <w:lang w:eastAsia="zh-CN"/>
        </w:rPr>
        <w:t>心</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机关</w:t>
      </w:r>
      <w:r>
        <w:rPr>
          <w:rFonts w:hint="eastAsia" w:ascii="仿宋_GB2312" w:eastAsia="仿宋_GB2312"/>
          <w:color w:val="000000"/>
          <w:sz w:val="32"/>
          <w:szCs w:val="32"/>
        </w:rPr>
        <w:t>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lang w:eastAsia="zh-CN"/>
        </w:rPr>
        <w:t>2021</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hint="eastAsia" w:ascii="仿宋" w:hAnsi="仿宋" w:eastAsia="仿宋" w:cs="宋体"/>
          <w:b/>
          <w:bCs/>
          <w:sz w:val="30"/>
          <w:szCs w:val="30"/>
        </w:rPr>
      </w:pPr>
      <w:r>
        <w:rPr>
          <w:rFonts w:hint="eastAsia" w:ascii="仿宋" w:hAnsi="仿宋" w:eastAsia="仿宋" w:cs="宋体"/>
          <w:b/>
          <w:bCs/>
          <w:sz w:val="30"/>
          <w:szCs w:val="30"/>
        </w:rPr>
        <w:t>（一）部门机构设置、职责</w:t>
      </w:r>
    </w:p>
    <w:p>
      <w:pPr>
        <w:spacing w:line="560" w:lineRule="exact"/>
        <w:ind w:firstLine="640" w:firstLineChars="200"/>
        <w:rPr>
          <w:rFonts w:hint="eastAsia" w:ascii="仿宋" w:hAnsi="仿宋" w:eastAsia="仿宋" w:cs="宋体"/>
          <w:b/>
          <w:bCs/>
          <w:sz w:val="30"/>
          <w:szCs w:val="30"/>
        </w:rPr>
      </w:pPr>
      <w:r>
        <w:rPr>
          <w:rFonts w:hint="eastAsia" w:ascii="仿宋_GB2312" w:eastAsia="仿宋_GB2312"/>
          <w:color w:val="000000"/>
          <w:sz w:val="32"/>
          <w:szCs w:val="32"/>
        </w:rPr>
        <w:t>北京市西城区什刹海社区卫生服务中心位于西城区东北部的正觉胡同甲13号，占地面积2600平方米,</w:t>
      </w:r>
      <w:r>
        <w:rPr>
          <w:rFonts w:ascii="仿宋_GB2312" w:eastAsia="仿宋_GB2312"/>
          <w:color w:val="000000"/>
          <w:sz w:val="32"/>
          <w:szCs w:val="32"/>
        </w:rPr>
        <w:t>中心</w:t>
      </w:r>
      <w:r>
        <w:rPr>
          <w:rFonts w:hint="eastAsia" w:ascii="仿宋_GB2312" w:eastAsia="仿宋_GB2312"/>
          <w:color w:val="000000"/>
          <w:sz w:val="32"/>
          <w:szCs w:val="32"/>
        </w:rPr>
        <w:t>设有全科</w:t>
      </w:r>
      <w:r>
        <w:rPr>
          <w:rFonts w:ascii="仿宋_GB2312" w:eastAsia="仿宋_GB2312"/>
          <w:color w:val="000000"/>
          <w:sz w:val="32"/>
          <w:szCs w:val="32"/>
        </w:rPr>
        <w:t>、中医科、针灸科、外科、妇科、口腔科、骨科</w:t>
      </w:r>
      <w:r>
        <w:rPr>
          <w:rFonts w:hint="eastAsia" w:ascii="仿宋_GB2312" w:eastAsia="仿宋_GB2312"/>
          <w:color w:val="000000"/>
          <w:sz w:val="32"/>
          <w:szCs w:val="32"/>
        </w:rPr>
        <w:t>、预防保健科、</w:t>
      </w:r>
      <w:r>
        <w:rPr>
          <w:rFonts w:ascii="仿宋_GB2312" w:eastAsia="仿宋_GB2312"/>
          <w:color w:val="000000"/>
          <w:sz w:val="32"/>
          <w:szCs w:val="32"/>
        </w:rPr>
        <w:t>检验</w:t>
      </w:r>
      <w:r>
        <w:rPr>
          <w:rFonts w:hint="eastAsia" w:ascii="仿宋_GB2312" w:eastAsia="仿宋_GB2312"/>
          <w:color w:val="000000"/>
          <w:sz w:val="32"/>
          <w:szCs w:val="32"/>
        </w:rPr>
        <w:t>科</w:t>
      </w:r>
      <w:r>
        <w:rPr>
          <w:rFonts w:ascii="仿宋_GB2312" w:eastAsia="仿宋_GB2312"/>
          <w:color w:val="000000"/>
          <w:sz w:val="32"/>
          <w:szCs w:val="32"/>
        </w:rPr>
        <w:t>、B超、心电图</w:t>
      </w:r>
      <w:r>
        <w:rPr>
          <w:rFonts w:hint="eastAsia" w:ascii="仿宋_GB2312" w:eastAsia="仿宋_GB2312"/>
          <w:color w:val="000000"/>
          <w:sz w:val="32"/>
          <w:szCs w:val="32"/>
        </w:rPr>
        <w:t>等；什刹海</w:t>
      </w:r>
      <w:r>
        <w:rPr>
          <w:rFonts w:ascii="仿宋_GB2312" w:eastAsia="仿宋_GB2312"/>
          <w:color w:val="000000"/>
          <w:sz w:val="32"/>
          <w:szCs w:val="32"/>
        </w:rPr>
        <w:t>社区卫生服务中心承担着</w:t>
      </w:r>
      <w:r>
        <w:rPr>
          <w:rFonts w:hint="eastAsia" w:ascii="仿宋_GB2312" w:eastAsia="仿宋_GB2312"/>
          <w:color w:val="000000"/>
          <w:sz w:val="32"/>
          <w:szCs w:val="32"/>
        </w:rPr>
        <w:t>什刹海</w:t>
      </w:r>
      <w:r>
        <w:rPr>
          <w:rFonts w:ascii="仿宋_GB2312" w:eastAsia="仿宋_GB2312"/>
          <w:color w:val="000000"/>
          <w:sz w:val="32"/>
          <w:szCs w:val="32"/>
        </w:rPr>
        <w:t>地区</w:t>
      </w:r>
      <w:r>
        <w:rPr>
          <w:rFonts w:hint="eastAsia" w:ascii="仿宋_GB2312" w:eastAsia="仿宋_GB2312"/>
          <w:color w:val="000000"/>
          <w:sz w:val="32"/>
          <w:szCs w:val="32"/>
        </w:rPr>
        <w:t>5.08</w:t>
      </w:r>
      <w:r>
        <w:rPr>
          <w:rFonts w:ascii="仿宋_GB2312" w:eastAsia="仿宋_GB2312"/>
          <w:color w:val="000000"/>
          <w:sz w:val="32"/>
          <w:szCs w:val="32"/>
        </w:rPr>
        <w:t>平方公里，</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个居委会，</w:t>
      </w:r>
      <w:r>
        <w:rPr>
          <w:rFonts w:hint="eastAsia" w:ascii="仿宋_GB2312" w:eastAsia="仿宋_GB2312"/>
          <w:color w:val="000000"/>
          <w:sz w:val="32"/>
          <w:szCs w:val="32"/>
        </w:rPr>
        <w:t>94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450</w:t>
      </w:r>
      <w:r>
        <w:rPr>
          <w:rFonts w:ascii="仿宋_GB2312" w:eastAsia="仿宋_GB2312"/>
          <w:color w:val="000000"/>
          <w:sz w:val="32"/>
          <w:szCs w:val="32"/>
        </w:rPr>
        <w:t>万户籍人口的防、治、保、康、健康教育、计划生育技术指导等六位一体的全方位社区卫生服务</w:t>
      </w:r>
      <w:r>
        <w:rPr>
          <w:rFonts w:hint="eastAsia" w:ascii="仿宋_GB2312" w:eastAsia="仿宋_GB2312"/>
          <w:color w:val="000000"/>
          <w:sz w:val="32"/>
          <w:szCs w:val="32"/>
        </w:rPr>
        <w:t>，</w:t>
      </w:r>
      <w:r>
        <w:rPr>
          <w:rFonts w:ascii="仿宋_GB2312" w:eastAsia="仿宋_GB2312"/>
          <w:color w:val="000000"/>
          <w:sz w:val="32"/>
          <w:szCs w:val="32"/>
        </w:rPr>
        <w:t>中心及外延的</w:t>
      </w:r>
      <w:r>
        <w:rPr>
          <w:rFonts w:hint="eastAsia" w:ascii="仿宋_GB2312" w:eastAsia="仿宋_GB2312"/>
          <w:color w:val="000000"/>
          <w:sz w:val="32"/>
          <w:szCs w:val="32"/>
        </w:rPr>
        <w:t>六</w:t>
      </w:r>
      <w:r>
        <w:rPr>
          <w:rFonts w:ascii="仿宋_GB2312" w:eastAsia="仿宋_GB2312"/>
          <w:color w:val="000000"/>
          <w:sz w:val="32"/>
          <w:szCs w:val="32"/>
        </w:rPr>
        <w:t>个</w:t>
      </w:r>
      <w:r>
        <w:rPr>
          <w:rFonts w:ascii="仿宋_GB2312" w:eastAsia="仿宋_GB2312"/>
          <w:color w:val="000000"/>
          <w:sz w:val="32"/>
          <w:szCs w:val="32"/>
        </w:rPr>
        <w:fldChar w:fldCharType="begin"/>
      </w:r>
      <w:r>
        <w:rPr>
          <w:rFonts w:ascii="仿宋_GB2312" w:eastAsia="仿宋_GB2312"/>
          <w:color w:val="000000"/>
          <w:sz w:val="32"/>
          <w:szCs w:val="32"/>
        </w:rPr>
        <w:instrText xml:space="preserve"> HYPERLINK "http://baike.sogou.com/lemma/ShowInnerLink.htm?lemmaId=70887864&amp;ss_c=ssc.citiao.link" \t "_blank" </w:instrText>
      </w:r>
      <w:r>
        <w:rPr>
          <w:rFonts w:ascii="仿宋_GB2312" w:eastAsia="仿宋_GB2312"/>
          <w:color w:val="000000"/>
          <w:sz w:val="32"/>
          <w:szCs w:val="32"/>
        </w:rPr>
        <w:fldChar w:fldCharType="separate"/>
      </w:r>
      <w:r>
        <w:rPr>
          <w:rFonts w:ascii="仿宋_GB2312" w:eastAsia="仿宋_GB2312"/>
          <w:color w:val="000000"/>
          <w:sz w:val="32"/>
          <w:szCs w:val="32"/>
        </w:rPr>
        <w:t>社区卫生服务站</w:t>
      </w:r>
      <w:r>
        <w:rPr>
          <w:rFonts w:ascii="仿宋_GB2312" w:eastAsia="仿宋_GB2312"/>
          <w:color w:val="000000"/>
          <w:sz w:val="32"/>
          <w:szCs w:val="32"/>
        </w:rPr>
        <w:fldChar w:fldCharType="end"/>
      </w:r>
      <w:r>
        <w:rPr>
          <w:rFonts w:ascii="仿宋_GB2312" w:eastAsia="仿宋_GB2312"/>
          <w:color w:val="000000"/>
          <w:sz w:val="32"/>
          <w:szCs w:val="32"/>
        </w:rPr>
        <w:t>，</w:t>
      </w:r>
      <w:r>
        <w:rPr>
          <w:rFonts w:hint="eastAsia" w:ascii="仿宋_GB2312" w:eastAsia="仿宋_GB2312"/>
          <w:color w:val="000000"/>
          <w:sz w:val="32"/>
          <w:szCs w:val="32"/>
        </w:rPr>
        <w:t>均为北京市医疗保险定点单位。</w:t>
      </w:r>
      <w:r>
        <w:rPr>
          <w:rFonts w:ascii="仿宋_GB2312" w:eastAsia="仿宋_GB2312"/>
          <w:color w:val="000000"/>
          <w:sz w:val="32"/>
          <w:szCs w:val="32"/>
        </w:rPr>
        <w:t>中心</w:t>
      </w:r>
      <w:r>
        <w:rPr>
          <w:rFonts w:hint="eastAsia" w:ascii="仿宋_GB2312" w:eastAsia="仿宋_GB2312"/>
          <w:color w:val="000000"/>
          <w:sz w:val="32"/>
          <w:szCs w:val="32"/>
        </w:rPr>
        <w:t>为国家及北京市全科医师规范化培训社区实践基地、北京大学医学部社区卫生教学基地，与北大医院、护国寺中医院为医联体建设单位，开展</w:t>
      </w:r>
      <w:r>
        <w:rPr>
          <w:rFonts w:ascii="仿宋_GB2312" w:eastAsia="仿宋_GB2312"/>
          <w:color w:val="000000"/>
          <w:sz w:val="32"/>
          <w:szCs w:val="32"/>
        </w:rPr>
        <w:t>对口支援专家下社区</w:t>
      </w:r>
      <w:r>
        <w:rPr>
          <w:rFonts w:hint="eastAsia" w:ascii="仿宋_GB2312" w:eastAsia="仿宋_GB2312"/>
          <w:color w:val="000000"/>
          <w:sz w:val="32"/>
          <w:szCs w:val="32"/>
        </w:rPr>
        <w:t>、</w:t>
      </w:r>
      <w:r>
        <w:rPr>
          <w:rFonts w:ascii="仿宋_GB2312" w:eastAsia="仿宋_GB2312"/>
          <w:color w:val="000000"/>
          <w:sz w:val="32"/>
          <w:szCs w:val="32"/>
        </w:rPr>
        <w:t>双向转诊绿色通道、</w:t>
      </w:r>
      <w:r>
        <w:rPr>
          <w:rFonts w:hint="eastAsia" w:ascii="仿宋_GB2312" w:eastAsia="仿宋_GB2312"/>
          <w:color w:val="000000"/>
          <w:sz w:val="32"/>
          <w:szCs w:val="32"/>
        </w:rPr>
        <w:t>科研教学等工作，</w:t>
      </w:r>
      <w:r>
        <w:rPr>
          <w:rFonts w:ascii="仿宋_GB2312" w:eastAsia="仿宋_GB2312"/>
          <w:color w:val="000000"/>
          <w:sz w:val="32"/>
          <w:szCs w:val="32"/>
        </w:rPr>
        <w:t>形成了结构合理、功能完善的社区卫生服务体系。</w:t>
      </w:r>
    </w:p>
    <w:p>
      <w:pPr>
        <w:spacing w:line="560" w:lineRule="exact"/>
        <w:ind w:firstLine="200"/>
        <w:rPr>
          <w:rFonts w:ascii="仿宋" w:hAnsi="仿宋" w:eastAsia="仿宋" w:cs="楷体_GB2312"/>
          <w:b/>
          <w:bCs/>
          <w:sz w:val="32"/>
          <w:szCs w:val="32"/>
        </w:rPr>
      </w:pPr>
      <w:r>
        <w:rPr>
          <w:rFonts w:ascii="仿宋" w:hAnsi="仿宋" w:eastAsia="仿宋" w:cs="楷体_GB2312"/>
          <w:b/>
          <w:bCs/>
          <w:sz w:val="32"/>
          <w:szCs w:val="32"/>
        </w:rPr>
        <w:t xml:space="preserve">   </w:t>
      </w:r>
      <w:r>
        <w:rPr>
          <w:rFonts w:hint="eastAsia" w:ascii="仿宋" w:hAnsi="仿宋" w:eastAsia="仿宋" w:cs="楷体_GB2312"/>
          <w:b/>
          <w:bCs/>
          <w:sz w:val="32"/>
          <w:szCs w:val="32"/>
        </w:rPr>
        <w:t>（二）人员构成情况</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北京市西城区什刹海社区卫生服务中心行政编制0人;事业编制213人；工勤编制0名；实际</w:t>
      </w:r>
      <w:r>
        <w:rPr>
          <w:rFonts w:hint="eastAsia" w:ascii="仿宋_GB2312" w:eastAsia="仿宋_GB2312"/>
          <w:color w:val="000000"/>
          <w:sz w:val="32"/>
          <w:szCs w:val="32"/>
          <w:lang w:val="en-US" w:eastAsia="zh-CN"/>
        </w:rPr>
        <w:t>153</w:t>
      </w:r>
      <w:r>
        <w:rPr>
          <w:rFonts w:hint="eastAsia" w:ascii="仿宋_GB2312" w:eastAsia="仿宋_GB2312"/>
          <w:color w:val="000000"/>
          <w:sz w:val="32"/>
          <w:szCs w:val="32"/>
        </w:rPr>
        <w:t>人；</w:t>
      </w:r>
      <w:r>
        <w:rPr>
          <w:rFonts w:hint="eastAsia" w:ascii="仿宋_GB2312" w:eastAsia="仿宋_GB2312"/>
          <w:color w:val="000000"/>
          <w:sz w:val="32"/>
          <w:szCs w:val="32"/>
          <w:lang w:eastAsia="zh-CN"/>
        </w:rPr>
        <w:t>合同聘用制人员</w:t>
      </w:r>
      <w:r>
        <w:rPr>
          <w:rFonts w:hint="eastAsia" w:ascii="仿宋_GB2312" w:eastAsia="仿宋_GB2312"/>
          <w:color w:val="000000"/>
          <w:sz w:val="32"/>
          <w:szCs w:val="32"/>
          <w:lang w:val="en-US" w:eastAsia="zh-CN"/>
        </w:rPr>
        <w:t>4人；长期聘用的临时人员5人。</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离退休人员4</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人，其中：离休0人，退休4</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人。</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2021</w:t>
      </w:r>
      <w:r>
        <w:rPr>
          <w:rFonts w:hint="eastAsia" w:ascii="黑体" w:hAnsi="黑体" w:eastAsia="黑体" w:cs="黑体"/>
          <w:sz w:val="32"/>
          <w:szCs w:val="32"/>
        </w:rPr>
        <w:t>年部门预算收支及增减变化情况说明</w:t>
      </w:r>
    </w:p>
    <w:p>
      <w:pPr>
        <w:spacing w:line="56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（一）收入预算说明</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年北京市西城区</w:t>
      </w:r>
      <w:r>
        <w:rPr>
          <w:rFonts w:hint="eastAsia" w:ascii="仿宋_GB2312" w:hAnsi="黑体" w:eastAsia="仿宋_GB2312" w:cs="仿宋_GB2312"/>
          <w:sz w:val="32"/>
          <w:szCs w:val="32"/>
          <w:lang w:eastAsia="zh-CN"/>
        </w:rPr>
        <w:t>什刹海</w:t>
      </w:r>
      <w:r>
        <w:rPr>
          <w:rFonts w:hint="eastAsia" w:ascii="仿宋_GB2312" w:hAnsi="黑体" w:eastAsia="仿宋_GB2312" w:cs="仿宋_GB2312"/>
          <w:sz w:val="32"/>
          <w:szCs w:val="32"/>
        </w:rPr>
        <w:t>社区卫生服务中心单位总收入安排</w:t>
      </w:r>
      <w:r>
        <w:rPr>
          <w:rFonts w:hint="eastAsia" w:ascii="仿宋_GB2312" w:hAnsi="黑体" w:eastAsia="仿宋_GB2312" w:cs="仿宋_GB2312"/>
          <w:sz w:val="32"/>
          <w:szCs w:val="32"/>
          <w:lang w:val="en-US" w:eastAsia="zh-CN"/>
        </w:rPr>
        <w:t>16,013.72</w:t>
      </w:r>
      <w:r>
        <w:rPr>
          <w:rFonts w:hint="eastAsia" w:ascii="仿宋_GB2312" w:hAnsi="黑体" w:eastAsia="仿宋_GB2312" w:cs="仿宋_GB2312"/>
          <w:sz w:val="32"/>
          <w:szCs w:val="32"/>
        </w:rPr>
        <w:t>万元，其中：</w:t>
      </w:r>
      <w:r>
        <w:rPr>
          <w:rFonts w:hint="eastAsia" w:ascii="仿宋_GB2312" w:hAnsi="黑体" w:eastAsia="仿宋_GB2312" w:cs="仿宋_GB2312"/>
          <w:sz w:val="32"/>
          <w:szCs w:val="32"/>
          <w:lang w:eastAsia="zh-CN"/>
        </w:rPr>
        <w:t>一般</w:t>
      </w:r>
      <w:r>
        <w:rPr>
          <w:rFonts w:hint="eastAsia" w:ascii="仿宋" w:hAnsi="仿宋" w:eastAsia="仿宋"/>
          <w:sz w:val="32"/>
          <w:szCs w:val="32"/>
        </w:rPr>
        <w:t>公共预算拨款收入</w:t>
      </w:r>
      <w:r>
        <w:rPr>
          <w:rFonts w:hint="eastAsia" w:ascii="仿宋_GB2312" w:hAnsi="黑体" w:eastAsia="仿宋_GB2312" w:cs="仿宋_GB2312"/>
          <w:sz w:val="32"/>
          <w:szCs w:val="32"/>
        </w:rPr>
        <w:t>安排</w:t>
      </w:r>
      <w:r>
        <w:rPr>
          <w:rFonts w:hint="eastAsia" w:ascii="仿宋_GB2312" w:hAnsi="黑体" w:eastAsia="仿宋_GB2312" w:cs="仿宋_GB2312"/>
          <w:sz w:val="32"/>
          <w:szCs w:val="32"/>
          <w:lang w:val="en-US" w:eastAsia="zh-CN"/>
        </w:rPr>
        <w:t>5,964.15万元，</w:t>
      </w:r>
      <w:r>
        <w:rPr>
          <w:rFonts w:hint="eastAsia" w:ascii="仿宋_GB2312" w:hAnsi="黑体" w:eastAsia="仿宋_GB2312" w:cs="仿宋_GB2312"/>
          <w:sz w:val="32"/>
          <w:szCs w:val="32"/>
        </w:rPr>
        <w:t>财政专户资金安排</w:t>
      </w:r>
      <w:r>
        <w:rPr>
          <w:rFonts w:ascii="仿宋_GB2312" w:hAnsi="黑体" w:eastAsia="仿宋_GB2312" w:cs="仿宋_GB2312"/>
          <w:sz w:val="32"/>
          <w:szCs w:val="32"/>
        </w:rPr>
        <w:t>0</w:t>
      </w:r>
      <w:r>
        <w:rPr>
          <w:rFonts w:hint="eastAsia" w:ascii="仿宋_GB2312" w:hAnsi="黑体" w:eastAsia="仿宋_GB2312" w:cs="仿宋_GB2312"/>
          <w:sz w:val="32"/>
          <w:szCs w:val="32"/>
          <w:lang w:val="en-US" w:eastAsia="zh-CN"/>
        </w:rPr>
        <w:t>.00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，其他资金</w:t>
      </w:r>
      <w:r>
        <w:rPr>
          <w:rFonts w:hint="eastAsia" w:ascii="仿宋_GB2312" w:hAnsi="黑体" w:eastAsia="仿宋_GB2312" w:cs="仿宋_GB2312"/>
          <w:sz w:val="32"/>
          <w:szCs w:val="32"/>
          <w:lang w:val="en-US" w:eastAsia="zh-CN"/>
        </w:rPr>
        <w:t>10,000.00</w:t>
      </w:r>
      <w:r>
        <w:rPr>
          <w:rFonts w:hint="eastAsia" w:ascii="仿宋_GB2312" w:hAnsi="黑体" w:eastAsia="仿宋_GB2312" w:cs="仿宋_GB2312"/>
          <w:sz w:val="32"/>
          <w:szCs w:val="32"/>
        </w:rPr>
        <w:t>万元，</w:t>
      </w:r>
      <w:r>
        <w:rPr>
          <w:rFonts w:hint="eastAsia" w:ascii="仿宋" w:hAnsi="仿宋" w:eastAsia="仿宋"/>
          <w:sz w:val="32"/>
          <w:szCs w:val="32"/>
        </w:rPr>
        <w:t>市级提前下达专项转移支付项目资金安排</w:t>
      </w:r>
      <w:r>
        <w:rPr>
          <w:rFonts w:hint="eastAsia" w:ascii="仿宋_GB2312" w:hAnsi="黑体" w:eastAsia="仿宋_GB2312" w:cs="仿宋_GB2312"/>
          <w:sz w:val="32"/>
          <w:szCs w:val="32"/>
          <w:lang w:val="en-US" w:eastAsia="zh-CN"/>
        </w:rPr>
        <w:t>49.57</w:t>
      </w:r>
      <w:r>
        <w:rPr>
          <w:rFonts w:hint="eastAsia" w:ascii="仿宋_GB2312" w:hAnsi="黑体" w:eastAsia="仿宋_GB2312" w:cs="仿宋_GB2312"/>
          <w:sz w:val="32"/>
          <w:szCs w:val="32"/>
        </w:rPr>
        <w:t>万元。20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15,188.71</w:t>
      </w:r>
      <w:r>
        <w:rPr>
          <w:rFonts w:hint="eastAsia" w:ascii="仿宋_GB2312" w:hAnsi="黑体" w:eastAsia="仿宋_GB2312" w:cs="仿宋_GB2312"/>
          <w:sz w:val="32"/>
          <w:szCs w:val="32"/>
        </w:rPr>
        <w:t>万元。202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年收入预算比20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年增加</w:t>
      </w:r>
      <w:r>
        <w:rPr>
          <w:rFonts w:hint="eastAsia" w:ascii="仿宋_GB2312" w:hAnsi="黑体" w:eastAsia="仿宋_GB2312" w:cs="仿宋_GB2312"/>
          <w:sz w:val="32"/>
          <w:szCs w:val="32"/>
          <w:lang w:val="en-US" w:eastAsia="zh-CN"/>
        </w:rPr>
        <w:t>825.01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，增幅</w:t>
      </w:r>
      <w:r>
        <w:rPr>
          <w:rFonts w:hint="eastAsia" w:ascii="仿宋_GB2312" w:hAnsi="黑体" w:eastAsia="仿宋_GB2312" w:cs="仿宋_GB2312"/>
          <w:sz w:val="32"/>
          <w:szCs w:val="32"/>
          <w:lang w:val="en-US" w:eastAsia="zh-CN"/>
        </w:rPr>
        <w:t>5.43%。</w:t>
      </w:r>
      <w:r>
        <w:rPr>
          <w:rFonts w:hint="eastAsia" w:ascii="仿宋_GB2312" w:hAnsi="黑体" w:eastAsia="仿宋_GB2312" w:cs="仿宋_GB2312"/>
          <w:sz w:val="32"/>
          <w:szCs w:val="32"/>
        </w:rPr>
        <w:t>原因主要是</w:t>
      </w:r>
      <w:r>
        <w:rPr>
          <w:rFonts w:hint="eastAsia" w:ascii="仿宋_GB2312" w:hAnsi="黑体" w:eastAsia="仿宋_GB2312" w:cs="仿宋_GB2312"/>
          <w:sz w:val="32"/>
          <w:szCs w:val="32"/>
          <w:lang w:eastAsia="zh-CN"/>
        </w:rPr>
        <w:t>药品卫材款增加</w:t>
      </w:r>
      <w:r>
        <w:rPr>
          <w:rFonts w:hint="eastAsia" w:ascii="仿宋_GB2312" w:hAnsi="黑体" w:eastAsia="仿宋_GB2312" w:cs="仿宋_GB2312"/>
          <w:sz w:val="32"/>
          <w:szCs w:val="32"/>
        </w:rPr>
        <w:t>。我单位不涉及政府性基金收入预算。</w:t>
      </w:r>
    </w:p>
    <w:p>
      <w:pPr>
        <w:spacing w:line="560" w:lineRule="exact"/>
        <w:ind w:firstLine="643" w:firstLineChars="200"/>
        <w:rPr>
          <w:rFonts w:ascii="仿宋" w:hAnsi="仿宋" w:eastAsia="仿宋"/>
          <w:b/>
          <w:sz w:val="32"/>
          <w:szCs w:val="32"/>
        </w:rPr>
      </w:pPr>
      <w:r>
        <w:rPr>
          <w:rFonts w:hint="eastAsia" w:ascii="仿宋" w:hAnsi="仿宋" w:eastAsia="仿宋" w:cs="黑体"/>
          <w:b/>
          <w:sz w:val="32"/>
          <w:szCs w:val="32"/>
        </w:rPr>
        <w:t>（二）支出预算说明</w:t>
      </w:r>
    </w:p>
    <w:p>
      <w:pPr>
        <w:spacing w:line="560" w:lineRule="exact"/>
        <w:ind w:firstLine="640" w:firstLineChars="200"/>
        <w:rPr>
          <w:rFonts w:ascii="仿宋" w:hAnsi="仿宋" w:eastAsia="仿宋"/>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年支出预算</w:t>
      </w:r>
      <w:r>
        <w:rPr>
          <w:rFonts w:hint="eastAsia" w:ascii="仿宋_GB2312" w:hAnsi="黑体" w:eastAsia="仿宋_GB2312" w:cs="仿宋_GB2312"/>
          <w:sz w:val="32"/>
          <w:szCs w:val="32"/>
          <w:lang w:val="en-US" w:eastAsia="zh-CN"/>
        </w:rPr>
        <w:t>16,013.72</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预算内支出</w:t>
      </w:r>
      <w:r>
        <w:rPr>
          <w:rFonts w:hint="eastAsia" w:ascii="仿宋_GB2312" w:hAnsi="仿宋_GB2312" w:eastAsia="仿宋_GB2312" w:cs="仿宋_GB2312"/>
          <w:sz w:val="32"/>
          <w:szCs w:val="32"/>
          <w:lang w:val="en-US" w:eastAsia="zh-CN"/>
        </w:rPr>
        <w:t>6,013.72万元（</w:t>
      </w:r>
      <w:r>
        <w:rPr>
          <w:rFonts w:hint="eastAsia" w:ascii="仿宋_GB2312" w:eastAsia="仿宋_GB2312"/>
          <w:sz w:val="32"/>
          <w:szCs w:val="32"/>
          <w:highlight w:val="none"/>
        </w:rPr>
        <w:t>包括提前下达专项转移支付项目资金</w:t>
      </w:r>
      <w:r>
        <w:rPr>
          <w:rFonts w:hint="eastAsia" w:ascii="仿宋_GB2312" w:hAnsi="黑体" w:eastAsia="仿宋_GB2312" w:cs="仿宋_GB2312"/>
          <w:sz w:val="32"/>
          <w:szCs w:val="32"/>
          <w:lang w:val="en-US" w:eastAsia="zh-CN"/>
        </w:rPr>
        <w:t>49.57</w:t>
      </w:r>
      <w:r>
        <w:rPr>
          <w:rFonts w:hint="eastAsia" w:ascii="仿宋_GB2312" w:hAnsi="黑体" w:eastAsia="仿宋_GB2312" w:cs="仿宋_GB2312"/>
          <w:sz w:val="32"/>
          <w:szCs w:val="32"/>
        </w:rPr>
        <w:t>万元</w:t>
      </w:r>
      <w:r>
        <w:rPr>
          <w:rFonts w:hint="eastAsia" w:ascii="仿宋_GB2312" w:hAnsi="仿宋_GB2312" w:eastAsia="仿宋_GB2312" w:cs="仿宋_GB2312"/>
          <w:sz w:val="32"/>
          <w:szCs w:val="32"/>
          <w:lang w:val="en-US" w:eastAsia="zh-CN"/>
        </w:rPr>
        <w:t>），比2020年5,651.74万元增加了361.98万元，增长6.4%。财政专户资金安排0.00万元，与2020年持平，其他资金安排10,000.00万元，比2020年9,536.96万元增加463.04万元，增长4.86%。</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三、主要支出情况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2021</w:t>
      </w:r>
      <w:r>
        <w:rPr>
          <w:rFonts w:hint="eastAsia" w:ascii="仿宋" w:hAnsi="仿宋" w:eastAsia="仿宋"/>
          <w:sz w:val="32"/>
          <w:szCs w:val="32"/>
        </w:rPr>
        <w:t>年支出预算</w:t>
      </w:r>
      <w:r>
        <w:rPr>
          <w:rFonts w:hint="eastAsia" w:ascii="仿宋_GB2312" w:hAnsi="黑体" w:eastAsia="仿宋_GB2312" w:cs="仿宋_GB2312"/>
          <w:sz w:val="32"/>
          <w:szCs w:val="32"/>
          <w:lang w:val="en-US" w:eastAsia="zh-CN"/>
        </w:rPr>
        <w:t>16,013.72</w:t>
      </w:r>
      <w:r>
        <w:rPr>
          <w:rFonts w:hint="eastAsia" w:ascii="仿宋" w:hAnsi="仿宋" w:eastAsia="仿宋"/>
          <w:sz w:val="32"/>
          <w:szCs w:val="32"/>
        </w:rPr>
        <w:t>万元，按用途划分：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1.基本支出预算</w:t>
      </w:r>
      <w:r>
        <w:rPr>
          <w:rFonts w:hint="eastAsia" w:ascii="仿宋_GB2312" w:hAnsi="黑体" w:eastAsia="仿宋_GB2312" w:cs="仿宋_GB2312"/>
          <w:sz w:val="32"/>
          <w:szCs w:val="32"/>
          <w:lang w:val="en-US" w:eastAsia="zh-CN"/>
        </w:rPr>
        <w:t>4,196.65</w:t>
      </w:r>
      <w:r>
        <w:rPr>
          <w:rFonts w:hint="eastAsia" w:ascii="仿宋" w:hAnsi="仿宋" w:eastAsia="仿宋"/>
          <w:sz w:val="32"/>
          <w:szCs w:val="32"/>
        </w:rPr>
        <w:t>万元，财政拨款基本支出</w:t>
      </w:r>
      <w:r>
        <w:rPr>
          <w:rFonts w:hint="eastAsia" w:ascii="仿宋_GB2312" w:hAnsi="黑体" w:eastAsia="仿宋_GB2312" w:cs="仿宋_GB2312"/>
          <w:sz w:val="32"/>
          <w:szCs w:val="32"/>
          <w:lang w:val="en-US" w:eastAsia="zh-CN"/>
        </w:rPr>
        <w:t>4,196.65</w:t>
      </w:r>
      <w:r>
        <w:rPr>
          <w:rFonts w:hint="eastAsia" w:ascii="仿宋" w:hAnsi="仿宋" w:eastAsia="仿宋"/>
          <w:sz w:val="32"/>
          <w:szCs w:val="32"/>
        </w:rPr>
        <w:t>万元。主要包括在职、离退休人员支出、个人和家庭补助支出、公用支出。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2.项目支出预算</w:t>
      </w:r>
      <w:r>
        <w:rPr>
          <w:rFonts w:hint="eastAsia" w:ascii="仿宋_GB2312" w:hAnsi="黑体" w:eastAsia="仿宋_GB2312" w:cs="仿宋_GB2312"/>
          <w:sz w:val="32"/>
          <w:szCs w:val="32"/>
          <w:lang w:val="en-US" w:eastAsia="zh-CN"/>
        </w:rPr>
        <w:t>11,817.07</w:t>
      </w:r>
      <w:r>
        <w:rPr>
          <w:rFonts w:hint="eastAsia" w:ascii="仿宋" w:hAnsi="仿宋" w:eastAsia="仿宋"/>
          <w:sz w:val="32"/>
          <w:szCs w:val="32"/>
        </w:rPr>
        <w:t>万元，其中财政拨款项目支出</w:t>
      </w:r>
      <w:r>
        <w:rPr>
          <w:rFonts w:hint="eastAsia" w:ascii="仿宋" w:hAnsi="仿宋" w:eastAsia="仿宋"/>
          <w:sz w:val="32"/>
          <w:szCs w:val="32"/>
          <w:lang w:val="en-US" w:eastAsia="zh-CN"/>
        </w:rPr>
        <w:t>1,817.07</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hint="eastAsia" w:ascii="仿宋_GB2312" w:hAnsi="黑体" w:eastAsia="仿宋_GB2312" w:cs="仿宋_GB2312"/>
          <w:sz w:val="32"/>
          <w:szCs w:val="32"/>
        </w:rPr>
        <w:t>主要项目是①</w:t>
      </w:r>
      <w:r>
        <w:rPr>
          <w:rFonts w:hint="eastAsia" w:ascii="仿宋_GB2312" w:hAnsi="黑体" w:eastAsia="仿宋_GB2312" w:cs="仿宋_GB2312"/>
          <w:sz w:val="32"/>
          <w:szCs w:val="32"/>
          <w:lang w:eastAsia="zh-CN"/>
        </w:rPr>
        <w:t>药品卫材款</w:t>
      </w:r>
      <w:r>
        <w:rPr>
          <w:rFonts w:hint="eastAsia" w:ascii="仿宋_GB2312" w:hAnsi="黑体" w:eastAsia="仿宋_GB2312" w:cs="仿宋_GB2312"/>
          <w:sz w:val="32"/>
          <w:szCs w:val="32"/>
        </w:rPr>
        <w:t>②鼓楼站装修改造延续性项目③医疗设备购置④业务用房房租⑤白米站装修改造项目⑥社区卫生工作者经费。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四、部门“三公”经费财政拨款预算说明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pPr>
        <w:spacing w:line="520" w:lineRule="exact"/>
        <w:ind w:firstLine="640" w:firstLineChars="200"/>
        <w:rPr>
          <w:rFonts w:ascii="仿宋" w:hAnsi="仿宋" w:eastAsia="仿宋"/>
          <w:sz w:val="32"/>
          <w:szCs w:val="32"/>
        </w:rPr>
      </w:pPr>
      <w:r>
        <w:rPr>
          <w:rFonts w:hint="eastAsia" w:ascii="仿宋_GB2312" w:eastAsia="仿宋_GB2312"/>
          <w:sz w:val="32"/>
          <w:szCs w:val="32"/>
        </w:rPr>
        <w:t>北京市西城区</w:t>
      </w:r>
      <w:r>
        <w:rPr>
          <w:rFonts w:hint="eastAsia" w:ascii="仿宋_GB2312" w:eastAsia="仿宋_GB2312"/>
          <w:sz w:val="32"/>
          <w:szCs w:val="32"/>
          <w:lang w:eastAsia="zh-CN"/>
        </w:rPr>
        <w:t>什刹海</w:t>
      </w:r>
      <w:r>
        <w:rPr>
          <w:rFonts w:hint="eastAsia" w:ascii="仿宋_GB2312" w:eastAsia="仿宋_GB2312"/>
          <w:sz w:val="32"/>
          <w:szCs w:val="32"/>
        </w:rPr>
        <w:t>社区卫生服务中心部门预算中因公出国（境）费、公务接待费、公务用车购置及运行维护费的支出单位包括</w:t>
      </w:r>
      <w:r>
        <w:rPr>
          <w:rFonts w:ascii="仿宋_GB2312" w:eastAsia="仿宋_GB2312"/>
          <w:sz w:val="32"/>
          <w:szCs w:val="32"/>
        </w:rPr>
        <w:t>1</w:t>
      </w:r>
      <w:r>
        <w:rPr>
          <w:rFonts w:hint="eastAsia" w:ascii="仿宋_GB2312" w:eastAsia="仿宋_GB2312"/>
          <w:sz w:val="32"/>
          <w:szCs w:val="32"/>
        </w:rPr>
        <w:t>个所属单位，即北京市西城区</w:t>
      </w:r>
      <w:r>
        <w:rPr>
          <w:rFonts w:hint="eastAsia" w:ascii="仿宋_GB2312" w:eastAsia="仿宋_GB2312"/>
          <w:sz w:val="32"/>
          <w:szCs w:val="32"/>
          <w:lang w:eastAsia="zh-CN"/>
        </w:rPr>
        <w:t>什刹海</w:t>
      </w:r>
      <w:r>
        <w:rPr>
          <w:rFonts w:hint="eastAsia" w:ascii="仿宋_GB2312" w:eastAsia="仿宋_GB2312"/>
          <w:sz w:val="32"/>
          <w:szCs w:val="32"/>
        </w:rPr>
        <w:t>社区卫生服务中心。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pPr>
        <w:spacing w:line="52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1年部门预算“三公”经费财政拨款预算安排</w:t>
      </w:r>
      <w:r>
        <w:rPr>
          <w:rFonts w:ascii="仿宋_GB2312" w:eastAsia="仿宋_GB2312"/>
          <w:sz w:val="32"/>
          <w:szCs w:val="32"/>
        </w:rPr>
        <w:t>0</w:t>
      </w:r>
      <w:r>
        <w:rPr>
          <w:rFonts w:hint="eastAsia" w:ascii="仿宋_GB2312" w:eastAsia="仿宋_GB2312"/>
          <w:sz w:val="32"/>
          <w:szCs w:val="32"/>
        </w:rPr>
        <w:t>.00万元，其中：</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w:t>
      </w:r>
    </w:p>
    <w:p>
      <w:pPr>
        <w:spacing w:line="560" w:lineRule="exact"/>
        <w:ind w:firstLine="640" w:firstLineChars="200"/>
        <w:rPr>
          <w:rFonts w:hint="eastAsia" w:ascii="仿宋_GB2312" w:hAnsi="仿宋_GB2312" w:eastAsia="仿宋_GB2312" w:cs="仿宋_GB2312"/>
          <w:sz w:val="32"/>
          <w:szCs w:val="32"/>
          <w:highlight w:val="none"/>
        </w:rPr>
      </w:pPr>
      <w:r>
        <w:rPr>
          <w:rFonts w:ascii="仿宋_GB2312" w:eastAsia="仿宋_GB2312"/>
          <w:sz w:val="32"/>
          <w:szCs w:val="32"/>
        </w:rPr>
        <w:t>202</w:t>
      </w:r>
      <w:r>
        <w:rPr>
          <w:rFonts w:hint="eastAsia" w:ascii="仿宋_GB2312" w:eastAsia="仿宋_GB2312"/>
          <w:sz w:val="32"/>
          <w:szCs w:val="32"/>
        </w:rPr>
        <w:t>1年财政拨款预算安排</w:t>
      </w:r>
      <w:r>
        <w:rPr>
          <w:rFonts w:ascii="仿宋_GB2312" w:eastAsia="仿宋_GB2312"/>
          <w:sz w:val="32"/>
          <w:szCs w:val="32"/>
        </w:rPr>
        <w:t>0</w:t>
      </w:r>
      <w:r>
        <w:rPr>
          <w:rFonts w:hint="eastAsia" w:ascii="仿宋_GB2312" w:eastAsia="仿宋_GB2312"/>
          <w:sz w:val="32"/>
          <w:szCs w:val="32"/>
        </w:rPr>
        <w:t>.00万元。</w:t>
      </w:r>
      <w:r>
        <w:rPr>
          <w:rFonts w:ascii="仿宋_GB2312" w:eastAsia="仿宋_GB2312"/>
          <w:sz w:val="32"/>
          <w:szCs w:val="32"/>
        </w:rPr>
        <w:t>20</w:t>
      </w:r>
      <w:r>
        <w:rPr>
          <w:rFonts w:hint="eastAsia" w:ascii="仿宋_GB2312" w:eastAsia="仿宋_GB2312"/>
          <w:sz w:val="32"/>
          <w:szCs w:val="32"/>
        </w:rPr>
        <w:t>20年财政拨款预算安排</w:t>
      </w:r>
      <w:r>
        <w:rPr>
          <w:rFonts w:ascii="仿宋_GB2312" w:eastAsia="仿宋_GB2312"/>
          <w:sz w:val="32"/>
          <w:szCs w:val="32"/>
        </w:rPr>
        <w:t>0</w:t>
      </w:r>
      <w:r>
        <w:rPr>
          <w:rFonts w:hint="eastAsia" w:ascii="仿宋_GB2312" w:eastAsia="仿宋_GB2312"/>
          <w:sz w:val="32"/>
          <w:szCs w:val="32"/>
        </w:rPr>
        <w:t>.00万元，</w:t>
      </w:r>
      <w:r>
        <w:rPr>
          <w:rFonts w:hint="eastAsia" w:ascii="仿宋_GB2312" w:hAnsi="仿宋_GB2312" w:eastAsia="仿宋_GB2312" w:cs="仿宋_GB2312"/>
          <w:sz w:val="32"/>
          <w:szCs w:val="32"/>
          <w:highlight w:val="none"/>
        </w:rPr>
        <w:t>与20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年持平，近两年均未有此类财政拨款预算安排。</w:t>
      </w:r>
    </w:p>
    <w:p>
      <w:pPr>
        <w:spacing w:line="520" w:lineRule="exact"/>
        <w:ind w:firstLine="640" w:firstLineChars="200"/>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公务接待费</w:t>
      </w:r>
    </w:p>
    <w:p>
      <w:pPr>
        <w:spacing w:line="560" w:lineRule="exact"/>
        <w:ind w:firstLine="640" w:firstLineChars="200"/>
        <w:rPr>
          <w:rFonts w:hint="eastAsia" w:ascii="仿宋_GB2312" w:hAnsi="仿宋_GB2312" w:eastAsia="仿宋_GB2312" w:cs="仿宋_GB2312"/>
          <w:sz w:val="32"/>
          <w:szCs w:val="32"/>
          <w:highlight w:val="none"/>
        </w:rPr>
      </w:pPr>
      <w:r>
        <w:rPr>
          <w:rFonts w:ascii="仿宋_GB2312" w:eastAsia="仿宋_GB2312"/>
          <w:sz w:val="32"/>
          <w:szCs w:val="32"/>
          <w:highlight w:val="none"/>
        </w:rPr>
        <w:t>202</w:t>
      </w:r>
      <w:r>
        <w:rPr>
          <w:rFonts w:hint="eastAsia" w:ascii="仿宋_GB2312" w:eastAsia="仿宋_GB2312"/>
          <w:sz w:val="32"/>
          <w:szCs w:val="32"/>
          <w:highlight w:val="none"/>
        </w:rPr>
        <w:t>1年财政拨款预算安排</w:t>
      </w:r>
      <w:r>
        <w:rPr>
          <w:rFonts w:ascii="仿宋_GB2312" w:eastAsia="仿宋_GB2312"/>
          <w:sz w:val="32"/>
          <w:szCs w:val="32"/>
          <w:highlight w:val="none"/>
        </w:rPr>
        <w:t>0</w:t>
      </w:r>
      <w:r>
        <w:rPr>
          <w:rFonts w:hint="eastAsia" w:ascii="仿宋_GB2312" w:eastAsia="仿宋_GB2312"/>
          <w:sz w:val="32"/>
          <w:szCs w:val="32"/>
          <w:highlight w:val="none"/>
        </w:rPr>
        <w:t>.00万元。</w:t>
      </w:r>
      <w:r>
        <w:rPr>
          <w:rFonts w:ascii="仿宋_GB2312" w:eastAsia="仿宋_GB2312"/>
          <w:sz w:val="32"/>
          <w:szCs w:val="32"/>
          <w:highlight w:val="none"/>
        </w:rPr>
        <w:t>20</w:t>
      </w:r>
      <w:r>
        <w:rPr>
          <w:rFonts w:hint="eastAsia" w:ascii="仿宋_GB2312" w:eastAsia="仿宋_GB2312"/>
          <w:sz w:val="32"/>
          <w:szCs w:val="32"/>
          <w:highlight w:val="none"/>
        </w:rPr>
        <w:t>20年财政拨款预算安排</w:t>
      </w:r>
      <w:r>
        <w:rPr>
          <w:rFonts w:ascii="仿宋_GB2312" w:eastAsia="仿宋_GB2312"/>
          <w:sz w:val="32"/>
          <w:szCs w:val="32"/>
          <w:highlight w:val="none"/>
        </w:rPr>
        <w:t>0</w:t>
      </w:r>
      <w:r>
        <w:rPr>
          <w:rFonts w:hint="eastAsia" w:ascii="仿宋_GB2312" w:eastAsia="仿宋_GB2312"/>
          <w:sz w:val="32"/>
          <w:szCs w:val="32"/>
          <w:highlight w:val="none"/>
        </w:rPr>
        <w:t>.00万元，</w:t>
      </w:r>
      <w:r>
        <w:rPr>
          <w:rFonts w:hint="eastAsia" w:ascii="仿宋_GB2312" w:hAnsi="仿宋_GB2312" w:eastAsia="仿宋_GB2312" w:cs="仿宋_GB2312"/>
          <w:sz w:val="32"/>
          <w:szCs w:val="32"/>
          <w:highlight w:val="none"/>
        </w:rPr>
        <w:t>与20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年持平，近两年均未有此类财政拨款预算安排。</w:t>
      </w:r>
    </w:p>
    <w:p>
      <w:pPr>
        <w:spacing w:line="520" w:lineRule="exact"/>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公务用车购置及运行维护费</w:t>
      </w:r>
    </w:p>
    <w:p>
      <w:pPr>
        <w:spacing w:line="560" w:lineRule="exact"/>
        <w:ind w:firstLine="640" w:firstLineChars="200"/>
        <w:rPr>
          <w:rFonts w:hint="eastAsia" w:ascii="仿宋_GB2312" w:eastAsia="仿宋_GB2312"/>
          <w:color w:val="000000"/>
          <w:sz w:val="32"/>
          <w:szCs w:val="32"/>
        </w:rPr>
      </w:pPr>
      <w:r>
        <w:rPr>
          <w:rFonts w:ascii="仿宋_GB2312" w:eastAsia="仿宋_GB2312"/>
          <w:sz w:val="32"/>
          <w:szCs w:val="32"/>
          <w:highlight w:val="none"/>
        </w:rPr>
        <w:t>202</w:t>
      </w:r>
      <w:r>
        <w:rPr>
          <w:rFonts w:hint="eastAsia" w:ascii="仿宋_GB2312" w:eastAsia="仿宋_GB2312"/>
          <w:sz w:val="32"/>
          <w:szCs w:val="32"/>
          <w:highlight w:val="none"/>
        </w:rPr>
        <w:t>1年公务用车数量为0辆，财政拨款预算安排</w:t>
      </w:r>
      <w:r>
        <w:rPr>
          <w:rFonts w:ascii="仿宋_GB2312" w:eastAsia="仿宋_GB2312"/>
          <w:sz w:val="32"/>
          <w:szCs w:val="32"/>
          <w:highlight w:val="none"/>
        </w:rPr>
        <w:t>0</w:t>
      </w:r>
      <w:r>
        <w:rPr>
          <w:rFonts w:hint="eastAsia" w:ascii="仿宋_GB2312" w:eastAsia="仿宋_GB2312"/>
          <w:sz w:val="32"/>
          <w:szCs w:val="32"/>
          <w:highlight w:val="none"/>
        </w:rPr>
        <w:t>.00万元，其中公务用车购置费</w:t>
      </w:r>
      <w:r>
        <w:rPr>
          <w:rFonts w:ascii="仿宋_GB2312" w:eastAsia="仿宋_GB2312"/>
          <w:sz w:val="32"/>
          <w:szCs w:val="32"/>
          <w:highlight w:val="none"/>
        </w:rPr>
        <w:t>0</w:t>
      </w:r>
      <w:r>
        <w:rPr>
          <w:rFonts w:hint="eastAsia" w:ascii="仿宋_GB2312" w:eastAsia="仿宋_GB2312"/>
          <w:sz w:val="32"/>
          <w:szCs w:val="32"/>
          <w:highlight w:val="none"/>
        </w:rPr>
        <w:t>.00万元，公务用车运行维护费</w:t>
      </w:r>
      <w:r>
        <w:rPr>
          <w:rFonts w:ascii="仿宋_GB2312" w:eastAsia="仿宋_GB2312"/>
          <w:sz w:val="32"/>
          <w:szCs w:val="32"/>
          <w:highlight w:val="none"/>
        </w:rPr>
        <w:t>0</w:t>
      </w:r>
      <w:r>
        <w:rPr>
          <w:rFonts w:hint="eastAsia" w:ascii="仿宋_GB2312" w:eastAsia="仿宋_GB2312"/>
          <w:sz w:val="32"/>
          <w:szCs w:val="32"/>
          <w:highlight w:val="none"/>
        </w:rPr>
        <w:t>.00万元。</w:t>
      </w:r>
      <w:r>
        <w:rPr>
          <w:rFonts w:ascii="仿宋_GB2312" w:eastAsia="仿宋_GB2312"/>
          <w:sz w:val="32"/>
          <w:szCs w:val="32"/>
          <w:highlight w:val="none"/>
        </w:rPr>
        <w:t>202</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年财政拨款预算安排</w:t>
      </w:r>
      <w:r>
        <w:rPr>
          <w:rFonts w:ascii="仿宋_GB2312" w:eastAsia="仿宋_GB2312"/>
          <w:sz w:val="32"/>
          <w:szCs w:val="32"/>
          <w:highlight w:val="none"/>
        </w:rPr>
        <w:t>0</w:t>
      </w:r>
      <w:r>
        <w:rPr>
          <w:rFonts w:hint="eastAsia" w:ascii="仿宋_GB2312" w:eastAsia="仿宋_GB2312"/>
          <w:sz w:val="32"/>
          <w:szCs w:val="32"/>
          <w:highlight w:val="none"/>
        </w:rPr>
        <w:t>.00万元，</w:t>
      </w:r>
      <w:r>
        <w:rPr>
          <w:rFonts w:hint="eastAsia" w:ascii="仿宋_GB2312" w:hAnsi="仿宋_GB2312" w:eastAsia="仿宋_GB2312" w:cs="仿宋_GB2312"/>
          <w:sz w:val="32"/>
          <w:szCs w:val="32"/>
          <w:highlight w:val="none"/>
        </w:rPr>
        <w:t>与20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年持平，近两年均未有此类财政拨款预算安排。</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机关</w:t>
      </w:r>
      <w:r>
        <w:rPr>
          <w:rFonts w:hint="eastAsia" w:ascii="仿宋" w:hAnsi="仿宋" w:eastAsia="仿宋"/>
          <w:b/>
          <w:sz w:val="32"/>
          <w:szCs w:val="32"/>
        </w:rPr>
        <w:t>运行经费说明</w:t>
      </w:r>
      <w:r>
        <w:rPr>
          <w:rFonts w:ascii="仿宋" w:hAnsi="仿宋" w:eastAsia="仿宋"/>
          <w:b/>
          <w:sz w:val="32"/>
          <w:szCs w:val="32"/>
        </w:rPr>
        <w:t xml:space="preserve"> </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rPr>
        <w:t>1年本部门（含下属单位）履行一般行政事业管理</w:t>
      </w:r>
    </w:p>
    <w:p>
      <w:pPr>
        <w:spacing w:line="520" w:lineRule="exact"/>
        <w:rPr>
          <w:rFonts w:ascii="仿宋_GB2312" w:eastAsia="仿宋_GB2312"/>
          <w:color w:val="000000"/>
          <w:sz w:val="32"/>
          <w:szCs w:val="32"/>
        </w:rPr>
      </w:pPr>
      <w:r>
        <w:rPr>
          <w:rFonts w:hint="eastAsia" w:ascii="仿宋_GB2312" w:eastAsia="仿宋_GB2312"/>
          <w:sz w:val="32"/>
          <w:szCs w:val="32"/>
        </w:rPr>
        <w:t>职能、维持机关运行，用于一般公共预算安排的行政运行经费，合计</w:t>
      </w:r>
      <w:r>
        <w:rPr>
          <w:rFonts w:ascii="仿宋_GB2312" w:eastAsia="仿宋_GB2312"/>
          <w:sz w:val="32"/>
          <w:szCs w:val="32"/>
        </w:rPr>
        <w:t>0</w:t>
      </w:r>
      <w:r>
        <w:rPr>
          <w:rFonts w:hint="eastAsia" w:ascii="仿宋_GB2312" w:eastAsia="仿宋_GB2312"/>
          <w:sz w:val="32"/>
          <w:szCs w:val="32"/>
        </w:rPr>
        <w:t>.00万元。</w:t>
      </w:r>
      <w:r>
        <w:rPr>
          <w:rFonts w:hint="eastAsia" w:ascii="仿宋_GB2312" w:hAnsi="仿宋_GB2312" w:eastAsia="仿宋_GB2312" w:cs="仿宋_GB2312"/>
          <w:sz w:val="32"/>
          <w:szCs w:val="32"/>
          <w:highlight w:val="none"/>
        </w:rPr>
        <w:t>与20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年持平，近两年均未有此类财政拨款预算安排。</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60" w:lineRule="exact"/>
        <w:ind w:left="638" w:leftChars="304" w:firstLine="0" w:firstLineChars="0"/>
        <w:rPr>
          <w:rFonts w:ascii="仿宋" w:hAnsi="仿宋" w:eastAsia="仿宋"/>
          <w:b/>
          <w:color w:val="000000"/>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年涉及政府采购项目</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个，预算资金</w:t>
      </w:r>
      <w:r>
        <w:rPr>
          <w:rFonts w:hint="eastAsia" w:ascii="仿宋_GB2312" w:hAnsi="黑体" w:eastAsia="仿宋_GB2312" w:cs="仿宋_GB2312"/>
          <w:sz w:val="32"/>
          <w:szCs w:val="32"/>
          <w:lang w:val="en-US" w:eastAsia="zh-CN"/>
        </w:rPr>
        <w:t>686.35</w:t>
      </w:r>
      <w:r>
        <w:rPr>
          <w:rFonts w:hint="eastAsia" w:ascii="仿宋_GB2312" w:hAnsi="黑体" w:eastAsia="仿宋_GB2312" w:cs="仿宋_GB2312"/>
          <w:sz w:val="32"/>
          <w:szCs w:val="32"/>
        </w:rPr>
        <w:t>万元。</w:t>
      </w: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numPr>
          <w:ilvl w:val="0"/>
          <w:numId w:val="0"/>
        </w:numPr>
        <w:spacing w:line="560" w:lineRule="exact"/>
        <w:ind w:leftChars="200" w:firstLine="320" w:firstLineChars="100"/>
        <w:rPr>
          <w:rFonts w:ascii="仿宋_GB2312" w:eastAsia="仿宋_GB2312"/>
          <w:color w:val="000000"/>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年涉及政府购买服务项目</w:t>
      </w:r>
      <w:r>
        <w:rPr>
          <w:rFonts w:ascii="仿宋_GB2312" w:hAnsi="黑体" w:eastAsia="仿宋_GB2312" w:cs="仿宋_GB2312"/>
          <w:sz w:val="32"/>
          <w:szCs w:val="32"/>
        </w:rPr>
        <w:t>0</w:t>
      </w:r>
      <w:r>
        <w:rPr>
          <w:rFonts w:hint="eastAsia" w:ascii="仿宋_GB2312" w:hAnsi="黑体" w:eastAsia="仿宋_GB2312" w:cs="仿宋_GB2312"/>
          <w:sz w:val="32"/>
          <w:szCs w:val="32"/>
        </w:rPr>
        <w:t>个，预算资金</w:t>
      </w:r>
      <w:r>
        <w:rPr>
          <w:rFonts w:ascii="仿宋_GB2312" w:hAnsi="黑体" w:eastAsia="仿宋_GB2312" w:cs="仿宋_GB2312"/>
          <w:sz w:val="32"/>
          <w:szCs w:val="32"/>
        </w:rPr>
        <w:t>0</w:t>
      </w:r>
      <w:r>
        <w:rPr>
          <w:rFonts w:hint="eastAsia" w:ascii="仿宋_GB2312" w:hAnsi="黑体" w:eastAsia="仿宋_GB2312" w:cs="仿宋_GB2312"/>
          <w:sz w:val="32"/>
          <w:szCs w:val="32"/>
          <w:lang w:val="en-US" w:eastAsia="zh-CN"/>
        </w:rPr>
        <w:t>.00</w:t>
      </w:r>
      <w:r>
        <w:rPr>
          <w:rFonts w:hint="eastAsia" w:ascii="仿宋_GB2312" w:hAnsi="黑体" w:eastAsia="仿宋_GB2312" w:cs="仿宋_GB2312"/>
          <w:sz w:val="32"/>
          <w:szCs w:val="32"/>
        </w:rPr>
        <w:t>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（四）绩效目标情况及绩效评价结果</w:t>
      </w:r>
      <w:r>
        <w:rPr>
          <w:rFonts w:ascii="仿宋" w:hAnsi="仿宋" w:eastAsia="仿宋"/>
          <w:b/>
          <w:color w:val="000000"/>
          <w:sz w:val="32"/>
          <w:szCs w:val="32"/>
        </w:rPr>
        <w:t>说明</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北京市西城区</w:t>
      </w:r>
      <w:r>
        <w:rPr>
          <w:rFonts w:hint="eastAsia" w:ascii="仿宋_GB2312" w:eastAsia="仿宋_GB2312"/>
          <w:sz w:val="32"/>
          <w:szCs w:val="32"/>
          <w:lang w:eastAsia="zh-CN"/>
        </w:rPr>
        <w:t>什刹海</w:t>
      </w:r>
      <w:r>
        <w:rPr>
          <w:rFonts w:hint="eastAsia" w:ascii="仿宋_GB2312" w:eastAsia="仿宋_GB2312"/>
          <w:sz w:val="32"/>
          <w:szCs w:val="32"/>
        </w:rPr>
        <w:t>社区卫生服务中心预算内项目</w:t>
      </w:r>
      <w:r>
        <w:rPr>
          <w:rFonts w:hint="eastAsia" w:ascii="仿宋_GB2312" w:eastAsia="仿宋_GB2312"/>
          <w:sz w:val="32"/>
          <w:szCs w:val="32"/>
          <w:lang w:val="en-US" w:eastAsia="zh-CN"/>
        </w:rPr>
        <w:t>10</w:t>
      </w:r>
      <w:r>
        <w:rPr>
          <w:rFonts w:hint="eastAsia" w:ascii="仿宋_GB2312" w:eastAsia="仿宋_GB2312"/>
          <w:sz w:val="32"/>
          <w:szCs w:val="32"/>
        </w:rPr>
        <w:t xml:space="preserve">个，金额 </w:t>
      </w:r>
      <w:r>
        <w:rPr>
          <w:rFonts w:hint="eastAsia" w:ascii="仿宋_GB2312" w:eastAsia="仿宋_GB2312"/>
          <w:sz w:val="32"/>
          <w:szCs w:val="32"/>
          <w:lang w:val="en-US" w:eastAsia="zh-CN"/>
        </w:rPr>
        <w:t>1,767.49</w:t>
      </w:r>
      <w:r>
        <w:rPr>
          <w:rFonts w:hint="eastAsia" w:ascii="仿宋_GB2312" w:eastAsia="仿宋_GB2312"/>
          <w:sz w:val="32"/>
          <w:szCs w:val="32"/>
        </w:rPr>
        <w:t>万元。其中：100万以上的项目</w:t>
      </w:r>
      <w:r>
        <w:rPr>
          <w:rFonts w:hint="eastAsia" w:ascii="仿宋_GB2312" w:eastAsia="仿宋_GB2312"/>
          <w:sz w:val="32"/>
          <w:szCs w:val="32"/>
          <w:lang w:val="en-US" w:eastAsia="zh-CN"/>
        </w:rPr>
        <w:t>5</w:t>
      </w:r>
      <w:r>
        <w:rPr>
          <w:rFonts w:hint="eastAsia" w:ascii="仿宋_GB2312" w:eastAsia="仿宋_GB2312"/>
          <w:sz w:val="32"/>
          <w:szCs w:val="32"/>
        </w:rPr>
        <w:t>个，金额</w:t>
      </w:r>
      <w:r>
        <w:rPr>
          <w:rFonts w:hint="eastAsia" w:ascii="仿宋_GB2312" w:eastAsia="仿宋_GB2312"/>
          <w:sz w:val="32"/>
          <w:szCs w:val="32"/>
          <w:lang w:val="en-US" w:eastAsia="zh-CN"/>
        </w:rPr>
        <w:t>1,628.16</w:t>
      </w:r>
      <w:r>
        <w:rPr>
          <w:rFonts w:hint="eastAsia" w:ascii="仿宋_GB2312" w:eastAsia="仿宋_GB2312"/>
          <w:sz w:val="32"/>
          <w:szCs w:val="32"/>
        </w:rPr>
        <w:t>万元。具体项目绩效目标见附表</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我单位按照区财政局要求进行了部门及100万元以上项目的绩效评价自评工作，并就本单位2020年全年财政收支整体情况做出分析说明报财政局备案。</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pacing w:line="560" w:lineRule="exact"/>
        <w:ind w:firstLine="640" w:firstLineChars="200"/>
        <w:rPr>
          <w:rFonts w:ascii="仿宋" w:hAnsi="仿宋" w:eastAsia="仿宋"/>
          <w:b/>
          <w:color w:val="000000"/>
          <w:sz w:val="32"/>
          <w:szCs w:val="32"/>
        </w:rPr>
      </w:pPr>
      <w:r>
        <w:rPr>
          <w:rFonts w:hint="eastAsia" w:ascii="仿宋_GB2312" w:eastAsia="仿宋_GB2312"/>
          <w:sz w:val="32"/>
          <w:szCs w:val="32"/>
        </w:rPr>
        <w:t>北京市西城区</w:t>
      </w:r>
      <w:r>
        <w:rPr>
          <w:rFonts w:hint="eastAsia" w:ascii="仿宋_GB2312" w:eastAsia="仿宋_GB2312"/>
          <w:sz w:val="32"/>
          <w:szCs w:val="32"/>
          <w:lang w:eastAsia="zh-CN"/>
        </w:rPr>
        <w:t>什刹海</w:t>
      </w:r>
      <w:r>
        <w:rPr>
          <w:rFonts w:hint="eastAsia" w:ascii="仿宋_GB2312" w:eastAsia="仿宋_GB2312"/>
          <w:sz w:val="32"/>
          <w:szCs w:val="32"/>
        </w:rPr>
        <w:t>社区卫生服务中心无此类信息。</w:t>
      </w: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2020年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1,883.51</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13.50</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257.55</w:t>
      </w:r>
      <w:r>
        <w:rPr>
          <w:rFonts w:hint="eastAsia" w:ascii="仿宋_GB2312" w:eastAsia="仿宋_GB2312"/>
          <w:color w:val="000000"/>
          <w:sz w:val="32"/>
          <w:szCs w:val="32"/>
        </w:rPr>
        <w:t>万元。</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2021部门预算：安排购置车辆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200.00</w:t>
      </w:r>
      <w:r>
        <w:rPr>
          <w:rFonts w:hint="eastAsia" w:ascii="仿宋_GB2312" w:eastAsia="仿宋_GB2312"/>
          <w:color w:val="000000"/>
          <w:sz w:val="32"/>
          <w:szCs w:val="32"/>
        </w:rPr>
        <w:t>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pPr>
        <w:spacing w:line="560" w:lineRule="exact"/>
        <w:ind w:firstLine="640" w:firstLineChars="200"/>
        <w:rPr>
          <w:rFonts w:hint="eastAsia" w:ascii="仿宋" w:hAnsi="仿宋" w:eastAsia="仿宋"/>
          <w:sz w:val="32"/>
          <w:szCs w:val="32"/>
          <w:lang w:eastAsia="zh-CN"/>
        </w:rPr>
      </w:pPr>
      <w:r>
        <w:rPr>
          <w:rFonts w:hint="eastAsia" w:ascii="仿宋_GB2312" w:eastAsia="仿宋_GB2312"/>
          <w:sz w:val="32"/>
          <w:szCs w:val="32"/>
        </w:rPr>
        <w:t>北京市西城区</w:t>
      </w:r>
      <w:r>
        <w:rPr>
          <w:rFonts w:hint="eastAsia" w:ascii="仿宋_GB2312" w:eastAsia="仿宋_GB2312"/>
          <w:sz w:val="32"/>
          <w:szCs w:val="32"/>
          <w:lang w:eastAsia="zh-CN"/>
        </w:rPr>
        <w:t>什刹海</w:t>
      </w:r>
      <w:r>
        <w:rPr>
          <w:rFonts w:hint="eastAsia" w:ascii="仿宋_GB2312" w:eastAsia="仿宋_GB2312"/>
          <w:sz w:val="32"/>
          <w:szCs w:val="32"/>
        </w:rPr>
        <w:t>社区卫生服务中心无此类信息。</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（八）政府性基金预算财政拨款收入、支出全为零。</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6.基本支出：指为保障机</w:t>
      </w:r>
      <w:r>
        <w:rPr>
          <w:rFonts w:hint="eastAsia" w:ascii="仿宋" w:hAnsi="仿宋" w:eastAsia="仿宋"/>
          <w:sz w:val="32"/>
          <w:szCs w:val="32"/>
          <w:lang w:eastAsia="zh-CN"/>
        </w:rPr>
        <w:t>关</w:t>
      </w:r>
      <w:r>
        <w:rPr>
          <w:rFonts w:hint="eastAsia" w:ascii="仿宋" w:hAnsi="仿宋" w:eastAsia="仿宋"/>
          <w:sz w:val="32"/>
          <w:szCs w:val="32"/>
        </w:rPr>
        <w:t xml:space="preserve">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w:t>
      </w:r>
      <w:r>
        <w:rPr>
          <w:rFonts w:hint="eastAsia" w:ascii="仿宋" w:hAnsi="仿宋" w:eastAsia="仿宋"/>
          <w:sz w:val="32"/>
          <w:szCs w:val="32"/>
          <w:lang w:eastAsia="zh-CN"/>
        </w:rPr>
        <w:t>机关</w:t>
      </w:r>
      <w:r>
        <w:rPr>
          <w:rFonts w:hint="eastAsia" w:ascii="仿宋" w:hAnsi="仿宋" w:eastAsia="仿宋"/>
          <w:sz w:val="32"/>
          <w:szCs w:val="32"/>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jc w:val="both"/>
        <w:rPr>
          <w:rFonts w:hint="eastAsia" w:asciiTheme="minorEastAsia" w:hAnsiTheme="minorEastAsia" w:eastAsiaTheme="minorEastAsia"/>
          <w:b/>
          <w:color w:val="000000"/>
          <w:sz w:val="32"/>
          <w:szCs w:val="32"/>
        </w:rPr>
      </w:pPr>
    </w:p>
    <w:p>
      <w:pPr>
        <w:spacing w:line="560" w:lineRule="exact"/>
        <w:jc w:val="center"/>
        <w:rPr>
          <w:rFonts w:hint="eastAsia" w:asciiTheme="minorEastAsia" w:hAnsiTheme="minorEastAsia" w:eastAsiaTheme="minorEastAsia"/>
          <w:b/>
          <w:color w:val="000000"/>
          <w:sz w:val="32"/>
          <w:szCs w:val="32"/>
        </w:rPr>
      </w:pPr>
    </w:p>
    <w:p>
      <w:pPr>
        <w:spacing w:line="560" w:lineRule="exact"/>
        <w:jc w:val="center"/>
        <w:rPr>
          <w:rFonts w:hint="eastAsia" w:asciiTheme="minorEastAsia" w:hAnsiTheme="minorEastAsia" w:eastAsiaTheme="minorEastAsia"/>
          <w:b/>
          <w:color w:val="000000"/>
          <w:sz w:val="32"/>
          <w:szCs w:val="32"/>
        </w:rPr>
      </w:pPr>
    </w:p>
    <w:p>
      <w:pPr>
        <w:spacing w:line="560" w:lineRule="exact"/>
        <w:jc w:val="center"/>
        <w:rPr>
          <w:rFonts w:hint="eastAsia" w:asciiTheme="minorEastAsia" w:hAnsiTheme="minorEastAsia" w:eastAsiaTheme="minorEastAsia"/>
          <w:b/>
          <w:color w:val="000000"/>
          <w:sz w:val="32"/>
          <w:szCs w:val="32"/>
        </w:rPr>
      </w:pPr>
    </w:p>
    <w:p>
      <w:pPr>
        <w:spacing w:line="56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lang w:eastAsia="zh-CN"/>
        </w:rPr>
        <w:t>2021</w:t>
      </w:r>
      <w:r>
        <w:rPr>
          <w:rFonts w:hint="eastAsia" w:asciiTheme="minorEastAsia" w:hAnsiTheme="minorEastAsia" w:eastAsiaTheme="minorEastAsia"/>
          <w:b/>
          <w:color w:val="000000"/>
          <w:sz w:val="32"/>
          <w:szCs w:val="32"/>
        </w:rPr>
        <w:t>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9"/>
        <w:tblW w:w="8540" w:type="dxa"/>
        <w:tblInd w:w="93" w:type="dxa"/>
        <w:tblLayout w:type="fixed"/>
        <w:tblCellMar>
          <w:top w:w="0" w:type="dxa"/>
          <w:left w:w="108" w:type="dxa"/>
          <w:bottom w:w="0" w:type="dxa"/>
          <w:right w:w="108" w:type="dxa"/>
        </w:tblCellMar>
      </w:tblPr>
      <w:tblGrid>
        <w:gridCol w:w="2500"/>
        <w:gridCol w:w="1900"/>
        <w:gridCol w:w="2220"/>
        <w:gridCol w:w="1920"/>
      </w:tblGrid>
      <w:tr>
        <w:tblPrEx>
          <w:tblLayout w:type="fixed"/>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59,641,457.18</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6,167,392.00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9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143,325,375.01</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1,139,760.00</w:t>
            </w:r>
          </w:p>
        </w:tc>
      </w:tr>
      <w:tr>
        <w:tblPrEx>
          <w:tblLayout w:type="fixed"/>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100,000,000.00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75,000.00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3,098,136.17</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5,835,794.00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159,641,457.18</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159,641,457.18</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159,641,457.18</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159,641,457.18</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jc w:val="left"/>
        <w:rPr>
          <w:rFonts w:ascii="宋体" w:hAnsi="宋体" w:cs="宋体"/>
          <w:b/>
          <w:bCs/>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20"/>
          <w:szCs w:val="20"/>
        </w:rPr>
        <w:t>　　　　              　　　　　　　　　　　　　　　　　　　　　　　　　　　　　　　             单位：元</w:t>
      </w:r>
    </w:p>
    <w:tbl>
      <w:tblPr>
        <w:tblStyle w:val="9"/>
        <w:tblW w:w="15310" w:type="dxa"/>
        <w:tblInd w:w="-743" w:type="dxa"/>
        <w:tblLayout w:type="fixed"/>
        <w:tblCellMar>
          <w:top w:w="0" w:type="dxa"/>
          <w:left w:w="108" w:type="dxa"/>
          <w:bottom w:w="0" w:type="dxa"/>
          <w:right w:w="108" w:type="dxa"/>
        </w:tblCellMar>
      </w:tblPr>
      <w:tblGrid>
        <w:gridCol w:w="993"/>
        <w:gridCol w:w="2410"/>
        <w:gridCol w:w="1984"/>
        <w:gridCol w:w="709"/>
        <w:gridCol w:w="1843"/>
        <w:gridCol w:w="992"/>
        <w:gridCol w:w="709"/>
        <w:gridCol w:w="1843"/>
        <w:gridCol w:w="708"/>
        <w:gridCol w:w="709"/>
        <w:gridCol w:w="1418"/>
        <w:gridCol w:w="992"/>
      </w:tblGrid>
      <w:tr>
        <w:tblPrEx>
          <w:tblLayout w:type="fixed"/>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Layout w:type="fixed"/>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6,167,392.00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6,167,392.00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20805</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行政事业单位离退休</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6,167,392.00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6,167,392.00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2080502</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事业单位离退休</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447,756.00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447,756.00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2080505</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3,813,090.67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3,813,090.67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2080506</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1,906,545.33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1,906,545.33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医疗卫生与计划生育支出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147,638,271.18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47,638,271.18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 xml:space="preserve">100,000,000.00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21003</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基层医疗卫生机构</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143,325,375.01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43,325,375.01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100,000,000.00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2100301</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城市社区卫生机构</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143,325,375.01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43,325,375.01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100,000,000.00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21004</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公共卫生</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1,139,760.00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1,139,760.00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7"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2100408</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基本公共卫生服务</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1,139,760.00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1,139,760.00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21006</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中医药</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75,000.00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75,000.00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2100601</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中医（民族医）药专项</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75,000.00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75,000.00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21011</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行政事业单位医疗</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3,098,136.17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3,098,136.17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2101102</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事业单位医疗</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3,098,136.17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3,098,136.17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221</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住房保障支出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5,835,794.00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5,835,794.00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22102</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住房改革支出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5,835,794.00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5,835,794.00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221020</w:t>
            </w:r>
            <w:r>
              <w:rPr>
                <w:rFonts w:hint="eastAsia" w:ascii="宋体" w:hAnsi="宋体" w:cs="宋体"/>
                <w:i w:val="0"/>
                <w:color w:val="000000"/>
                <w:kern w:val="0"/>
                <w:sz w:val="20"/>
                <w:szCs w:val="20"/>
                <w:u w:val="none"/>
                <w:lang w:val="en-US" w:eastAsia="zh-CN" w:bidi="ar"/>
              </w:rPr>
              <w:t>1</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住房公积金</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3,177,338.00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3,177,338.00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221020</w:t>
            </w:r>
            <w:r>
              <w:rPr>
                <w:rFonts w:hint="eastAsia" w:ascii="宋体" w:hAnsi="宋体" w:cs="宋体"/>
                <w:i w:val="0"/>
                <w:color w:val="000000"/>
                <w:kern w:val="0"/>
                <w:sz w:val="20"/>
                <w:szCs w:val="20"/>
                <w:u w:val="none"/>
                <w:lang w:val="en-US" w:eastAsia="zh-CN" w:bidi="ar"/>
              </w:rPr>
              <w:t>2</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提租补贴</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180,480.00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180,480.00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221020</w:t>
            </w:r>
            <w:r>
              <w:rPr>
                <w:rFonts w:hint="eastAsia" w:ascii="宋体" w:hAnsi="宋体" w:cs="宋体"/>
                <w:i w:val="0"/>
                <w:color w:val="000000"/>
                <w:kern w:val="0"/>
                <w:sz w:val="20"/>
                <w:szCs w:val="20"/>
                <w:u w:val="none"/>
                <w:lang w:val="en-US" w:eastAsia="zh-CN" w:bidi="ar"/>
              </w:rPr>
              <w:t>3</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购房补贴</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2,477,976.00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2,477,976.00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159,641,457.18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59,641,457.18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100,000,000.00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20"/>
          <w:szCs w:val="20"/>
        </w:rPr>
        <w:t xml:space="preserve">                                                                                      单位：元    </w:t>
      </w:r>
    </w:p>
    <w:tbl>
      <w:tblPr>
        <w:tblStyle w:val="9"/>
        <w:tblW w:w="13742" w:type="dxa"/>
        <w:tblInd w:w="93"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Layout w:type="fixed"/>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社会保障和就业支出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6,167,392.00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6,167,392.00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行政事业单位离退休</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6,167,392.00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6,167,392.00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事业单位离退休</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447,756.00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447,756.00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3,813,090.67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3,813,090.67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2080506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1,906,545.33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1,906,545.33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医疗卫生与计划生育支出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147,638,271.18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29,963,332.82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117,674,938.36 </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基层医疗卫生机构</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143,325,375.01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26,865,196.65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116,460,178.36 </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2100301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城市社区卫生机构</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143,325,375.01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26,865,196.65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116,460,178.36 </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21004</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公共卫生</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1,139,760.00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1,139,760.00 </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2100408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基本公共卫生服务</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1,139,760.00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1,139,760.00 </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中医药</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75,000.00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75,000.00 </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2100601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中医（民族医）药专项</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75,000.00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75,000.00 </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21011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行政事业单位医疗</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3,098,136.17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3,098,136.17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2101102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事业单位医疗</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3,098,136.17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3,098,136.17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住房保障支出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5,835,794.00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5,835,794.00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住房改革支出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5,835,794.00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5,835,794.00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221020</w:t>
            </w:r>
            <w:r>
              <w:rPr>
                <w:rFonts w:hint="eastAsia" w:ascii="宋体" w:hAnsi="宋体" w:cs="宋体"/>
                <w:i w:val="0"/>
                <w:color w:val="000000"/>
                <w:kern w:val="0"/>
                <w:sz w:val="20"/>
                <w:szCs w:val="20"/>
                <w:u w:val="none"/>
                <w:lang w:val="en-US" w:eastAsia="zh-CN" w:bidi="ar"/>
              </w:rPr>
              <w:t>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住房公积金</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3,177,338.00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3,177,338.00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lang w:val="en-US"/>
              </w:rPr>
            </w:pPr>
            <w:r>
              <w:rPr>
                <w:rFonts w:hint="eastAsia" w:ascii="宋体" w:hAnsi="宋体" w:eastAsia="宋体" w:cs="宋体"/>
                <w:i w:val="0"/>
                <w:color w:val="000000"/>
                <w:kern w:val="0"/>
                <w:sz w:val="20"/>
                <w:szCs w:val="20"/>
                <w:u w:val="none"/>
                <w:lang w:val="en-US" w:eastAsia="zh-CN" w:bidi="ar"/>
              </w:rPr>
              <w:t>221020</w:t>
            </w:r>
            <w:r>
              <w:rPr>
                <w:rFonts w:hint="eastAsia" w:ascii="宋体" w:hAnsi="宋体" w:cs="宋体"/>
                <w:i w:val="0"/>
                <w:color w:val="000000"/>
                <w:kern w:val="0"/>
                <w:sz w:val="20"/>
                <w:szCs w:val="20"/>
                <w:u w:val="none"/>
                <w:lang w:val="en-US" w:eastAsia="zh-CN" w:bidi="ar"/>
              </w:rPr>
              <w:t>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提租补贴</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180,480.00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180,480.00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lang w:val="en-US"/>
              </w:rPr>
            </w:pPr>
            <w:r>
              <w:rPr>
                <w:rFonts w:hint="eastAsia" w:ascii="宋体" w:hAnsi="宋体" w:eastAsia="宋体" w:cs="宋体"/>
                <w:i w:val="0"/>
                <w:color w:val="000000"/>
                <w:kern w:val="0"/>
                <w:sz w:val="20"/>
                <w:szCs w:val="20"/>
                <w:u w:val="none"/>
                <w:lang w:val="en-US" w:eastAsia="zh-CN" w:bidi="ar"/>
              </w:rPr>
              <w:t>221020</w:t>
            </w:r>
            <w:r>
              <w:rPr>
                <w:rFonts w:hint="eastAsia" w:ascii="宋体" w:hAnsi="宋体" w:cs="宋体"/>
                <w:i w:val="0"/>
                <w:color w:val="000000"/>
                <w:kern w:val="0"/>
                <w:sz w:val="20"/>
                <w:szCs w:val="20"/>
                <w:u w:val="none"/>
                <w:lang w:val="en-US" w:eastAsia="zh-CN" w:bidi="ar"/>
              </w:rPr>
              <w:t>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购房补贴</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2,477,976.00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2,477,976.00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总计</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159,641,457.18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41,966,518.82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117,674,938.36 </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5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4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0.00</w:t>
            </w:r>
          </w:p>
        </w:tc>
      </w:tr>
    </w:tbl>
    <w:p>
      <w:pPr>
        <w:spacing w:line="520" w:lineRule="exact"/>
        <w:ind w:right="600" w:firstLine="360" w:firstLineChars="200"/>
        <w:jc w:val="left"/>
        <w:rPr>
          <w:rFonts w:ascii="宋体" w:hAnsi="宋体" w:cs="宋体"/>
          <w:color w:val="000000"/>
          <w:kern w:val="0"/>
          <w:sz w:val="18"/>
          <w:szCs w:val="18"/>
        </w:rPr>
      </w:pPr>
    </w:p>
    <w:p>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9"/>
        <w:tblW w:w="12582" w:type="dxa"/>
        <w:jc w:val="center"/>
        <w:tblInd w:w="0" w:type="dxa"/>
        <w:tblLayout w:type="fixed"/>
        <w:tblCellMar>
          <w:top w:w="0" w:type="dxa"/>
          <w:left w:w="108" w:type="dxa"/>
          <w:bottom w:w="0" w:type="dxa"/>
          <w:right w:w="108" w:type="dxa"/>
        </w:tblCellMar>
      </w:tblPr>
      <w:tblGrid>
        <w:gridCol w:w="3510"/>
        <w:gridCol w:w="2694"/>
        <w:gridCol w:w="3402"/>
        <w:gridCol w:w="2976"/>
      </w:tblGrid>
      <w:tr>
        <w:tblPrEx>
          <w:tblLayout w:type="fixed"/>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Layout w:type="fixed"/>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eastAsia="宋体" w:cs="宋体"/>
                <w:i w:val="0"/>
                <w:color w:val="000000"/>
                <w:kern w:val="0"/>
                <w:sz w:val="20"/>
                <w:szCs w:val="20"/>
                <w:u w:val="none"/>
                <w:lang w:val="en-US" w:eastAsia="zh-CN" w:bidi="ar"/>
              </w:rPr>
              <w:t>59,641,457.18</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59,641,457.18</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59,641,457.18</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6,167,392.00</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47</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638</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271.18</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bidi="ar"/>
              </w:rPr>
              <w:t>5,835,794.00</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59,641,457.18</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eastAsia="宋体" w:cs="宋体"/>
                <w:i w:val="0"/>
                <w:color w:val="000000"/>
                <w:kern w:val="0"/>
                <w:sz w:val="20"/>
                <w:szCs w:val="20"/>
                <w:u w:val="none"/>
                <w:lang w:val="en-US" w:eastAsia="zh-CN" w:bidi="ar"/>
              </w:rPr>
              <w:t>59,641,457.18</w:t>
            </w:r>
            <w:r>
              <w:rPr>
                <w:rFonts w:hint="eastAsia" w:ascii="宋体" w:hAnsi="宋体" w:cs="宋体"/>
                <w:color w:val="000000"/>
                <w:kern w:val="0"/>
                <w:sz w:val="20"/>
                <w:szCs w:val="20"/>
              </w:rPr>
              <w:t xml:space="preserve"> </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18"/>
          <w:szCs w:val="18"/>
        </w:rPr>
        <w:t xml:space="preserve">                                                                                                     单位：元</w:t>
      </w:r>
    </w:p>
    <w:tbl>
      <w:tblPr>
        <w:tblStyle w:val="9"/>
        <w:tblW w:w="13765" w:type="dxa"/>
        <w:jc w:val="center"/>
        <w:tblInd w:w="0" w:type="dxa"/>
        <w:tblLayout w:type="fixed"/>
        <w:tblCellMar>
          <w:top w:w="0" w:type="dxa"/>
          <w:left w:w="108" w:type="dxa"/>
          <w:bottom w:w="0" w:type="dxa"/>
          <w:right w:w="108" w:type="dxa"/>
        </w:tblCellMar>
      </w:tblPr>
      <w:tblGrid>
        <w:gridCol w:w="1500"/>
        <w:gridCol w:w="4044"/>
        <w:gridCol w:w="2693"/>
        <w:gridCol w:w="2835"/>
        <w:gridCol w:w="2693"/>
      </w:tblGrid>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6,167,392.00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6,167,392.00 </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行政事业单位离退休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6,167,392.00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6,167,392.00 </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2080502</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447,756.00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447,756.00 </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2080505</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3,813,090.67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3,813,090.67 </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9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2080506</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1,906,545.33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 xml:space="preserve">1,906,545.33 </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医疗卫生与计划生育支出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47,638,271.18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 xml:space="preserve">29,963,332.82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17,674,938.36 </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21003</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基层医疗卫生机构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43,325,375.01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26,865,196.65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16,460,178.36 </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2100301</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城市社区卫生机构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43,325,375.01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26,865,196.65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16,460,178.36 </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21004</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公共卫生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1,139,760.00 </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1,139,760.00 </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2100408</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基本公共卫生服务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1,139,760.00 </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1,139,760.00 </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21006</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中医药</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75,000.00 </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75,000.00 </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2100601</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中医（民族医）药专项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75,000.00 </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75,000.00 </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21011</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3,098,136.17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3,098,136.17 </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2101102</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3,098,136.17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3,098,136.17 </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5,835,794.00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5,835,794.00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w:t>
            </w:r>
          </w:p>
        </w:tc>
        <w:tc>
          <w:tcPr>
            <w:tcW w:w="4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住房改革支出</w:t>
            </w:r>
          </w:p>
        </w:tc>
        <w:tc>
          <w:tcPr>
            <w:tcW w:w="26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5,835,794.00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5,835,794.00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2210202</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住房公积金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3,177,338.00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3,177,338.00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2210203</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提租补贴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180,480.00 </w:t>
            </w:r>
          </w:p>
        </w:tc>
        <w:tc>
          <w:tcPr>
            <w:tcW w:w="2835"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180,480.00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2210201</w:t>
            </w:r>
          </w:p>
        </w:tc>
        <w:tc>
          <w:tcPr>
            <w:tcW w:w="404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购房补贴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2,477,976.00 </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 xml:space="preserve">2,477,976.00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59,641,457.18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41,966,518.82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17,674,938.36 </w:t>
            </w:r>
          </w:p>
        </w:tc>
      </w:tr>
    </w:tbl>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18"/>
          <w:szCs w:val="18"/>
        </w:rPr>
        <w:t xml:space="preserve">                                                                                                单位：元</w:t>
      </w:r>
    </w:p>
    <w:tbl>
      <w:tblPr>
        <w:tblStyle w:val="9"/>
        <w:tblW w:w="13300" w:type="dxa"/>
        <w:jc w:val="center"/>
        <w:tblInd w:w="0" w:type="dxa"/>
        <w:tblLayout w:type="fixed"/>
        <w:tblCellMar>
          <w:top w:w="0" w:type="dxa"/>
          <w:left w:w="108" w:type="dxa"/>
          <w:bottom w:w="0" w:type="dxa"/>
          <w:right w:w="108" w:type="dxa"/>
        </w:tblCellMar>
      </w:tblPr>
      <w:tblGrid>
        <w:gridCol w:w="1852"/>
        <w:gridCol w:w="2010"/>
        <w:gridCol w:w="1376"/>
        <w:gridCol w:w="2550"/>
        <w:gridCol w:w="1861"/>
        <w:gridCol w:w="1956"/>
        <w:gridCol w:w="1695"/>
      </w:tblGrid>
      <w:tr>
        <w:tblPrEx>
          <w:tblLayout w:type="fixed"/>
          <w:tblCellMar>
            <w:top w:w="0" w:type="dxa"/>
            <w:left w:w="108" w:type="dxa"/>
            <w:bottom w:w="0" w:type="dxa"/>
            <w:right w:w="108" w:type="dxa"/>
          </w:tblCellMar>
        </w:tblPrEx>
        <w:trPr>
          <w:trHeight w:val="533"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政府经济分类代码</w:t>
            </w:r>
          </w:p>
        </w:tc>
        <w:tc>
          <w:tcPr>
            <w:tcW w:w="2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政府经济分类名称</w:t>
            </w:r>
          </w:p>
        </w:tc>
        <w:tc>
          <w:tcPr>
            <w:tcW w:w="1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部门经济分类代码</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公用经费</w:t>
            </w:r>
          </w:p>
        </w:tc>
      </w:tr>
      <w:tr>
        <w:tblPrEx>
          <w:tblLayout w:type="fixed"/>
          <w:tblCellMar>
            <w:top w:w="0" w:type="dxa"/>
            <w:left w:w="108" w:type="dxa"/>
            <w:bottom w:w="0" w:type="dxa"/>
            <w:right w:w="108" w:type="dxa"/>
          </w:tblCellMar>
        </w:tblPrEx>
        <w:trPr>
          <w:trHeight w:val="309"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对事业单位经常性补助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40,884,982.82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40,884,982.82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30108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3,813,090.67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3,813,090.67</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1,906,545.33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1,906,545.33</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基本工资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5,120,652.00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5,120,652.00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5,178,348.00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5,178,348.00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30107</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绩效工资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13,082,986.68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13,082,986.68</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其他工资福利支出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1,764,000.00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1,764,000.00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30112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524,299.97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524,299.97</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604,690.00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604,690.00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其他工资福利支出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3,098,136.17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3,098,136.17</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30112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136,920.00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136,920.00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2,477,976.00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2,477,976.00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3,177,338.00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3,177,338.00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对事业单位经常性补助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商品和服务支出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23,250.00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 xml:space="preserve">23,250.00 </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30299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23,250.00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23,250.00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对个人和家庭的补助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1,058,286.00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1,058,286.00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50905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离退休费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30302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退休费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195,450.00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195,450.00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50905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离退休费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30302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退休费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 xml:space="preserve">43,560.00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43,560.00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50999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其他对个人和家庭的补助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30399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229,056.00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229,056.00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ascii="宋体" w:hAnsi="宋体" w:eastAsia="宋体" w:cs="宋体"/>
                <w:i w:val="0"/>
                <w:color w:val="000000"/>
                <w:kern w:val="0"/>
                <w:sz w:val="18"/>
                <w:szCs w:val="18"/>
                <w:highlight w:val="none"/>
                <w:u w:val="none"/>
                <w:lang w:val="en-US" w:eastAsia="zh-CN" w:bidi="ar"/>
              </w:rPr>
              <w:t>50999</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bCs/>
                <w:color w:val="000000"/>
                <w:kern w:val="0"/>
                <w:sz w:val="18"/>
                <w:szCs w:val="18"/>
                <w:highlight w:val="none"/>
              </w:rPr>
            </w:pPr>
            <w:r>
              <w:rPr>
                <w:rFonts w:ascii="宋体" w:hAnsi="宋体" w:eastAsia="宋体" w:cs="宋体"/>
                <w:i w:val="0"/>
                <w:color w:val="000000"/>
                <w:kern w:val="0"/>
                <w:sz w:val="18"/>
                <w:szCs w:val="18"/>
                <w:highlight w:val="none"/>
                <w:u w:val="none"/>
                <w:lang w:val="en-US" w:eastAsia="zh-CN" w:bidi="ar"/>
              </w:rPr>
              <w:t>其他对个人和家庭的补助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ascii="宋体" w:hAnsi="宋体" w:eastAsia="宋体" w:cs="宋体"/>
                <w:i w:val="0"/>
                <w:color w:val="000000"/>
                <w:kern w:val="0"/>
                <w:sz w:val="18"/>
                <w:szCs w:val="18"/>
                <w:highlight w:val="none"/>
                <w:u w:val="none"/>
                <w:lang w:val="en-US" w:eastAsia="zh-CN" w:bidi="ar"/>
              </w:rPr>
              <w:t>30399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ascii="宋体" w:hAnsi="宋体" w:eastAsia="宋体" w:cs="宋体"/>
                <w:i w:val="0"/>
                <w:color w:val="000000"/>
                <w:kern w:val="0"/>
                <w:sz w:val="18"/>
                <w:szCs w:val="18"/>
                <w:highlight w:val="none"/>
                <w:u w:val="none"/>
                <w:lang w:val="en-US" w:eastAsia="zh-CN"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590,220.00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590,220.00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总计</w:t>
            </w:r>
          </w:p>
        </w:tc>
        <w:tc>
          <w:tcPr>
            <w:tcW w:w="13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25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 xml:space="preserve">41,966,518.82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41,943,268.82</w:t>
            </w:r>
            <w:bookmarkStart w:id="2" w:name="_GoBack"/>
            <w:bookmarkEnd w:id="2"/>
            <w:r>
              <w:rPr>
                <w:rFonts w:hint="eastAsia" w:ascii="宋体" w:hAnsi="宋体" w:cs="宋体"/>
                <w:color w:val="000000"/>
                <w:kern w:val="0"/>
                <w:sz w:val="20"/>
                <w:szCs w:val="20"/>
                <w:highlight w:val="none"/>
                <w:lang w:val="en-US" w:eastAsia="zh-CN"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 xml:space="preserve">23,250.00 </w:t>
            </w:r>
          </w:p>
        </w:tc>
      </w:tr>
    </w:tbl>
    <w:p>
      <w:pPr>
        <w:spacing w:line="520" w:lineRule="exact"/>
        <w:ind w:firstLine="360" w:firstLineChars="200"/>
        <w:rPr>
          <w:rFonts w:ascii="宋体" w:hAnsi="宋体" w:cs="宋体"/>
          <w:color w:val="000000"/>
          <w:kern w:val="0"/>
          <w:sz w:val="18"/>
          <w:szCs w:val="18"/>
          <w:highlight w:val="none"/>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562" w:firstLineChars="200"/>
        <w:rPr>
          <w:rFonts w:hint="eastAsia" w:ascii="宋体" w:hAnsi="宋体" w:cs="宋体"/>
          <w:b/>
          <w:bCs/>
          <w:color w:val="000000"/>
          <w:kern w:val="0"/>
          <w:sz w:val="28"/>
          <w:szCs w:val="28"/>
        </w:rPr>
      </w:pPr>
    </w:p>
    <w:p>
      <w:pPr>
        <w:spacing w:line="520" w:lineRule="exact"/>
        <w:ind w:firstLine="562" w:firstLineChars="200"/>
        <w:rPr>
          <w:rFonts w:hint="eastAsia" w:ascii="宋体" w:hAnsi="宋体" w:cs="宋体"/>
          <w:b/>
          <w:bCs/>
          <w:color w:val="000000"/>
          <w:kern w:val="0"/>
          <w:sz w:val="28"/>
          <w:szCs w:val="28"/>
        </w:rPr>
      </w:pPr>
    </w:p>
    <w:p>
      <w:pPr>
        <w:spacing w:line="520" w:lineRule="exact"/>
        <w:ind w:firstLine="562" w:firstLineChars="200"/>
        <w:rPr>
          <w:rFonts w:hint="eastAsia" w:ascii="宋体" w:hAnsi="宋体" w:cs="宋体"/>
          <w:b/>
          <w:bCs/>
          <w:color w:val="000000"/>
          <w:kern w:val="0"/>
          <w:sz w:val="28"/>
          <w:szCs w:val="28"/>
        </w:rPr>
      </w:pPr>
    </w:p>
    <w:p>
      <w:pPr>
        <w:spacing w:line="520" w:lineRule="exact"/>
        <w:ind w:firstLine="562" w:firstLineChars="200"/>
        <w:rPr>
          <w:rFonts w:hint="eastAsia" w:ascii="宋体" w:hAnsi="宋体" w:cs="宋体"/>
          <w:b/>
          <w:bCs/>
          <w:color w:val="000000"/>
          <w:kern w:val="0"/>
          <w:sz w:val="28"/>
          <w:szCs w:val="28"/>
        </w:rPr>
      </w:pPr>
    </w:p>
    <w:p>
      <w:pPr>
        <w:spacing w:line="520" w:lineRule="exact"/>
        <w:ind w:firstLine="562" w:firstLineChars="200"/>
        <w:rPr>
          <w:rFonts w:ascii="宋体" w:hAnsi="宋体" w:cs="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18"/>
          <w:szCs w:val="18"/>
        </w:rPr>
        <w:t xml:space="preserve">                                                   单位：元</w:t>
      </w:r>
    </w:p>
    <w:tbl>
      <w:tblPr>
        <w:tblStyle w:val="9"/>
        <w:tblW w:w="9160" w:type="dxa"/>
        <w:jc w:val="center"/>
        <w:tblInd w:w="0" w:type="dxa"/>
        <w:tblLayout w:type="fixed"/>
        <w:tblCellMar>
          <w:top w:w="0" w:type="dxa"/>
          <w:left w:w="108" w:type="dxa"/>
          <w:bottom w:w="0" w:type="dxa"/>
          <w:right w:w="108" w:type="dxa"/>
        </w:tblCellMar>
      </w:tblPr>
      <w:tblGrid>
        <w:gridCol w:w="4440"/>
        <w:gridCol w:w="2260"/>
        <w:gridCol w:w="2460"/>
      </w:tblGrid>
      <w:tr>
        <w:tblPrEx>
          <w:tblLayout w:type="fixed"/>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2020</w:t>
            </w:r>
            <w:r>
              <w:rPr>
                <w:rFonts w:hint="eastAsia" w:ascii="宋体" w:hAns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2021</w:t>
            </w:r>
            <w:r>
              <w:rPr>
                <w:rFonts w:hint="eastAsia" w:ascii="宋体" w:hAnsi="宋体" w:cs="宋体"/>
                <w:color w:val="000000"/>
                <w:kern w:val="0"/>
                <w:sz w:val="20"/>
                <w:szCs w:val="20"/>
              </w:rPr>
              <w:t>年预算数</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18"/>
          <w:szCs w:val="18"/>
        </w:rPr>
        <w:t xml:space="preserve">                                                                                               单位：元</w:t>
      </w:r>
    </w:p>
    <w:tbl>
      <w:tblPr>
        <w:tblStyle w:val="9"/>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Layout w:type="fixed"/>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20"/>
          <w:szCs w:val="20"/>
        </w:rPr>
        <w:t xml:space="preserve">                                                                                  单位：元</w:t>
      </w:r>
    </w:p>
    <w:tbl>
      <w:tblPr>
        <w:tblStyle w:val="9"/>
        <w:tblW w:w="13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28"/>
        <w:gridCol w:w="2910"/>
        <w:gridCol w:w="1007"/>
        <w:gridCol w:w="1275"/>
        <w:gridCol w:w="925"/>
        <w:gridCol w:w="1900"/>
        <w:gridCol w:w="2533"/>
        <w:gridCol w:w="1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功能分类代码</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功能分类名称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合计</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159,641,457.18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预算内</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59,641,457.18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行政事业单位养老支出</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6,167,392.00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2080505</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机关事业单位基本养老保险缴费支出</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人员支出（在职非统发）_机关事业单位基本养老保险缴费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3,813,090.67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2080506</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机关事业单位职业年金缴费支出</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职业年金缴费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人员支出（在职非统发）_职业年金缴费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1,906,545.33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事业单位离退休</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对个人和家庭补助支出（离退休非统发）_退休费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195,450.00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事业单位离退休</w:t>
            </w:r>
          </w:p>
        </w:tc>
        <w:tc>
          <w:tcPr>
            <w:tcW w:w="1007"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127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对个人和家庭补助支出（离退休非统发）_其他对个人和家庭的补助</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229,056.00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事业单位离退休</w:t>
            </w:r>
          </w:p>
        </w:tc>
        <w:tc>
          <w:tcPr>
            <w:tcW w:w="10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日常公用支出（离退休人员）_其他商品和服务支出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基层医疗卫生机构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43,325,375.01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基本工资</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人员支出（在职统发）_基本工资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5,120,652.00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人员支出（在职统发）_津贴补贴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5,178,348.00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绩效工资</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人员支出（在职统发）_绩效工资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13,082,986.68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人员支出（在职统发）_其他工资福利支出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人员支出（在职非统发）_其他社会保障缴费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524,299.97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对个人和家庭补助支出（在职统发）_津贴补贴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604,690.00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对个人和家庭补助支出（在职统发）_其他对个人和家庭的补助</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590,220.00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大型修缮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鼓楼站装修改造延续性项目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1,043,719.56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运行管理经费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专用设备购置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医疗设备购置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2,808,130.00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业务用房房租</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8,688,407.20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大型修缮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白米站装修改造项目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2,601,581.70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德内新址LED屏</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办公家具购置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大型修缮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无障碍设施改造</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284,239.90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公共卫生</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2100408</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基本公共卫生服务</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社区卫生工作者经费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中医药</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2100601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中医（民族医）药专项</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第二批中医药传承工程经费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行政事业单位医疗</w:t>
            </w:r>
          </w:p>
        </w:tc>
        <w:tc>
          <w:tcPr>
            <w:tcW w:w="1007" w:type="dxa"/>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3,098,136.17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2101102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事业单位医疗</w:t>
            </w:r>
          </w:p>
        </w:tc>
        <w:tc>
          <w:tcPr>
            <w:tcW w:w="10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人员支出（在职非统发）_其他社会保障缴费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3,098,136.17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住房改革支出</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5,835,794.00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提租补贴</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对个人和家庭补助支出（离退休非统发）_退休费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提租补贴</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对个人和家庭补助支出（在职统发）_津贴补贴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2210203</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购房补贴</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对个人和家庭补助支出（在职非统发）_津贴补贴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2,477,976.00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住房公积金</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对个人和家庭补助支出（在职非统发）_住房公积金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3,177,338.00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基层医疗卫生机构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专用材料费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药品卫材款</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100,000,000.00</w:t>
            </w:r>
          </w:p>
        </w:tc>
      </w:tr>
    </w:tbl>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241" w:firstLineChars="1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hAnsi="宋体" w:cs="宋体"/>
          <w:b/>
          <w:bCs/>
          <w:color w:val="000000"/>
          <w:kern w:val="0"/>
          <w:sz w:val="32"/>
          <w:szCs w:val="32"/>
        </w:rPr>
      </w:pPr>
    </w:p>
    <w:p>
      <w:pPr>
        <w:widowControl/>
        <w:jc w:val="left"/>
        <w:rPr>
          <w:rFonts w:ascii="黑体" w:eastAsia="黑体" w:cs="黑体"/>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北京市西城区什刹海社区卫生服务中心</w:t>
      </w:r>
      <w:r>
        <w:rPr>
          <w:rFonts w:hint="eastAsia" w:ascii="宋体" w:hAnsi="宋体" w:cs="宋体"/>
          <w:color w:val="000000"/>
          <w:kern w:val="0"/>
          <w:sz w:val="20"/>
          <w:szCs w:val="20"/>
        </w:rPr>
        <w:t xml:space="preserve">                                                                                        单位：元</w:t>
      </w:r>
    </w:p>
    <w:tbl>
      <w:tblPr>
        <w:tblStyle w:val="9"/>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Layout w:type="fixed"/>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市指标文号</w:t>
            </w:r>
          </w:p>
        </w:tc>
      </w:tr>
      <w:tr>
        <w:tblPrEx>
          <w:tblLayout w:type="fixed"/>
          <w:tblCellMar>
            <w:top w:w="0" w:type="dxa"/>
            <w:left w:w="108" w:type="dxa"/>
            <w:bottom w:w="0" w:type="dxa"/>
            <w:right w:w="108" w:type="dxa"/>
          </w:tblCellMar>
        </w:tblPrEx>
        <w:trPr>
          <w:trHeight w:val="160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256017</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北京市西城区什刹海社区卫生服务中心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lang w:val="en-US"/>
              </w:rPr>
            </w:pPr>
            <w:r>
              <w:rPr>
                <w:rFonts w:hint="eastAsia" w:ascii="宋体" w:hAnsi="宋体" w:cs="宋体"/>
                <w:i w:val="0"/>
                <w:color w:val="000000"/>
                <w:kern w:val="0"/>
                <w:sz w:val="22"/>
                <w:szCs w:val="22"/>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lang w:val="en-US"/>
              </w:rPr>
            </w:pPr>
            <w:r>
              <w:rPr>
                <w:rFonts w:hint="eastAsia" w:ascii="宋体" w:hAnsi="宋体" w:eastAsia="宋体" w:cs="宋体"/>
                <w:i w:val="0"/>
                <w:color w:val="000000"/>
                <w:kern w:val="0"/>
                <w:sz w:val="22"/>
                <w:szCs w:val="22"/>
                <w:u w:val="none"/>
                <w:lang w:val="en-US" w:eastAsia="zh-CN" w:bidi="ar"/>
              </w:rPr>
              <w:t>495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661</w:t>
            </w:r>
            <w:r>
              <w:rPr>
                <w:rFonts w:hint="eastAsia" w:ascii="宋体" w:hAnsi="宋体" w:cs="宋体"/>
                <w:i w:val="0"/>
                <w:color w:val="000000"/>
                <w:kern w:val="0"/>
                <w:sz w:val="22"/>
                <w:szCs w:val="22"/>
                <w:u w:val="none"/>
                <w:lang w:val="en-US" w:eastAsia="zh-CN" w:bidi="ar"/>
              </w:rPr>
              <w:t>.00</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京财社指［2020］1885号</w:t>
            </w:r>
          </w:p>
        </w:tc>
      </w:tr>
      <w:tr>
        <w:tblPrEx>
          <w:tblLayout w:type="fixed"/>
          <w:tblCellMar>
            <w:top w:w="0" w:type="dxa"/>
            <w:left w:w="108" w:type="dxa"/>
            <w:bottom w:w="0" w:type="dxa"/>
            <w:right w:w="108" w:type="dxa"/>
          </w:tblCellMar>
        </w:tblPrEx>
        <w:trPr>
          <w:trHeight w:val="156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2379"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1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0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10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3484"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843" w:type="dxa"/>
            <w:tcBorders>
              <w:top w:val="nil"/>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p>
        </w:tc>
        <w:tc>
          <w:tcPr>
            <w:tcW w:w="1637"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r>
      <w:tr>
        <w:tblPrEx>
          <w:tblLayout w:type="fixed"/>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r>
              <w:rPr>
                <w:rFonts w:hint="eastAsia" w:ascii="宋体" w:hAnsi="宋体" w:cs="宋体"/>
                <w:color w:val="000000"/>
                <w:kern w:val="0"/>
                <w:sz w:val="20"/>
                <w:szCs w:val="20"/>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495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661</w:t>
            </w:r>
            <w:r>
              <w:rPr>
                <w:rFonts w:hint="eastAsia" w:ascii="宋体" w:hAnsi="宋体" w:cs="宋体"/>
                <w:i w:val="0"/>
                <w:color w:val="000000"/>
                <w:kern w:val="0"/>
                <w:sz w:val="22"/>
                <w:szCs w:val="22"/>
                <w:u w:val="none"/>
                <w:lang w:val="en-US" w:eastAsia="zh-CN" w:bidi="ar"/>
              </w:rPr>
              <w:t>.00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r>
    </w:tbl>
    <w:p>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tbl>
      <w:tblPr>
        <w:tblStyle w:val="9"/>
        <w:tblW w:w="9541" w:type="dxa"/>
        <w:tblInd w:w="-432" w:type="dxa"/>
        <w:tblLayout w:type="fixed"/>
        <w:tblCellMar>
          <w:top w:w="0" w:type="dxa"/>
          <w:left w:w="108" w:type="dxa"/>
          <w:bottom w:w="0" w:type="dxa"/>
          <w:right w:w="108" w:type="dxa"/>
        </w:tblCellMar>
      </w:tblPr>
      <w:tblGrid>
        <w:gridCol w:w="1260"/>
        <w:gridCol w:w="1799"/>
        <w:gridCol w:w="1624"/>
        <w:gridCol w:w="4858"/>
      </w:tblGrid>
      <w:tr>
        <w:tblPrEx>
          <w:tblLayout w:type="fixed"/>
          <w:tblCellMar>
            <w:top w:w="0" w:type="dxa"/>
            <w:left w:w="108" w:type="dxa"/>
            <w:bottom w:w="0" w:type="dxa"/>
            <w:right w:w="108" w:type="dxa"/>
          </w:tblCellMar>
        </w:tblPrEx>
        <w:trPr>
          <w:trHeight w:val="420" w:hRule="atLeast"/>
        </w:trPr>
        <w:tc>
          <w:tcPr>
            <w:tcW w:w="9541" w:type="dxa"/>
            <w:gridSpan w:val="4"/>
            <w:vAlign w:val="center"/>
          </w:tcPr>
          <w:p>
            <w:pPr>
              <w:pStyle w:val="2"/>
              <w:rPr>
                <w:kern w:val="0"/>
              </w:rPr>
            </w:pPr>
            <w:bookmarkStart w:id="0" w:name="_Toc381790386"/>
            <w:bookmarkStart w:id="1" w:name="_Toc410210417"/>
            <w:r>
              <w:rPr>
                <w:rFonts w:hint="eastAsia"/>
                <w:kern w:val="0"/>
              </w:rPr>
              <w:t>部门整体支出绩效目标申报表</w:t>
            </w:r>
            <w:bookmarkEnd w:id="0"/>
            <w:bookmarkEnd w:id="1"/>
          </w:p>
        </w:tc>
      </w:tr>
      <w:tr>
        <w:tblPrEx>
          <w:tblLayout w:type="fixed"/>
          <w:tblCellMar>
            <w:top w:w="0" w:type="dxa"/>
            <w:left w:w="108" w:type="dxa"/>
            <w:bottom w:w="0" w:type="dxa"/>
            <w:right w:w="108" w:type="dxa"/>
          </w:tblCellMar>
        </w:tblPrEx>
        <w:trPr>
          <w:trHeight w:val="405" w:hRule="atLeast"/>
        </w:trPr>
        <w:tc>
          <w:tcPr>
            <w:tcW w:w="9541" w:type="dxa"/>
            <w:gridSpan w:val="4"/>
            <w:tcBorders>
              <w:bottom w:val="single" w:color="auto" w:sz="4" w:space="0"/>
            </w:tcBorders>
            <w:vAlign w:val="center"/>
          </w:tcPr>
          <w:p>
            <w:pPr>
              <w:widowControl/>
              <w:ind w:firstLine="0" w:firstLineChars="0"/>
              <w:jc w:val="center"/>
              <w:rPr>
                <w:rFonts w:ascii="宋体" w:hAnsi="宋体" w:cs="宋体"/>
                <w:kern w:val="0"/>
                <w:sz w:val="32"/>
                <w:szCs w:val="32"/>
              </w:rPr>
            </w:pPr>
            <w:r>
              <w:rPr>
                <w:rFonts w:hint="eastAsia" w:ascii="宋体" w:hAnsi="宋体" w:cs="宋体"/>
                <w:kern w:val="0"/>
                <w:sz w:val="32"/>
                <w:szCs w:val="32"/>
                <w:lang w:val="en-US" w:eastAsia="zh-CN"/>
              </w:rPr>
              <w:t xml:space="preserve">                                       </w:t>
            </w:r>
            <w:r>
              <w:rPr>
                <w:rFonts w:hint="eastAsia" w:ascii="宋体" w:hAnsi="宋体" w:cs="宋体"/>
                <w:kern w:val="0"/>
                <w:sz w:val="32"/>
                <w:szCs w:val="32"/>
              </w:rPr>
              <w:t>（</w:t>
            </w:r>
            <w:r>
              <w:rPr>
                <w:rFonts w:ascii="宋体" w:hAnsi="宋体"/>
                <w:kern w:val="0"/>
                <w:sz w:val="32"/>
                <w:szCs w:val="32"/>
              </w:rPr>
              <w:t xml:space="preserve">    </w:t>
            </w:r>
            <w:r>
              <w:rPr>
                <w:rFonts w:hint="eastAsia" w:ascii="宋体" w:hAnsi="宋体"/>
                <w:kern w:val="0"/>
                <w:sz w:val="32"/>
                <w:szCs w:val="32"/>
                <w:lang w:val="en-US" w:eastAsia="zh-CN"/>
              </w:rPr>
              <w:t>2021</w:t>
            </w:r>
            <w:r>
              <w:rPr>
                <w:rFonts w:ascii="宋体" w:hAnsi="宋体"/>
                <w:kern w:val="0"/>
                <w:sz w:val="32"/>
                <w:szCs w:val="32"/>
              </w:rPr>
              <w:t xml:space="preserve">  </w:t>
            </w:r>
            <w:r>
              <w:rPr>
                <w:rFonts w:hint="eastAsia" w:ascii="宋体" w:hAnsi="宋体" w:cs="宋体"/>
                <w:kern w:val="0"/>
                <w:sz w:val="32"/>
                <w:szCs w:val="32"/>
              </w:rPr>
              <w:t>年度）</w:t>
            </w:r>
          </w:p>
        </w:tc>
      </w:tr>
      <w:tr>
        <w:tblPrEx>
          <w:tblLayout w:type="fixed"/>
          <w:tblCellMar>
            <w:top w:w="0" w:type="dxa"/>
            <w:left w:w="108" w:type="dxa"/>
            <w:bottom w:w="0" w:type="dxa"/>
            <w:right w:w="108" w:type="dxa"/>
          </w:tblCellMar>
        </w:tblPrEx>
        <w:trPr>
          <w:trHeight w:val="1219" w:hRule="exact"/>
        </w:trPr>
        <w:tc>
          <w:tcPr>
            <w:tcW w:w="12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部门（单位）名称</w:t>
            </w:r>
          </w:p>
        </w:tc>
        <w:tc>
          <w:tcPr>
            <w:tcW w:w="8281" w:type="dxa"/>
            <w:gridSpan w:val="3"/>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北京市西城区什刹海社区卫生服务中心</w:t>
            </w:r>
          </w:p>
        </w:tc>
      </w:tr>
      <w:tr>
        <w:tblPrEx>
          <w:tblLayout w:type="fixed"/>
          <w:tblCellMar>
            <w:top w:w="0" w:type="dxa"/>
            <w:left w:w="108" w:type="dxa"/>
            <w:bottom w:w="0" w:type="dxa"/>
            <w:right w:w="108" w:type="dxa"/>
          </w:tblCellMar>
        </w:tblPrEx>
        <w:trPr>
          <w:trHeight w:val="567" w:hRule="exact"/>
        </w:trPr>
        <w:tc>
          <w:tcPr>
            <w:tcW w:w="1260" w:type="dxa"/>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部门（单位）总体资金情况（万元）</w:t>
            </w:r>
          </w:p>
        </w:tc>
        <w:tc>
          <w:tcPr>
            <w:tcW w:w="3423" w:type="dxa"/>
            <w:gridSpan w:val="2"/>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资金总额：</w:t>
            </w:r>
          </w:p>
        </w:tc>
        <w:tc>
          <w:tcPr>
            <w:tcW w:w="485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16,013.72</w:t>
            </w:r>
          </w:p>
        </w:tc>
      </w:tr>
      <w:tr>
        <w:tblPrEx>
          <w:tblLayout w:type="fixed"/>
          <w:tblCellMar>
            <w:top w:w="0" w:type="dxa"/>
            <w:left w:w="108" w:type="dxa"/>
            <w:bottom w:w="0" w:type="dxa"/>
            <w:right w:w="108" w:type="dxa"/>
          </w:tblCellMar>
        </w:tblPrEx>
        <w:trPr>
          <w:trHeight w:val="567" w:hRule="exac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3423" w:type="dxa"/>
            <w:gridSpan w:val="2"/>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基本支出：</w:t>
            </w:r>
          </w:p>
        </w:tc>
        <w:tc>
          <w:tcPr>
            <w:tcW w:w="485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4,196.65</w:t>
            </w:r>
          </w:p>
        </w:tc>
      </w:tr>
      <w:tr>
        <w:tblPrEx>
          <w:tblLayout w:type="fixed"/>
          <w:tblCellMar>
            <w:top w:w="0" w:type="dxa"/>
            <w:left w:w="108" w:type="dxa"/>
            <w:bottom w:w="0" w:type="dxa"/>
            <w:right w:w="108" w:type="dxa"/>
          </w:tblCellMar>
        </w:tblPrEx>
        <w:trPr>
          <w:trHeight w:val="636"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3423" w:type="dxa"/>
            <w:gridSpan w:val="2"/>
            <w:tcBorders>
              <w:top w:val="nil"/>
              <w:left w:val="nil"/>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项目支出：</w:t>
            </w:r>
          </w:p>
        </w:tc>
        <w:tc>
          <w:tcPr>
            <w:tcW w:w="4858" w:type="dxa"/>
            <w:tcBorders>
              <w:top w:val="single" w:color="auto" w:sz="4" w:space="0"/>
              <w:left w:val="nil"/>
              <w:right w:val="single" w:color="auto" w:sz="4" w:space="0"/>
            </w:tcBorders>
            <w:vAlign w:val="center"/>
          </w:tcPr>
          <w:p>
            <w:pPr>
              <w:widowControl/>
              <w:ind w:firstLine="0" w:firstLineChars="0"/>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11,817.07</w:t>
            </w:r>
          </w:p>
        </w:tc>
      </w:tr>
      <w:tr>
        <w:tblPrEx>
          <w:tblLayout w:type="fixed"/>
          <w:tblCellMar>
            <w:top w:w="0" w:type="dxa"/>
            <w:left w:w="108" w:type="dxa"/>
            <w:bottom w:w="0" w:type="dxa"/>
            <w:right w:w="108" w:type="dxa"/>
          </w:tblCellMar>
        </w:tblPrEx>
        <w:trPr>
          <w:trHeight w:val="2680" w:hRule="exact"/>
        </w:trPr>
        <w:tc>
          <w:tcPr>
            <w:tcW w:w="12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部门（单位）绩效目标</w:t>
            </w:r>
          </w:p>
        </w:tc>
        <w:tc>
          <w:tcPr>
            <w:tcW w:w="8281" w:type="dxa"/>
            <w:gridSpan w:val="3"/>
            <w:tcBorders>
              <w:top w:val="single" w:color="auto" w:sz="4" w:space="0"/>
              <w:left w:val="nil"/>
              <w:bottom w:val="single" w:color="auto" w:sz="4" w:space="0"/>
              <w:right w:val="single" w:color="auto" w:sz="4" w:space="0"/>
            </w:tcBorders>
            <w:vAlign w:val="center"/>
          </w:tcPr>
          <w:p>
            <w:pPr>
              <w:spacing w:line="440" w:lineRule="exact"/>
              <w:rPr>
                <w:rFonts w:asciiTheme="minorEastAsia" w:hAnsiTheme="minorEastAsia" w:eastAsiaTheme="minorEastAsia" w:cstheme="minorBidi"/>
                <w:color w:val="FF0000"/>
                <w:sz w:val="20"/>
                <w:szCs w:val="20"/>
              </w:rPr>
            </w:pPr>
            <w:r>
              <w:rPr>
                <w:rFonts w:hint="eastAsia" w:cs="宋体" w:asciiTheme="minorEastAsia" w:hAnsiTheme="minorEastAsia" w:eastAsiaTheme="minorEastAsia"/>
                <w:kern w:val="0"/>
                <w:sz w:val="20"/>
                <w:szCs w:val="20"/>
              </w:rPr>
              <w:t>1.坚持全面从严治党，切实加强卫生健康系统自身建设；2.</w:t>
            </w:r>
            <w:r>
              <w:rPr>
                <w:rFonts w:hint="eastAsia" w:asciiTheme="minorEastAsia" w:hAnsiTheme="minorEastAsia" w:eastAsiaTheme="minorEastAsia"/>
                <w:sz w:val="20"/>
                <w:szCs w:val="20"/>
              </w:rPr>
              <w:t>落实城市总规，加快推进重点工作任务落地；3.认真实施健康中国战略，深入推进健康西城建设；4.深化医药卫生体制改革，稳步推进各项改革任务；5.加强机制创新，不断提高医疗质量和医疗技术水平；6.落实“七有”“五性”，做实做细家庭医生签约服务；7.加强中医工作，提升医疗卫生服务能力；8.完善体系建设，提升公共卫生服务能力；9.改善服务水平，提升计划生育优质服务效能；10.加强组织和保障，落实各项其它卫生健康工作。</w:t>
            </w:r>
          </w:p>
          <w:p>
            <w:pPr>
              <w:widowControl/>
              <w:ind w:firstLine="0" w:firstLineChars="0"/>
              <w:jc w:val="center"/>
              <w:rPr>
                <w:rFonts w:ascii="宋体" w:hAnsi="宋体" w:cs="宋体"/>
                <w:kern w:val="0"/>
                <w:sz w:val="20"/>
                <w:szCs w:val="20"/>
              </w:rPr>
            </w:pPr>
            <w:r>
              <w:rPr>
                <w:rFonts w:hint="eastAsia" w:ascii="宋体" w:hAnsi="宋体" w:cs="宋体"/>
                <w:kern w:val="0"/>
                <w:sz w:val="20"/>
                <w:szCs w:val="20"/>
              </w:rPr>
              <w:t xml:space="preserve"> </w:t>
            </w:r>
          </w:p>
        </w:tc>
      </w:tr>
      <w:tr>
        <w:tblPrEx>
          <w:tblLayout w:type="fixed"/>
          <w:tblCellMar>
            <w:top w:w="0" w:type="dxa"/>
            <w:left w:w="108" w:type="dxa"/>
            <w:bottom w:w="0" w:type="dxa"/>
            <w:right w:w="108" w:type="dxa"/>
          </w:tblCellMar>
        </w:tblPrEx>
        <w:trPr>
          <w:trHeight w:val="794" w:hRule="exact"/>
        </w:trPr>
        <w:tc>
          <w:tcPr>
            <w:tcW w:w="1260" w:type="dxa"/>
            <w:vMerge w:val="restart"/>
            <w:tcBorders>
              <w:top w:val="single" w:color="auto" w:sz="4" w:space="0"/>
              <w:left w:val="single" w:color="auto" w:sz="4" w:space="0"/>
              <w:right w:val="single" w:color="auto" w:sz="4" w:space="0"/>
            </w:tcBorders>
            <w:vAlign w:val="center"/>
          </w:tcPr>
          <w:p>
            <w:pPr>
              <w:widowControl/>
              <w:ind w:left="-107" w:leftChars="-51" w:firstLine="0" w:firstLineChars="0"/>
              <w:jc w:val="center"/>
              <w:rPr>
                <w:rFonts w:ascii="宋体" w:hAnsi="宋体" w:cs="宋体"/>
                <w:kern w:val="0"/>
                <w:sz w:val="20"/>
                <w:szCs w:val="20"/>
              </w:rPr>
            </w:pPr>
            <w:r>
              <w:rPr>
                <w:rFonts w:hint="eastAsia" w:ascii="宋体" w:hAnsi="宋体" w:cs="宋体"/>
                <w:kern w:val="0"/>
                <w:sz w:val="20"/>
                <w:szCs w:val="20"/>
              </w:rPr>
              <w:t>绩效指标</w:t>
            </w:r>
          </w:p>
        </w:tc>
        <w:tc>
          <w:tcPr>
            <w:tcW w:w="1799"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名称</w:t>
            </w:r>
          </w:p>
        </w:tc>
        <w:tc>
          <w:tcPr>
            <w:tcW w:w="6482"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指标内容和指标值</w:t>
            </w:r>
          </w:p>
        </w:tc>
      </w:tr>
      <w:tr>
        <w:tblPrEx>
          <w:tblLayout w:type="fixed"/>
          <w:tblCellMar>
            <w:top w:w="0" w:type="dxa"/>
            <w:left w:w="108" w:type="dxa"/>
            <w:bottom w:w="0" w:type="dxa"/>
            <w:right w:w="108" w:type="dxa"/>
          </w:tblCellMar>
        </w:tblPrEx>
        <w:trPr>
          <w:trHeight w:val="584"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产出数量指标</w:t>
            </w:r>
          </w:p>
        </w:tc>
        <w:tc>
          <w:tcPr>
            <w:tcW w:w="6482" w:type="dxa"/>
            <w:gridSpan w:val="2"/>
            <w:tcBorders>
              <w:top w:val="nil"/>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color w:val="C00000"/>
                <w:kern w:val="0"/>
                <w:sz w:val="20"/>
                <w:szCs w:val="20"/>
                <w:lang w:eastAsia="zh-CN"/>
              </w:rPr>
            </w:pPr>
            <w:r>
              <w:rPr>
                <w:rFonts w:hint="eastAsia" w:cs="宋体" w:asciiTheme="minorEastAsia" w:hAnsiTheme="minorEastAsia" w:eastAsiaTheme="minorEastAsia"/>
                <w:kern w:val="0"/>
                <w:sz w:val="20"/>
                <w:szCs w:val="20"/>
              </w:rPr>
              <w:t>为西城区居民提供优质的医疗卫生、公共卫生、老年健康及妇幼保健等健康服务</w:t>
            </w:r>
          </w:p>
        </w:tc>
      </w:tr>
      <w:tr>
        <w:tblPrEx>
          <w:tblLayout w:type="fixed"/>
          <w:tblCellMar>
            <w:top w:w="0" w:type="dxa"/>
            <w:left w:w="108" w:type="dxa"/>
            <w:bottom w:w="0" w:type="dxa"/>
            <w:right w:w="108" w:type="dxa"/>
          </w:tblCellMar>
        </w:tblPrEx>
        <w:trPr>
          <w:trHeight w:val="558"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产出质量指标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C00000"/>
                <w:kern w:val="0"/>
                <w:sz w:val="20"/>
                <w:szCs w:val="20"/>
              </w:rPr>
            </w:pPr>
            <w:r>
              <w:rPr>
                <w:rFonts w:hint="eastAsia" w:ascii="宋体" w:hAnsi="宋体" w:cs="宋体"/>
                <w:color w:val="000000"/>
                <w:kern w:val="0"/>
              </w:rPr>
              <w:t>完成辖区内居民的基本医疗、基本公共卫生服务</w:t>
            </w:r>
          </w:p>
        </w:tc>
      </w:tr>
      <w:tr>
        <w:tblPrEx>
          <w:tblLayout w:type="fixed"/>
          <w:tblCellMar>
            <w:top w:w="0" w:type="dxa"/>
            <w:left w:w="108" w:type="dxa"/>
            <w:bottom w:w="0" w:type="dxa"/>
            <w:right w:w="108" w:type="dxa"/>
          </w:tblCellMar>
        </w:tblPrEx>
        <w:trPr>
          <w:trHeight w:val="660"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产出进度指标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C00000"/>
                <w:kern w:val="0"/>
                <w:sz w:val="20"/>
                <w:szCs w:val="20"/>
              </w:rPr>
            </w:pPr>
            <w:r>
              <w:rPr>
                <w:rFonts w:hint="eastAsia" w:ascii="宋体" w:hAnsi="宋体" w:cs="宋体"/>
                <w:color w:val="000000"/>
                <w:kern w:val="0"/>
              </w:rPr>
              <w:t>保证医疗和公共服务质量和安全，提高居民健康水平。</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kern w:val="0"/>
                <w:sz w:val="20"/>
                <w:szCs w:val="20"/>
              </w:rPr>
            </w:pPr>
            <w:r>
              <w:rPr>
                <w:rFonts w:hint="eastAsia" w:ascii="宋体" w:hAnsi="宋体" w:cs="宋体"/>
                <w:kern w:val="0"/>
                <w:sz w:val="20"/>
                <w:szCs w:val="20"/>
              </w:rPr>
              <w:t>产出成本指标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C00000"/>
                <w:kern w:val="0"/>
                <w:sz w:val="20"/>
                <w:szCs w:val="20"/>
              </w:rPr>
            </w:pPr>
            <w:r>
              <w:rPr>
                <w:rFonts w:ascii="宋体" w:hAnsi="宋体" w:cs="宋体"/>
                <w:color w:val="000000"/>
                <w:kern w:val="0"/>
              </w:rPr>
              <w:t>2021</w:t>
            </w:r>
            <w:r>
              <w:rPr>
                <w:rFonts w:hint="eastAsia" w:ascii="宋体" w:hAnsi="宋体" w:cs="宋体"/>
                <w:color w:val="000000"/>
                <w:kern w:val="0"/>
              </w:rPr>
              <w:t>年</w:t>
            </w:r>
            <w:r>
              <w:rPr>
                <w:rFonts w:ascii="宋体" w:hAnsi="宋体" w:cs="宋体"/>
                <w:color w:val="000000"/>
                <w:kern w:val="0"/>
              </w:rPr>
              <w:t>1</w:t>
            </w:r>
            <w:r>
              <w:rPr>
                <w:rFonts w:hint="eastAsia" w:ascii="宋体" w:hAnsi="宋体" w:cs="宋体"/>
                <w:color w:val="000000"/>
                <w:kern w:val="0"/>
              </w:rPr>
              <w:t>月至</w:t>
            </w:r>
            <w:r>
              <w:rPr>
                <w:rFonts w:ascii="宋体" w:hAnsi="宋体" w:cs="宋体"/>
                <w:color w:val="000000"/>
                <w:kern w:val="0"/>
              </w:rPr>
              <w:t>12</w:t>
            </w:r>
            <w:r>
              <w:rPr>
                <w:rFonts w:hint="eastAsia" w:ascii="宋体" w:hAnsi="宋体" w:cs="宋体"/>
                <w:color w:val="000000"/>
                <w:kern w:val="0"/>
              </w:rPr>
              <w:t>月完成全部预算</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经济效益指标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bCs/>
                <w:color w:val="C00000"/>
                <w:sz w:val="20"/>
                <w:szCs w:val="20"/>
              </w:rPr>
            </w:pPr>
            <w:r>
              <w:rPr>
                <w:rFonts w:hint="eastAsia" w:ascii="宋体" w:hAnsi="宋体" w:cs="宋体"/>
                <w:color w:val="000000"/>
                <w:kern w:val="0"/>
              </w:rPr>
              <w:t>制定相关措施，控制单位营运成本</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社会效益指标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bCs/>
                <w:color w:val="C00000"/>
                <w:sz w:val="20"/>
                <w:szCs w:val="20"/>
                <w:lang w:val="en-US" w:eastAsia="zh-CN"/>
              </w:rPr>
            </w:pPr>
            <w:r>
              <w:rPr>
                <w:rFonts w:hint="eastAsia" w:ascii="宋体" w:hAnsi="宋体" w:cs="宋体"/>
                <w:color w:val="000000"/>
                <w:kern w:val="0"/>
              </w:rPr>
              <w:t>无</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环境效益指标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bCs/>
                <w:color w:val="C00000"/>
                <w:sz w:val="20"/>
                <w:szCs w:val="20"/>
                <w:lang w:eastAsia="zh-CN"/>
              </w:rPr>
            </w:pPr>
            <w:r>
              <w:rPr>
                <w:rFonts w:hint="eastAsia" w:ascii="宋体" w:hAnsi="宋体" w:cs="宋体"/>
                <w:color w:val="000000"/>
                <w:kern w:val="0"/>
              </w:rPr>
              <w:t>不涉及</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可持续影响指标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bCs/>
                <w:color w:val="C00000"/>
                <w:sz w:val="20"/>
                <w:szCs w:val="20"/>
              </w:rPr>
            </w:pPr>
            <w:r>
              <w:rPr>
                <w:rFonts w:hint="eastAsia" w:ascii="宋体" w:hAnsi="宋体" w:cs="宋体"/>
                <w:color w:val="000000"/>
                <w:kern w:val="0"/>
              </w:rPr>
              <w:t>保障辖区内居民就医服务和公共卫生服务，提高居民健康水平</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服务对象满意度指标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bCs/>
                <w:color w:val="C00000"/>
                <w:sz w:val="20"/>
                <w:szCs w:val="20"/>
                <w:lang w:eastAsia="zh-CN"/>
              </w:rPr>
            </w:pPr>
            <w:r>
              <w:rPr>
                <w:rFonts w:hint="eastAsia" w:ascii="宋体" w:hAnsi="宋体" w:cs="宋体"/>
                <w:color w:val="000000"/>
                <w:kern w:val="0"/>
              </w:rPr>
              <w:t>完成节能减排工作，保证无污染环境。</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其他效果指标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bCs/>
                <w:color w:val="C00000"/>
                <w:sz w:val="20"/>
                <w:szCs w:val="20"/>
              </w:rPr>
            </w:pPr>
            <w:r>
              <w:rPr>
                <w:rFonts w:hint="eastAsia" w:ascii="宋体" w:hAnsi="宋体" w:cs="宋体"/>
                <w:color w:val="000000"/>
                <w:kern w:val="0"/>
              </w:rPr>
              <w:t>无</w:t>
            </w:r>
          </w:p>
        </w:tc>
      </w:tr>
      <w:tr>
        <w:tblPrEx>
          <w:tblLayout w:type="fixed"/>
          <w:tblCellMar>
            <w:top w:w="0" w:type="dxa"/>
            <w:left w:w="108" w:type="dxa"/>
            <w:bottom w:w="0" w:type="dxa"/>
            <w:right w:w="108" w:type="dxa"/>
          </w:tblCellMar>
        </w:tblPrEx>
        <w:trPr>
          <w:trHeight w:val="1518" w:hRule="exact"/>
        </w:trPr>
        <w:tc>
          <w:tcPr>
            <w:tcW w:w="12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其他说明的问题</w:t>
            </w:r>
          </w:p>
        </w:tc>
        <w:tc>
          <w:tcPr>
            <w:tcW w:w="8281"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eastAsia="宋体" w:cs="宋体"/>
                <w:kern w:val="0"/>
                <w:sz w:val="2"/>
                <w:szCs w:val="20"/>
                <w:lang w:eastAsia="zh-CN"/>
              </w:rPr>
            </w:pPr>
            <w:r>
              <w:rPr>
                <w:rFonts w:hint="eastAsia" w:ascii="宋体" w:hAnsi="宋体" w:cs="宋体"/>
                <w:kern w:val="0"/>
                <w:sz w:val="20"/>
                <w:szCs w:val="20"/>
                <w:lang w:eastAsia="zh-CN"/>
              </w:rPr>
              <w:t>无</w:t>
            </w:r>
          </w:p>
        </w:tc>
      </w:tr>
    </w:tbl>
    <w:p>
      <w:pPr>
        <w:spacing w:line="520" w:lineRule="exact"/>
        <w:rPr>
          <w:rFonts w:ascii="宋体" w:hAnsi="宋体" w:cs="宋体"/>
          <w:b/>
          <w:bCs/>
          <w:color w:val="000000"/>
          <w:kern w:val="0"/>
          <w:sz w:val="22"/>
          <w:szCs w:val="22"/>
        </w:rPr>
        <w:sectPr>
          <w:pgSz w:w="11907" w:h="16840"/>
          <w:pgMar w:top="1440" w:right="1440" w:bottom="1440" w:left="1440" w:header="851" w:footer="992" w:gutter="0"/>
          <w:cols w:space="425" w:num="1"/>
          <w:docGrid w:linePitch="312" w:charSpace="0"/>
        </w:sectPr>
      </w:pPr>
    </w:p>
    <w:p>
      <w:pPr>
        <w:jc w:val="both"/>
        <w:rPr>
          <w:rFonts w:hint="eastAsia" w:ascii="宋体" w:hAnsi="宋体" w:cs="宋体"/>
          <w:b/>
          <w:color w:val="000000"/>
          <w:kern w:val="0"/>
          <w:sz w:val="24"/>
          <w:szCs w:val="32"/>
          <w:lang w:val="zh-CN"/>
        </w:rPr>
      </w:pPr>
      <w:r>
        <w:rPr>
          <w:rFonts w:hint="eastAsia" w:ascii="宋体" w:hAnsi="宋体" w:cs="宋体"/>
          <w:b/>
          <w:color w:val="000000"/>
          <w:kern w:val="0"/>
          <w:sz w:val="24"/>
          <w:szCs w:val="32"/>
          <w:lang w:val="zh-CN"/>
        </w:rPr>
        <w:t>表十二</w:t>
      </w:r>
    </w:p>
    <w:p>
      <w:pPr>
        <w:jc w:val="center"/>
        <w:rPr>
          <w:rFonts w:ascii="仿宋_GB2312" w:eastAsia="仿宋_GB2312"/>
          <w:b/>
          <w:sz w:val="36"/>
          <w:szCs w:val="36"/>
        </w:rPr>
      </w:pPr>
      <w:r>
        <w:rPr>
          <w:rFonts w:hint="eastAsia" w:ascii="仿宋_GB2312" w:eastAsia="仿宋_GB2312"/>
          <w:b/>
          <w:sz w:val="36"/>
          <w:szCs w:val="36"/>
        </w:rPr>
        <w:t>项目支出绩效目标申报表目录</w:t>
      </w:r>
    </w:p>
    <w:tbl>
      <w:tblPr>
        <w:tblStyle w:val="9"/>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419"/>
        <w:gridCol w:w="857"/>
        <w:gridCol w:w="1681"/>
        <w:gridCol w:w="1672"/>
        <w:gridCol w:w="858"/>
        <w:gridCol w:w="848"/>
        <w:gridCol w:w="901"/>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2"/>
                <w:lang w:val="en-US" w:eastAsia="zh-CN" w:bidi="ar"/>
              </w:rPr>
              <w:t>（</w:t>
            </w:r>
            <w:r>
              <w:rPr>
                <w:rStyle w:val="33"/>
                <w:rFonts w:eastAsia="宋体"/>
                <w:lang w:val="en-US" w:eastAsia="zh-CN" w:bidi="ar"/>
              </w:rPr>
              <w:t xml:space="preserve">      2021   </w:t>
            </w:r>
            <w:r>
              <w:rPr>
                <w:rStyle w:val="32"/>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9"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shd w:val="clear" w:color="auto" w:fill="auto"/>
            <w:vAlign w:val="center"/>
          </w:tcPr>
          <w:p>
            <w:pPr>
              <w:rPr>
                <w:rFonts w:hint="eastAsia" w:ascii="宋体" w:hAnsi="宋体" w:eastAsia="宋体" w:cs="宋体"/>
                <w:i w:val="0"/>
                <w:color w:val="000000"/>
                <w:sz w:val="24"/>
                <w:szCs w:val="24"/>
                <w:u w:val="none"/>
              </w:rPr>
            </w:pPr>
          </w:p>
        </w:tc>
        <w:tc>
          <w:tcPr>
            <w:tcW w:w="1681" w:type="dxa"/>
            <w:shd w:val="clear" w:color="auto" w:fill="auto"/>
            <w:vAlign w:val="center"/>
          </w:tcPr>
          <w:p>
            <w:pPr>
              <w:rPr>
                <w:rFonts w:hint="eastAsia" w:ascii="宋体" w:hAnsi="宋体" w:eastAsia="宋体" w:cs="宋体"/>
                <w:i w:val="0"/>
                <w:color w:val="000000"/>
                <w:sz w:val="24"/>
                <w:szCs w:val="24"/>
                <w:u w:val="none"/>
              </w:rPr>
            </w:pPr>
          </w:p>
        </w:tc>
        <w:tc>
          <w:tcPr>
            <w:tcW w:w="1672" w:type="dxa"/>
            <w:shd w:val="clear" w:color="auto" w:fill="auto"/>
            <w:vAlign w:val="bottom"/>
          </w:tcPr>
          <w:p>
            <w:pPr>
              <w:rPr>
                <w:rFonts w:hint="eastAsia" w:ascii="宋体" w:hAnsi="宋体" w:eastAsia="宋体" w:cs="宋体"/>
                <w:i w:val="0"/>
                <w:color w:val="000000"/>
                <w:sz w:val="22"/>
                <w:szCs w:val="22"/>
                <w:u w:val="none"/>
              </w:rPr>
            </w:pPr>
          </w:p>
        </w:tc>
        <w:tc>
          <w:tcPr>
            <w:tcW w:w="858" w:type="dxa"/>
            <w:shd w:val="clear" w:color="auto" w:fill="auto"/>
            <w:vAlign w:val="bottom"/>
          </w:tcPr>
          <w:p>
            <w:pPr>
              <w:rPr>
                <w:rFonts w:hint="eastAsia" w:ascii="宋体" w:hAnsi="宋体" w:eastAsia="宋体" w:cs="宋体"/>
                <w:i w:val="0"/>
                <w:color w:val="000000"/>
                <w:sz w:val="22"/>
                <w:szCs w:val="22"/>
                <w:u w:val="none"/>
              </w:rPr>
            </w:pPr>
          </w:p>
        </w:tc>
        <w:tc>
          <w:tcPr>
            <w:tcW w:w="848" w:type="dxa"/>
            <w:shd w:val="clear" w:color="auto" w:fill="auto"/>
            <w:vAlign w:val="bottom"/>
          </w:tcPr>
          <w:p>
            <w:pPr>
              <w:rPr>
                <w:rFonts w:hint="eastAsia" w:ascii="宋体" w:hAnsi="宋体" w:eastAsia="宋体" w:cs="宋体"/>
                <w:i w:val="0"/>
                <w:color w:val="000000"/>
                <w:sz w:val="22"/>
                <w:szCs w:val="22"/>
                <w:u w:val="none"/>
              </w:rPr>
            </w:pPr>
          </w:p>
        </w:tc>
        <w:tc>
          <w:tcPr>
            <w:tcW w:w="901" w:type="dxa"/>
            <w:shd w:val="clear" w:color="auto" w:fill="auto"/>
            <w:vAlign w:val="bottom"/>
          </w:tcPr>
          <w:p>
            <w:pPr>
              <w:rPr>
                <w:rFonts w:hint="eastAsia" w:ascii="宋体" w:hAnsi="宋体" w:eastAsia="宋体" w:cs="宋体"/>
                <w:i w:val="0"/>
                <w:color w:val="000000"/>
                <w:sz w:val="22"/>
                <w:szCs w:val="22"/>
                <w:u w:val="none"/>
              </w:rPr>
            </w:pPr>
          </w:p>
        </w:tc>
        <w:tc>
          <w:tcPr>
            <w:tcW w:w="1383"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白米站装修改造项目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西城区卫健委</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北京市西城区什刹海社区卫生服务中心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601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601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 xml:space="preserve">             其他资金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 xml:space="preserve">             其他资金</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目标1：2021年完成白米站装修改造项目，即2678610元。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目标2：其中工程费用预算2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567</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610元，留3%质保金后金额为2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490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581.7元。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目标3：监理、设计费用共计111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指标1：改造面积</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指标1：改造面积</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指标2：房间数量</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指标2：房间数量</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现有房屋1层14间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指标3：市政污水管线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指标3：市政污水管线</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指标1：验收合格率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指标1：验收合格率</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指标2：完成环保工程，涂料建筑材料等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指标2：完成环保工程，涂料建筑材料等</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指标3：完成市政污水处理工程</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指标3：完成市政污水处理工程</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指标1：方案制定和前期准备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指标1：方案制定和前期准备</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2021年4月前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指标2：招标采购时间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指标2：招标采购时间</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2021年6月前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指标3：施工时间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指标3：施工手续</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2021年7月前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指标3：结束时间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指标4：施工时间</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指标1：项目预算控制数</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指标1：工程项目预算控制数减3%质保金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490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581.7元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指标2：监理、设计费用预算控制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111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指标1：履职基础，公共服务能力</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指标1：履职基础，公共服务能力</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指标2：环境提升，吸引更多居民来社区就诊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指标2：环境提升，吸引更多居民来社区就诊</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指标3：满足市政污水排放标准</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指标3：满足市政污水排放标准</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指标1：居民满意度</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指标1：居民满意度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指标2：职工满意度</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指标2：职工满意度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tbl>
      <w:tblPr>
        <w:tblStyle w:val="9"/>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419"/>
        <w:gridCol w:w="857"/>
        <w:gridCol w:w="1679"/>
        <w:gridCol w:w="1671"/>
        <w:gridCol w:w="857"/>
        <w:gridCol w:w="848"/>
        <w:gridCol w:w="901"/>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Style w:val="34"/>
                <w:rFonts w:eastAsia="宋体"/>
                <w:lang w:val="en-US" w:eastAsia="zh-CN" w:bidi="ar"/>
              </w:rPr>
              <w:t xml:space="preserve">      2021    </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9"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shd w:val="clear" w:color="auto" w:fill="auto"/>
            <w:vAlign w:val="center"/>
          </w:tcPr>
          <w:p>
            <w:pPr>
              <w:rPr>
                <w:rFonts w:hint="eastAsia" w:ascii="宋体" w:hAnsi="宋体" w:eastAsia="宋体" w:cs="宋体"/>
                <w:i w:val="0"/>
                <w:color w:val="000000"/>
                <w:sz w:val="24"/>
                <w:szCs w:val="24"/>
                <w:u w:val="none"/>
              </w:rPr>
            </w:pPr>
          </w:p>
        </w:tc>
        <w:tc>
          <w:tcPr>
            <w:tcW w:w="1679" w:type="dxa"/>
            <w:shd w:val="clear" w:color="auto" w:fill="auto"/>
            <w:vAlign w:val="center"/>
          </w:tcPr>
          <w:p>
            <w:pPr>
              <w:rPr>
                <w:rFonts w:hint="eastAsia" w:ascii="宋体" w:hAnsi="宋体" w:eastAsia="宋体" w:cs="宋体"/>
                <w:i w:val="0"/>
                <w:color w:val="000000"/>
                <w:sz w:val="24"/>
                <w:szCs w:val="24"/>
                <w:u w:val="none"/>
              </w:rPr>
            </w:pPr>
          </w:p>
        </w:tc>
        <w:tc>
          <w:tcPr>
            <w:tcW w:w="1671" w:type="dxa"/>
            <w:shd w:val="clear" w:color="auto" w:fill="auto"/>
            <w:vAlign w:val="bottom"/>
          </w:tcPr>
          <w:p>
            <w:pPr>
              <w:rPr>
                <w:rFonts w:hint="eastAsia" w:ascii="宋体" w:hAnsi="宋体" w:eastAsia="宋体" w:cs="宋体"/>
                <w:i w:val="0"/>
                <w:color w:val="000000"/>
                <w:sz w:val="22"/>
                <w:szCs w:val="22"/>
                <w:u w:val="none"/>
              </w:rPr>
            </w:pPr>
          </w:p>
        </w:tc>
        <w:tc>
          <w:tcPr>
            <w:tcW w:w="857" w:type="dxa"/>
            <w:shd w:val="clear" w:color="auto" w:fill="auto"/>
            <w:vAlign w:val="bottom"/>
          </w:tcPr>
          <w:p>
            <w:pPr>
              <w:rPr>
                <w:rFonts w:hint="eastAsia" w:ascii="宋体" w:hAnsi="宋体" w:eastAsia="宋体" w:cs="宋体"/>
                <w:i w:val="0"/>
                <w:color w:val="000000"/>
                <w:sz w:val="22"/>
                <w:szCs w:val="22"/>
                <w:u w:val="none"/>
              </w:rPr>
            </w:pPr>
          </w:p>
        </w:tc>
        <w:tc>
          <w:tcPr>
            <w:tcW w:w="848" w:type="dxa"/>
            <w:shd w:val="clear" w:color="auto" w:fill="auto"/>
            <w:vAlign w:val="bottom"/>
          </w:tcPr>
          <w:p>
            <w:pPr>
              <w:rPr>
                <w:rFonts w:hint="eastAsia" w:ascii="宋体" w:hAnsi="宋体" w:eastAsia="宋体" w:cs="宋体"/>
                <w:i w:val="0"/>
                <w:color w:val="000000"/>
                <w:sz w:val="22"/>
                <w:szCs w:val="22"/>
                <w:u w:val="none"/>
              </w:rPr>
            </w:pPr>
          </w:p>
        </w:tc>
        <w:tc>
          <w:tcPr>
            <w:tcW w:w="901" w:type="dxa"/>
            <w:shd w:val="clear" w:color="auto" w:fill="auto"/>
            <w:vAlign w:val="bottom"/>
          </w:tcPr>
          <w:p>
            <w:pPr>
              <w:rPr>
                <w:rFonts w:hint="eastAsia" w:ascii="宋体" w:hAnsi="宋体" w:eastAsia="宋体" w:cs="宋体"/>
                <w:i w:val="0"/>
                <w:color w:val="000000"/>
                <w:sz w:val="22"/>
                <w:szCs w:val="22"/>
                <w:u w:val="none"/>
              </w:rPr>
            </w:pPr>
          </w:p>
        </w:tc>
        <w:tc>
          <w:tcPr>
            <w:tcW w:w="1387"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鼓楼站装修改造延续性项目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西城区卫健委</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北京市西城区什刹海社区卫生服务中心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5"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043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719.56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5"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043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719.56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5"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中期目标（20××年—20××+n年）</w:t>
            </w:r>
          </w:p>
        </w:tc>
        <w:tc>
          <w:tcPr>
            <w:tcW w:w="3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2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399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目标1：鼓楼站共有616.2平米，2020年完成总项目进度的40%，共732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434.78元。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目标2：受2020年疫情影响，鼓楼站装修项目9月完成招标工作，进度受到影响。预计总体项目将于2021年3月完成。同时预留3%质保金为2022年支付。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目标3：完成总体改建目标，通过环保、消防及住建委验收投入使用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指标1：改造面积</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指标2：完成污水处理改造项目</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指标3：完成环保工程，涂料建筑材料等</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指标1：环保局验收合格率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指标2：住建委验收合格率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指标3：安监验收合格率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指标1：实施时间</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指标2：结束时间</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指标1：项目预算控制数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043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719.56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指标2：预留3%质保金2022年支付</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932.61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指标1：履职基础，公共服务能力</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指标2：中医就诊环境</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指标3：周边居民药品需求</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指标1：居民满意度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指标2：职工满意度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tbl>
      <w:tblPr>
        <w:tblStyle w:val="9"/>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421"/>
        <w:gridCol w:w="858"/>
        <w:gridCol w:w="1683"/>
        <w:gridCol w:w="1674"/>
        <w:gridCol w:w="858"/>
        <w:gridCol w:w="850"/>
        <w:gridCol w:w="906"/>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057"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57"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21"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shd w:val="clear" w:color="auto" w:fill="auto"/>
            <w:vAlign w:val="center"/>
          </w:tcPr>
          <w:p>
            <w:pPr>
              <w:rPr>
                <w:rFonts w:hint="eastAsia" w:ascii="宋体" w:hAnsi="宋体" w:eastAsia="宋体" w:cs="宋体"/>
                <w:i w:val="0"/>
                <w:color w:val="000000"/>
                <w:sz w:val="24"/>
                <w:szCs w:val="24"/>
                <w:u w:val="none"/>
              </w:rPr>
            </w:pPr>
          </w:p>
        </w:tc>
        <w:tc>
          <w:tcPr>
            <w:tcW w:w="1683" w:type="dxa"/>
            <w:shd w:val="clear" w:color="auto" w:fill="auto"/>
            <w:vAlign w:val="center"/>
          </w:tcPr>
          <w:p>
            <w:pPr>
              <w:rPr>
                <w:rFonts w:hint="eastAsia" w:ascii="宋体" w:hAnsi="宋体" w:eastAsia="宋体" w:cs="宋体"/>
                <w:i w:val="0"/>
                <w:color w:val="000000"/>
                <w:sz w:val="24"/>
                <w:szCs w:val="24"/>
                <w:u w:val="none"/>
              </w:rPr>
            </w:pPr>
          </w:p>
        </w:tc>
        <w:tc>
          <w:tcPr>
            <w:tcW w:w="1674" w:type="dxa"/>
            <w:shd w:val="clear" w:color="auto" w:fill="auto"/>
            <w:vAlign w:val="bottom"/>
          </w:tcPr>
          <w:p>
            <w:pPr>
              <w:rPr>
                <w:rFonts w:hint="eastAsia" w:ascii="宋体" w:hAnsi="宋体" w:eastAsia="宋体" w:cs="宋体"/>
                <w:i w:val="0"/>
                <w:color w:val="000000"/>
                <w:sz w:val="22"/>
                <w:szCs w:val="22"/>
                <w:u w:val="none"/>
              </w:rPr>
            </w:pPr>
          </w:p>
        </w:tc>
        <w:tc>
          <w:tcPr>
            <w:tcW w:w="858" w:type="dxa"/>
            <w:shd w:val="clear" w:color="auto" w:fill="auto"/>
            <w:vAlign w:val="bottom"/>
          </w:tcPr>
          <w:p>
            <w:pPr>
              <w:rPr>
                <w:rFonts w:hint="eastAsia" w:ascii="宋体" w:hAnsi="宋体" w:eastAsia="宋体" w:cs="宋体"/>
                <w:i w:val="0"/>
                <w:color w:val="000000"/>
                <w:sz w:val="22"/>
                <w:szCs w:val="22"/>
                <w:u w:val="none"/>
              </w:rPr>
            </w:pPr>
          </w:p>
        </w:tc>
        <w:tc>
          <w:tcPr>
            <w:tcW w:w="850" w:type="dxa"/>
            <w:shd w:val="clear" w:color="auto" w:fill="auto"/>
            <w:vAlign w:val="bottom"/>
          </w:tcPr>
          <w:p>
            <w:pPr>
              <w:rPr>
                <w:rFonts w:hint="eastAsia" w:ascii="宋体" w:hAnsi="宋体" w:eastAsia="宋体" w:cs="宋体"/>
                <w:i w:val="0"/>
                <w:color w:val="000000"/>
                <w:sz w:val="22"/>
                <w:szCs w:val="22"/>
                <w:u w:val="none"/>
              </w:rPr>
            </w:pPr>
          </w:p>
        </w:tc>
        <w:tc>
          <w:tcPr>
            <w:tcW w:w="906" w:type="dxa"/>
            <w:shd w:val="clear" w:color="auto" w:fill="auto"/>
            <w:vAlign w:val="bottom"/>
          </w:tcPr>
          <w:p>
            <w:pPr>
              <w:rPr>
                <w:rFonts w:hint="eastAsia" w:ascii="宋体" w:hAnsi="宋体" w:eastAsia="宋体" w:cs="宋体"/>
                <w:i w:val="0"/>
                <w:color w:val="000000"/>
                <w:sz w:val="22"/>
                <w:szCs w:val="22"/>
                <w:u w:val="none"/>
              </w:rPr>
            </w:pPr>
          </w:p>
        </w:tc>
        <w:tc>
          <w:tcPr>
            <w:tcW w:w="1372"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社区卫生工作者经费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西城区卫健委</w:t>
            </w: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北京市西城区什刹海社区卫生服务中心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139</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760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139</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760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中期目标（20××年—20××+n年）</w:t>
            </w:r>
          </w:p>
        </w:tc>
        <w:tc>
          <w:tcPr>
            <w:tcW w:w="39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398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目标1：保障中心医疗、行政后勤工作的正常运行。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指标1：返聘人员数</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指标2：外聘人员数</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指标1：返聘完成工作质量</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指标2：外聘完成工作质量</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指标1：返聘人员经费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按月发放工资，缴纳保险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指标2：外聘人员经费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按月发放工资，缴纳保险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指标1：返聘人员经费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6万元/每年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指标2：外聘人员经费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12万元/每人每年，保险费、住房公积金4.7952万元/每人每年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指标1：返聘人员</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指标2：外聘人员</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tbl>
      <w:tblPr>
        <w:tblStyle w:val="9"/>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419"/>
        <w:gridCol w:w="857"/>
        <w:gridCol w:w="1681"/>
        <w:gridCol w:w="1672"/>
        <w:gridCol w:w="858"/>
        <w:gridCol w:w="848"/>
        <w:gridCol w:w="901"/>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5"/>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Style w:val="35"/>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9"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shd w:val="clear" w:color="auto" w:fill="auto"/>
            <w:vAlign w:val="center"/>
          </w:tcPr>
          <w:p>
            <w:pPr>
              <w:rPr>
                <w:rFonts w:hint="eastAsia" w:ascii="宋体" w:hAnsi="宋体" w:eastAsia="宋体" w:cs="宋体"/>
                <w:i w:val="0"/>
                <w:color w:val="000000"/>
                <w:sz w:val="24"/>
                <w:szCs w:val="24"/>
                <w:u w:val="none"/>
              </w:rPr>
            </w:pPr>
          </w:p>
        </w:tc>
        <w:tc>
          <w:tcPr>
            <w:tcW w:w="1681" w:type="dxa"/>
            <w:shd w:val="clear" w:color="auto" w:fill="auto"/>
            <w:vAlign w:val="center"/>
          </w:tcPr>
          <w:p>
            <w:pPr>
              <w:rPr>
                <w:rFonts w:hint="eastAsia" w:ascii="宋体" w:hAnsi="宋体" w:eastAsia="宋体" w:cs="宋体"/>
                <w:i w:val="0"/>
                <w:color w:val="000000"/>
                <w:sz w:val="24"/>
                <w:szCs w:val="24"/>
                <w:u w:val="none"/>
              </w:rPr>
            </w:pPr>
          </w:p>
        </w:tc>
        <w:tc>
          <w:tcPr>
            <w:tcW w:w="1672" w:type="dxa"/>
            <w:shd w:val="clear" w:color="auto" w:fill="auto"/>
            <w:vAlign w:val="bottom"/>
          </w:tcPr>
          <w:p>
            <w:pPr>
              <w:rPr>
                <w:rFonts w:hint="eastAsia" w:ascii="宋体" w:hAnsi="宋体" w:eastAsia="宋体" w:cs="宋体"/>
                <w:i w:val="0"/>
                <w:color w:val="000000"/>
                <w:sz w:val="22"/>
                <w:szCs w:val="22"/>
                <w:u w:val="none"/>
              </w:rPr>
            </w:pPr>
          </w:p>
        </w:tc>
        <w:tc>
          <w:tcPr>
            <w:tcW w:w="858" w:type="dxa"/>
            <w:shd w:val="clear" w:color="auto" w:fill="auto"/>
            <w:vAlign w:val="bottom"/>
          </w:tcPr>
          <w:p>
            <w:pPr>
              <w:rPr>
                <w:rFonts w:hint="eastAsia" w:ascii="宋体" w:hAnsi="宋体" w:eastAsia="宋体" w:cs="宋体"/>
                <w:i w:val="0"/>
                <w:color w:val="000000"/>
                <w:sz w:val="22"/>
                <w:szCs w:val="22"/>
                <w:u w:val="none"/>
              </w:rPr>
            </w:pPr>
          </w:p>
        </w:tc>
        <w:tc>
          <w:tcPr>
            <w:tcW w:w="848" w:type="dxa"/>
            <w:shd w:val="clear" w:color="auto" w:fill="auto"/>
            <w:vAlign w:val="bottom"/>
          </w:tcPr>
          <w:p>
            <w:pPr>
              <w:rPr>
                <w:rFonts w:hint="eastAsia" w:ascii="宋体" w:hAnsi="宋体" w:eastAsia="宋体" w:cs="宋体"/>
                <w:i w:val="0"/>
                <w:color w:val="000000"/>
                <w:sz w:val="22"/>
                <w:szCs w:val="22"/>
                <w:u w:val="none"/>
              </w:rPr>
            </w:pPr>
          </w:p>
        </w:tc>
        <w:tc>
          <w:tcPr>
            <w:tcW w:w="901" w:type="dxa"/>
            <w:shd w:val="clear" w:color="auto" w:fill="auto"/>
            <w:vAlign w:val="bottom"/>
          </w:tcPr>
          <w:p>
            <w:pPr>
              <w:rPr>
                <w:rFonts w:hint="eastAsia" w:ascii="宋体" w:hAnsi="宋体" w:eastAsia="宋体" w:cs="宋体"/>
                <w:i w:val="0"/>
                <w:color w:val="000000"/>
                <w:sz w:val="22"/>
                <w:szCs w:val="22"/>
                <w:u w:val="none"/>
              </w:rPr>
            </w:pPr>
          </w:p>
        </w:tc>
        <w:tc>
          <w:tcPr>
            <w:tcW w:w="1383"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业务用房房租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西城区卫健委</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北京市西城区什刹海社区卫生服务中心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688</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407.2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688</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407.2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5"/>
                <w:lang w:val="en-US" w:eastAsia="zh-CN" w:bidi="ar"/>
              </w:rPr>
              <w:t xml:space="preserve">             其他资金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5"/>
                <w:lang w:val="en-US" w:eastAsia="zh-CN" w:bidi="ar"/>
              </w:rPr>
              <w:t xml:space="preserve">             其他资金</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5"/>
                <w:lang w:val="en-US" w:eastAsia="zh-CN" w:bidi="ar"/>
              </w:rPr>
              <w:t>中期目标（20××年—20××+n年）</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目标1：房屋租金，保障社区卫生站正常开诊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目标2：房屋租金，保障社区中心正常开诊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目标3：满足中心及各站对于周边居民医疗服务保障，对周边居民健康教育能力进行提升，满足慢性病、老年病患者用药需求，满足幼儿疫苗接种需求。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指标1：中心站房租</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970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指标2：白米站房租</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5351.4</w:t>
            </w:r>
            <w:r>
              <w:rPr>
                <w:rFonts w:hint="eastAsia" w:ascii="宋体" w:hAnsi="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指标3：德内站房租（含新旧址）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863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490.8</w:t>
            </w:r>
            <w:r>
              <w:rPr>
                <w:rFonts w:hint="eastAsia" w:ascii="宋体" w:hAnsi="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指标4：爱民街站房租</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470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指标5：鼓楼站房租</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124</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565</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指标6：西四北站房租</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255</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指标1：房屋合格率</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指标2：满足卫生服务中心及卫生站面积要求</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指标3：满足卫生服务中心及卫生站建站环境要求</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指标1：开始时间</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指标2：结束时间</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2020年9月付完所有房租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指标1：中心项目预算控制数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970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指标2：白米项目预算控制数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351.4</w:t>
            </w:r>
            <w:r>
              <w:rPr>
                <w:rFonts w:hint="eastAsia" w:ascii="宋体" w:hAnsi="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指标3：德内项目预算控制数（含新旧址）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863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490.8</w:t>
            </w:r>
            <w:r>
              <w:rPr>
                <w:rFonts w:hint="eastAsia" w:ascii="宋体" w:hAnsi="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指标4：爱民街项目预算控制数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470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指标5：鼓楼项目预算控制数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124</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565</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指标6：西四北项目预算控制数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255</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指标1：履职公共服务能力</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指标2：社会效益</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满足辖区常驻人口近10万人的基本医疗、慢病防治工作、健康教育、预防保健需求。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指标3：可持续发展</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满足辖区居民就医需求，提高居民健康水平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指标1：居民满意度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Style w:val="36"/>
                <w:lang w:val="en-US" w:eastAsia="zh-CN" w:bidi="ar"/>
              </w:rPr>
              <w:t>≧</w:t>
            </w:r>
            <w:r>
              <w:rPr>
                <w:rStyle w:val="35"/>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指标2：职工满意度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Style w:val="36"/>
                <w:lang w:val="en-US" w:eastAsia="zh-CN" w:bidi="ar"/>
              </w:rPr>
              <w:t>≧</w:t>
            </w:r>
            <w:r>
              <w:rPr>
                <w:rStyle w:val="35"/>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tbl>
      <w:tblPr>
        <w:tblStyle w:val="9"/>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420"/>
        <w:gridCol w:w="857"/>
        <w:gridCol w:w="1681"/>
        <w:gridCol w:w="1673"/>
        <w:gridCol w:w="858"/>
        <w:gridCol w:w="849"/>
        <w:gridCol w:w="90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055"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55"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20"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shd w:val="clear" w:color="auto" w:fill="auto"/>
            <w:vAlign w:val="center"/>
          </w:tcPr>
          <w:p>
            <w:pPr>
              <w:rPr>
                <w:rFonts w:hint="eastAsia" w:ascii="宋体" w:hAnsi="宋体" w:eastAsia="宋体" w:cs="宋体"/>
                <w:i w:val="0"/>
                <w:color w:val="000000"/>
                <w:sz w:val="24"/>
                <w:szCs w:val="24"/>
                <w:u w:val="none"/>
              </w:rPr>
            </w:pPr>
          </w:p>
        </w:tc>
        <w:tc>
          <w:tcPr>
            <w:tcW w:w="1681" w:type="dxa"/>
            <w:shd w:val="clear" w:color="auto" w:fill="auto"/>
            <w:vAlign w:val="center"/>
          </w:tcPr>
          <w:p>
            <w:pPr>
              <w:rPr>
                <w:rFonts w:hint="eastAsia" w:ascii="宋体" w:hAnsi="宋体" w:eastAsia="宋体" w:cs="宋体"/>
                <w:i w:val="0"/>
                <w:color w:val="000000"/>
                <w:sz w:val="24"/>
                <w:szCs w:val="24"/>
                <w:u w:val="none"/>
              </w:rPr>
            </w:pPr>
          </w:p>
        </w:tc>
        <w:tc>
          <w:tcPr>
            <w:tcW w:w="1673" w:type="dxa"/>
            <w:shd w:val="clear" w:color="auto" w:fill="auto"/>
            <w:vAlign w:val="bottom"/>
          </w:tcPr>
          <w:p>
            <w:pPr>
              <w:rPr>
                <w:rFonts w:hint="eastAsia" w:ascii="宋体" w:hAnsi="宋体" w:eastAsia="宋体" w:cs="宋体"/>
                <w:i w:val="0"/>
                <w:color w:val="000000"/>
                <w:sz w:val="22"/>
                <w:szCs w:val="22"/>
                <w:u w:val="none"/>
              </w:rPr>
            </w:pPr>
          </w:p>
        </w:tc>
        <w:tc>
          <w:tcPr>
            <w:tcW w:w="858" w:type="dxa"/>
            <w:shd w:val="clear" w:color="auto" w:fill="auto"/>
            <w:vAlign w:val="bottom"/>
          </w:tcPr>
          <w:p>
            <w:pPr>
              <w:rPr>
                <w:rFonts w:hint="eastAsia" w:ascii="宋体" w:hAnsi="宋体" w:eastAsia="宋体" w:cs="宋体"/>
                <w:i w:val="0"/>
                <w:color w:val="000000"/>
                <w:sz w:val="22"/>
                <w:szCs w:val="22"/>
                <w:u w:val="none"/>
              </w:rPr>
            </w:pPr>
          </w:p>
        </w:tc>
        <w:tc>
          <w:tcPr>
            <w:tcW w:w="849" w:type="dxa"/>
            <w:shd w:val="clear" w:color="auto" w:fill="auto"/>
            <w:vAlign w:val="bottom"/>
          </w:tcPr>
          <w:p>
            <w:pPr>
              <w:rPr>
                <w:rFonts w:hint="eastAsia" w:ascii="宋体" w:hAnsi="宋体" w:eastAsia="宋体" w:cs="宋体"/>
                <w:i w:val="0"/>
                <w:color w:val="000000"/>
                <w:sz w:val="22"/>
                <w:szCs w:val="22"/>
                <w:u w:val="none"/>
              </w:rPr>
            </w:pPr>
          </w:p>
        </w:tc>
        <w:tc>
          <w:tcPr>
            <w:tcW w:w="906" w:type="dxa"/>
            <w:shd w:val="clear" w:color="auto" w:fill="auto"/>
            <w:vAlign w:val="bottom"/>
          </w:tcPr>
          <w:p>
            <w:pPr>
              <w:rPr>
                <w:rFonts w:hint="eastAsia" w:ascii="宋体" w:hAnsi="宋体" w:eastAsia="宋体" w:cs="宋体"/>
                <w:i w:val="0"/>
                <w:color w:val="000000"/>
                <w:sz w:val="22"/>
                <w:szCs w:val="22"/>
                <w:u w:val="none"/>
              </w:rPr>
            </w:pPr>
          </w:p>
        </w:tc>
        <w:tc>
          <w:tcPr>
            <w:tcW w:w="1376"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2"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2"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西城区卫健委</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北京市西城区什刹海社区卫生服务中心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2"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7"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808</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130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7"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808</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130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7"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中期目标（20××年—20××+n年）</w:t>
            </w:r>
          </w:p>
        </w:tc>
        <w:tc>
          <w:tcPr>
            <w:tcW w:w="39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39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目标1：提高社区基本医疗诊断，增加康复治疗场地，满足什刹海周边居民需求。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目标2：因2020年疫情影响，德内站新址项目将于2020年年底落成，故需申请德内站新址医疗设备。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目标3：提高中心B超诊疗水平，增加心脏彩超，更好为居民服务。提升中心急救能力。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指标1：中心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1台彩超、2台医用冰箱、1个急救包、1台除颤器、1台肺功能仪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指标2：德内站</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1台血球仪、8个输液椅、8个药品柜、1个药品冰箱、3个治疗车、6个按摩床、4台电子血压计、1个多体位手法治疗床，3米供氧设备，康复设备若干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指标3：其他科室</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1台封装机、1台煎药机、3个药柜、2辆治疗车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指标1：验收合格率</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指标2：彩超质量及探测能力、中心急救能力</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指标3：德内站新址满足开诊需求，及配置康复设备</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满足康复需求及具备基本诊疗能力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指标1：开始时间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指标2：结束时间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指标1：整体项目预算控制数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780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130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指标2：彩超预算控制数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指标3：五分类血球仪预算控制数量</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350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000</w:t>
            </w:r>
            <w:r>
              <w:rPr>
                <w:rFonts w:hint="eastAsia" w:ascii="宋体" w:hAnsi="宋体" w:cs="宋体"/>
                <w:i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指标1：吸引周边居民就诊</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因彩超的提升及康复场地增加及德内站整体环境改变，吸引更多居民来到社区就诊。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指标2：公共服务能力</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指标3：可持续发展</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满足辖区居民就医需求，提高居民健康水平，同时满足什刹海周边居民对康复医疗需求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指标1：居民满意度</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ascii="仿宋_GB2312" w:eastAsia="仿宋_GB2312"/>
          <w:b/>
          <w:sz w:val="36"/>
          <w:szCs w:val="36"/>
        </w:rPr>
      </w:pPr>
      <w:r>
        <w:rPr>
          <w:rFonts w:hint="eastAsia" w:ascii="仿宋_GB2312" w:eastAsia="仿宋_GB2312"/>
          <w:b/>
          <w:sz w:val="36"/>
          <w:szCs w:val="36"/>
        </w:rPr>
        <w:t>政府购买服务预算财政拨款明细表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单位名称: </w:t>
      </w:r>
      <w:r>
        <w:rPr>
          <w:rFonts w:hint="eastAsia" w:ascii="宋体" w:hAnsi="宋体" w:cs="宋体"/>
          <w:color w:val="000000"/>
          <w:kern w:val="0"/>
          <w:sz w:val="20"/>
          <w:szCs w:val="20"/>
          <w:lang w:eastAsia="zh-CN"/>
        </w:rPr>
        <w:t>北京市西城区什刹海社区卫生服务中心</w:t>
      </w:r>
      <w:r>
        <w:rPr>
          <w:rFonts w:hint="eastAsia" w:ascii="宋体" w:hAnsi="宋体" w:cs="宋体"/>
          <w:color w:val="000000"/>
          <w:kern w:val="0"/>
          <w:sz w:val="20"/>
          <w:szCs w:val="20"/>
        </w:rPr>
        <w:t xml:space="preserve">                                      单位：元</w:t>
      </w:r>
    </w:p>
    <w:tbl>
      <w:tblPr>
        <w:tblStyle w:val="9"/>
        <w:tblW w:w="9536" w:type="dxa"/>
        <w:jc w:val="center"/>
        <w:tblInd w:w="0" w:type="dxa"/>
        <w:tblLayout w:type="fixed"/>
        <w:tblCellMar>
          <w:top w:w="0" w:type="dxa"/>
          <w:left w:w="108" w:type="dxa"/>
          <w:bottom w:w="0" w:type="dxa"/>
          <w:right w:w="108" w:type="dxa"/>
        </w:tblCellMar>
      </w:tblPr>
      <w:tblGrid>
        <w:gridCol w:w="1616"/>
        <w:gridCol w:w="3317"/>
        <w:gridCol w:w="2643"/>
        <w:gridCol w:w="1960"/>
      </w:tblGrid>
      <w:tr>
        <w:tblPrEx>
          <w:tblLayout w:type="fixed"/>
          <w:tblCellMar>
            <w:top w:w="0" w:type="dxa"/>
            <w:left w:w="108" w:type="dxa"/>
            <w:bottom w:w="0" w:type="dxa"/>
            <w:right w:w="108" w:type="dxa"/>
          </w:tblCellMar>
        </w:tblPrEx>
        <w:trPr>
          <w:trHeight w:val="28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Layout w:type="fixed"/>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无</w:t>
            </w:r>
          </w:p>
        </w:tc>
        <w:tc>
          <w:tcPr>
            <w:tcW w:w="331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无</w:t>
            </w:r>
          </w:p>
        </w:tc>
        <w:tc>
          <w:tcPr>
            <w:tcW w:w="264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无</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总计</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0.00</w:t>
            </w:r>
          </w:p>
        </w:tc>
      </w:tr>
    </w:tbl>
    <w:p>
      <w:pPr>
        <w:spacing w:line="360" w:lineRule="exact"/>
        <w:rPr>
          <w:rFonts w:hint="eastAsia" w:ascii="宋体" w:hAnsi="宋体" w:eastAsia="宋体" w:cs="宋体"/>
          <w:b w:val="0"/>
          <w:bCs w:val="0"/>
          <w:color w:val="000000"/>
          <w:kern w:val="0"/>
          <w:sz w:val="22"/>
          <w:szCs w:val="22"/>
          <w:lang w:eastAsia="zh-CN"/>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1AF4"/>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3627C"/>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13A232D"/>
    <w:rsid w:val="02121BB9"/>
    <w:rsid w:val="02A346D7"/>
    <w:rsid w:val="02B95681"/>
    <w:rsid w:val="02C35C20"/>
    <w:rsid w:val="032210AF"/>
    <w:rsid w:val="033F6A6A"/>
    <w:rsid w:val="0471409E"/>
    <w:rsid w:val="04893EAE"/>
    <w:rsid w:val="05FC1543"/>
    <w:rsid w:val="05FD7607"/>
    <w:rsid w:val="07042BC5"/>
    <w:rsid w:val="075D5F34"/>
    <w:rsid w:val="09531B40"/>
    <w:rsid w:val="098A539A"/>
    <w:rsid w:val="099D1602"/>
    <w:rsid w:val="09B4234F"/>
    <w:rsid w:val="09BD1D0E"/>
    <w:rsid w:val="09C57808"/>
    <w:rsid w:val="09ED7897"/>
    <w:rsid w:val="09F22B40"/>
    <w:rsid w:val="0A0764C7"/>
    <w:rsid w:val="0A61105A"/>
    <w:rsid w:val="0B103C66"/>
    <w:rsid w:val="0C004651"/>
    <w:rsid w:val="0C6F1AE6"/>
    <w:rsid w:val="0EC737C1"/>
    <w:rsid w:val="0ECC68CE"/>
    <w:rsid w:val="101805A4"/>
    <w:rsid w:val="10D0392F"/>
    <w:rsid w:val="10F8300A"/>
    <w:rsid w:val="126706CC"/>
    <w:rsid w:val="13B565A1"/>
    <w:rsid w:val="149944AC"/>
    <w:rsid w:val="14C46886"/>
    <w:rsid w:val="14DC0EA4"/>
    <w:rsid w:val="1524442D"/>
    <w:rsid w:val="18325362"/>
    <w:rsid w:val="194B3FB6"/>
    <w:rsid w:val="19647735"/>
    <w:rsid w:val="1A1D22C9"/>
    <w:rsid w:val="1A287CAB"/>
    <w:rsid w:val="1B8F72DA"/>
    <w:rsid w:val="1BA41B1C"/>
    <w:rsid w:val="1CAF418D"/>
    <w:rsid w:val="1CE9755C"/>
    <w:rsid w:val="1D77414F"/>
    <w:rsid w:val="1DF252EC"/>
    <w:rsid w:val="1F6E20CF"/>
    <w:rsid w:val="1F7108DA"/>
    <w:rsid w:val="1F8A634B"/>
    <w:rsid w:val="2059209C"/>
    <w:rsid w:val="21CA78D6"/>
    <w:rsid w:val="22664A73"/>
    <w:rsid w:val="235708BF"/>
    <w:rsid w:val="23A304E0"/>
    <w:rsid w:val="24862337"/>
    <w:rsid w:val="249E37E3"/>
    <w:rsid w:val="2512345A"/>
    <w:rsid w:val="252834A5"/>
    <w:rsid w:val="25FD0B6B"/>
    <w:rsid w:val="26595064"/>
    <w:rsid w:val="26DA0C8B"/>
    <w:rsid w:val="273A04C1"/>
    <w:rsid w:val="294730BB"/>
    <w:rsid w:val="29CB064C"/>
    <w:rsid w:val="29E70930"/>
    <w:rsid w:val="2A457CD4"/>
    <w:rsid w:val="2B786924"/>
    <w:rsid w:val="2C9D59A7"/>
    <w:rsid w:val="2D703999"/>
    <w:rsid w:val="2D9F6455"/>
    <w:rsid w:val="2E10435C"/>
    <w:rsid w:val="2EE8257F"/>
    <w:rsid w:val="3062643F"/>
    <w:rsid w:val="30BA5FAA"/>
    <w:rsid w:val="30FE592F"/>
    <w:rsid w:val="311E07EA"/>
    <w:rsid w:val="31CE3336"/>
    <w:rsid w:val="33281D66"/>
    <w:rsid w:val="34443827"/>
    <w:rsid w:val="345A70C9"/>
    <w:rsid w:val="355C4B7F"/>
    <w:rsid w:val="357B61DB"/>
    <w:rsid w:val="366F7829"/>
    <w:rsid w:val="36A7217B"/>
    <w:rsid w:val="37DD78A4"/>
    <w:rsid w:val="38846E5B"/>
    <w:rsid w:val="39AF15FF"/>
    <w:rsid w:val="3AF71653"/>
    <w:rsid w:val="3B112777"/>
    <w:rsid w:val="3B3B4F28"/>
    <w:rsid w:val="3B8C65F8"/>
    <w:rsid w:val="3BE134C4"/>
    <w:rsid w:val="3C183E38"/>
    <w:rsid w:val="3CA93DA2"/>
    <w:rsid w:val="3D76329A"/>
    <w:rsid w:val="3D7F1BE4"/>
    <w:rsid w:val="3E0A2B7D"/>
    <w:rsid w:val="3E5F5DCD"/>
    <w:rsid w:val="3E921994"/>
    <w:rsid w:val="3EB10E87"/>
    <w:rsid w:val="3EE95DA3"/>
    <w:rsid w:val="400E7FDE"/>
    <w:rsid w:val="40845A67"/>
    <w:rsid w:val="416C7385"/>
    <w:rsid w:val="417B6CFD"/>
    <w:rsid w:val="41C97D04"/>
    <w:rsid w:val="42DE62D8"/>
    <w:rsid w:val="43915FAA"/>
    <w:rsid w:val="441850E0"/>
    <w:rsid w:val="449E6B94"/>
    <w:rsid w:val="45760D00"/>
    <w:rsid w:val="45C17159"/>
    <w:rsid w:val="46E869FB"/>
    <w:rsid w:val="4790629A"/>
    <w:rsid w:val="47CD3F4E"/>
    <w:rsid w:val="47E0378B"/>
    <w:rsid w:val="48847748"/>
    <w:rsid w:val="4A1D3C08"/>
    <w:rsid w:val="4A3D171C"/>
    <w:rsid w:val="4A8276EA"/>
    <w:rsid w:val="4A9C4216"/>
    <w:rsid w:val="4B25214D"/>
    <w:rsid w:val="4B876D34"/>
    <w:rsid w:val="4BA25C08"/>
    <w:rsid w:val="4BA40317"/>
    <w:rsid w:val="4C5B162C"/>
    <w:rsid w:val="4C68083F"/>
    <w:rsid w:val="4D7970D9"/>
    <w:rsid w:val="4DCC06DE"/>
    <w:rsid w:val="4DE57F52"/>
    <w:rsid w:val="4EFF256F"/>
    <w:rsid w:val="4F976B00"/>
    <w:rsid w:val="4FEE06A3"/>
    <w:rsid w:val="4FF648A8"/>
    <w:rsid w:val="5015234B"/>
    <w:rsid w:val="505A491F"/>
    <w:rsid w:val="520D7A32"/>
    <w:rsid w:val="5224118E"/>
    <w:rsid w:val="529736AC"/>
    <w:rsid w:val="5570170D"/>
    <w:rsid w:val="564C6872"/>
    <w:rsid w:val="56F228FF"/>
    <w:rsid w:val="572C3F2A"/>
    <w:rsid w:val="57D737DD"/>
    <w:rsid w:val="57EB4180"/>
    <w:rsid w:val="581E5B1E"/>
    <w:rsid w:val="58904E0E"/>
    <w:rsid w:val="5A241A19"/>
    <w:rsid w:val="5A9D4484"/>
    <w:rsid w:val="5ABA0757"/>
    <w:rsid w:val="5C193203"/>
    <w:rsid w:val="5C902B8F"/>
    <w:rsid w:val="5CF36130"/>
    <w:rsid w:val="5D196849"/>
    <w:rsid w:val="5D434C9C"/>
    <w:rsid w:val="5D690EA6"/>
    <w:rsid w:val="5E5A063E"/>
    <w:rsid w:val="5F1E6544"/>
    <w:rsid w:val="605D693A"/>
    <w:rsid w:val="60FD0309"/>
    <w:rsid w:val="61677C99"/>
    <w:rsid w:val="626F4FA4"/>
    <w:rsid w:val="636A106E"/>
    <w:rsid w:val="64062276"/>
    <w:rsid w:val="64AC4875"/>
    <w:rsid w:val="65297EDF"/>
    <w:rsid w:val="654226BC"/>
    <w:rsid w:val="65BE6F7E"/>
    <w:rsid w:val="65EA5E3E"/>
    <w:rsid w:val="65F66090"/>
    <w:rsid w:val="65F8279F"/>
    <w:rsid w:val="66C9595E"/>
    <w:rsid w:val="678602B9"/>
    <w:rsid w:val="67C76ADA"/>
    <w:rsid w:val="67F5031F"/>
    <w:rsid w:val="67F81312"/>
    <w:rsid w:val="68651089"/>
    <w:rsid w:val="688D105D"/>
    <w:rsid w:val="688F0D33"/>
    <w:rsid w:val="68BB091D"/>
    <w:rsid w:val="68FB0931"/>
    <w:rsid w:val="691C0BD3"/>
    <w:rsid w:val="69726E38"/>
    <w:rsid w:val="69743CA4"/>
    <w:rsid w:val="698F1E5B"/>
    <w:rsid w:val="6A0D404C"/>
    <w:rsid w:val="6A6315FA"/>
    <w:rsid w:val="6A81231B"/>
    <w:rsid w:val="6AC0017F"/>
    <w:rsid w:val="6AC2674B"/>
    <w:rsid w:val="6AD33494"/>
    <w:rsid w:val="6C2C6016"/>
    <w:rsid w:val="6C3E1223"/>
    <w:rsid w:val="6CC12F18"/>
    <w:rsid w:val="6D7B6B60"/>
    <w:rsid w:val="6E1F2B00"/>
    <w:rsid w:val="6ED51A9D"/>
    <w:rsid w:val="70C11E0C"/>
    <w:rsid w:val="72EA021F"/>
    <w:rsid w:val="73137C63"/>
    <w:rsid w:val="73747A52"/>
    <w:rsid w:val="74EC1F80"/>
    <w:rsid w:val="76192CB4"/>
    <w:rsid w:val="767A75C0"/>
    <w:rsid w:val="770B52BB"/>
    <w:rsid w:val="77BB6F6A"/>
    <w:rsid w:val="782E1DBB"/>
    <w:rsid w:val="784969BD"/>
    <w:rsid w:val="792F40B2"/>
    <w:rsid w:val="79B83DF7"/>
    <w:rsid w:val="7A63479B"/>
    <w:rsid w:val="7C127A90"/>
    <w:rsid w:val="7D6C590D"/>
    <w:rsid w:val="7D6D649B"/>
    <w:rsid w:val="7DB44D26"/>
    <w:rsid w:val="7E1838AB"/>
    <w:rsid w:val="7F027DB9"/>
    <w:rsid w:val="7FA3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line="360" w:lineRule="auto"/>
      <w:ind w:firstLine="0" w:firstLineChars="0"/>
      <w:jc w:val="center"/>
      <w:outlineLvl w:val="0"/>
    </w:pPr>
    <w:rPr>
      <w:b/>
      <w:bCs/>
      <w:kern w:val="44"/>
      <w:sz w:val="36"/>
      <w:szCs w:val="44"/>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 w:type="paragraph" w:customStyle="1" w:styleId="1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4">
    <w:name w:val="批注框文本 Char"/>
    <w:basedOn w:val="6"/>
    <w:link w:val="3"/>
    <w:semiHidden/>
    <w:qFormat/>
    <w:uiPriority w:val="99"/>
    <w:rPr>
      <w:rFonts w:ascii="Times New Roman" w:hAnsi="Times New Roman" w:eastAsia="宋体" w:cs="Times New Roman"/>
      <w:sz w:val="18"/>
      <w:szCs w:val="18"/>
    </w:rPr>
  </w:style>
  <w:style w:type="paragraph" w:customStyle="1" w:styleId="25">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6">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7">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1">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2">
    <w:name w:val="font31"/>
    <w:basedOn w:val="6"/>
    <w:qFormat/>
    <w:uiPriority w:val="0"/>
    <w:rPr>
      <w:rFonts w:hint="eastAsia" w:ascii="宋体" w:hAnsi="宋体" w:eastAsia="宋体" w:cs="宋体"/>
      <w:color w:val="000000"/>
      <w:sz w:val="24"/>
      <w:szCs w:val="24"/>
      <w:u w:val="none"/>
    </w:rPr>
  </w:style>
  <w:style w:type="character" w:customStyle="1" w:styleId="33">
    <w:name w:val="font11"/>
    <w:basedOn w:val="6"/>
    <w:qFormat/>
    <w:uiPriority w:val="0"/>
    <w:rPr>
      <w:rFonts w:hint="default" w:ascii="Times New Roman" w:hAnsi="Times New Roman" w:cs="Times New Roman"/>
      <w:color w:val="000000"/>
      <w:sz w:val="24"/>
      <w:szCs w:val="24"/>
      <w:u w:val="none"/>
    </w:rPr>
  </w:style>
  <w:style w:type="character" w:customStyle="1" w:styleId="34">
    <w:name w:val="font01"/>
    <w:basedOn w:val="6"/>
    <w:qFormat/>
    <w:uiPriority w:val="0"/>
    <w:rPr>
      <w:rFonts w:hint="default" w:ascii="Times New Roman" w:hAnsi="Times New Roman" w:cs="Times New Roman"/>
      <w:color w:val="000000"/>
      <w:sz w:val="24"/>
      <w:szCs w:val="24"/>
      <w:u w:val="none"/>
    </w:rPr>
  </w:style>
  <w:style w:type="character" w:customStyle="1" w:styleId="35">
    <w:name w:val="font41"/>
    <w:basedOn w:val="6"/>
    <w:qFormat/>
    <w:uiPriority w:val="0"/>
    <w:rPr>
      <w:rFonts w:hint="eastAsia" w:ascii="宋体" w:hAnsi="宋体" w:eastAsia="宋体" w:cs="宋体"/>
      <w:color w:val="000000"/>
      <w:sz w:val="24"/>
      <w:szCs w:val="24"/>
      <w:u w:val="none"/>
    </w:rPr>
  </w:style>
  <w:style w:type="character" w:customStyle="1" w:styleId="36">
    <w:name w:val="font21"/>
    <w:basedOn w:val="6"/>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0</TotalTime>
  <ScaleCrop>false</ScaleCrop>
  <LinksUpToDate>false</LinksUpToDate>
  <CharactersWithSpaces>98977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QHTF</cp:lastModifiedBy>
  <cp:lastPrinted>2020-02-03T02:50:00Z</cp:lastPrinted>
  <dcterms:modified xsi:type="dcterms:W3CDTF">2021-02-02T08:40:53Z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