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楷体"/>
          <w:b/>
          <w:bCs/>
          <w:sz w:val="36"/>
          <w:szCs w:val="36"/>
          <w:lang w:eastAsia="zh-CN"/>
        </w:rPr>
      </w:pPr>
      <w:r>
        <w:rPr>
          <w:rFonts w:hint="eastAsia" w:ascii="方正小标宋简体" w:hAnsi="楷体" w:eastAsia="方正小标宋简体" w:cs="楷体"/>
          <w:b/>
          <w:bCs/>
          <w:sz w:val="36"/>
          <w:szCs w:val="36"/>
        </w:rPr>
        <w:t>北京市西城区</w:t>
      </w:r>
      <w:r>
        <w:rPr>
          <w:rFonts w:hint="eastAsia" w:ascii="方正小标宋简体" w:hAnsi="楷体" w:eastAsia="方正小标宋简体" w:cs="楷体"/>
          <w:b/>
          <w:bCs/>
          <w:sz w:val="36"/>
          <w:szCs w:val="36"/>
          <w:lang w:eastAsia="zh-CN"/>
        </w:rPr>
        <w:t>天桥</w:t>
      </w:r>
      <w:r>
        <w:rPr>
          <w:rFonts w:hint="eastAsia" w:ascii="方正小标宋简体" w:hAnsi="楷体" w:eastAsia="方正小标宋简体" w:cs="楷体"/>
          <w:b/>
          <w:bCs/>
          <w:sz w:val="36"/>
          <w:szCs w:val="36"/>
        </w:rPr>
        <w:t>社区卫生服务中</w:t>
      </w:r>
      <w:r>
        <w:rPr>
          <w:rFonts w:hint="eastAsia" w:ascii="方正小标宋简体" w:hAnsi="楷体" w:eastAsia="方正小标宋简体" w:cs="楷体"/>
          <w:b/>
          <w:bCs/>
          <w:sz w:val="36"/>
          <w:szCs w:val="36"/>
          <w:lang w:eastAsia="zh-CN"/>
        </w:rPr>
        <w:t>心</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w:t>
      </w:r>
      <w:r>
        <w:rPr>
          <w:rFonts w:hint="eastAsia" w:ascii="仿宋_GB2312" w:eastAsia="仿宋_GB2312"/>
          <w:color w:val="000000"/>
          <w:sz w:val="32"/>
          <w:szCs w:val="32"/>
          <w:lang w:eastAsia="zh-CN"/>
        </w:rPr>
        <w:t>关</w:t>
      </w:r>
      <w:r>
        <w:rPr>
          <w:rFonts w:hint="eastAsia" w:ascii="仿宋_GB2312" w:eastAsia="仿宋_GB2312"/>
          <w:color w:val="000000"/>
          <w:sz w:val="32"/>
          <w:szCs w:val="32"/>
        </w:rPr>
        <w:t>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lang w:eastAsia="zh-CN"/>
        </w:rPr>
        <w:t>2021</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hint="eastAsia" w:ascii="仿宋" w:hAnsi="仿宋" w:eastAsia="仿宋" w:cs="宋体"/>
          <w:b/>
          <w:bCs/>
          <w:sz w:val="30"/>
          <w:szCs w:val="30"/>
        </w:rPr>
      </w:pPr>
      <w:r>
        <w:rPr>
          <w:rFonts w:hint="eastAsia" w:ascii="仿宋" w:hAnsi="仿宋" w:eastAsia="仿宋" w:cs="宋体"/>
          <w:b/>
          <w:bCs/>
          <w:sz w:val="30"/>
          <w:szCs w:val="30"/>
        </w:rPr>
        <w:t>（一）部门机构设置、职责</w:t>
      </w:r>
    </w:p>
    <w:p>
      <w:pPr>
        <w:spacing w:line="560" w:lineRule="exact"/>
        <w:ind w:firstLine="640" w:firstLineChars="200"/>
        <w:rPr>
          <w:rFonts w:hint="eastAsia" w:ascii="仿宋" w:hAnsi="仿宋" w:eastAsia="仿宋" w:cs="宋体"/>
          <w:b/>
          <w:bCs/>
          <w:sz w:val="30"/>
          <w:szCs w:val="30"/>
        </w:rPr>
      </w:pPr>
      <w:r>
        <w:rPr>
          <w:rFonts w:hint="eastAsia" w:ascii="仿宋_GB2312" w:eastAsia="仿宋_GB2312"/>
          <w:color w:val="000000"/>
          <w:sz w:val="32"/>
          <w:szCs w:val="32"/>
        </w:rPr>
        <w:t>北京市西城区天桥社区卫生服务中心是一个集防、治、保、康、计、教为一体的一所社区卫生服务机构，下设3个社区卫生服务站。主要开展的服务项目有：全科、中医、老年保健、健康教育、家庭病床、慢病管理、双向转诊、预防保健、计划免疫、妇女儿童保健、计生咨询指导、康复、健康管理、家庭护理、全科医生团队家庭责任制管理等基本医疗和公共服务项目，能够为辖区居民提供方便、价廉、快捷、质优的服务。</w:t>
      </w:r>
    </w:p>
    <w:p>
      <w:pPr>
        <w:spacing w:line="560" w:lineRule="exact"/>
        <w:ind w:firstLine="200"/>
        <w:rPr>
          <w:rFonts w:ascii="仿宋" w:hAnsi="仿宋" w:eastAsia="仿宋" w:cs="楷体_GB2312"/>
          <w:b/>
          <w:bCs/>
          <w:sz w:val="32"/>
          <w:szCs w:val="32"/>
        </w:rPr>
      </w:pPr>
      <w:r>
        <w:rPr>
          <w:rFonts w:ascii="仿宋" w:hAnsi="仿宋" w:eastAsia="仿宋" w:cs="楷体_GB2312"/>
          <w:b/>
          <w:bCs/>
          <w:sz w:val="32"/>
          <w:szCs w:val="32"/>
        </w:rPr>
        <w:t xml:space="preserve">   </w:t>
      </w:r>
      <w:r>
        <w:rPr>
          <w:rFonts w:hint="eastAsia" w:ascii="仿宋" w:hAnsi="仿宋" w:eastAsia="仿宋" w:cs="楷体_GB2312"/>
          <w:b/>
          <w:bCs/>
          <w:sz w:val="32"/>
          <w:szCs w:val="32"/>
        </w:rPr>
        <w:t>（二）人员构成情况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w:t>
      </w:r>
      <w:r>
        <w:rPr>
          <w:rFonts w:hint="eastAsia" w:ascii="仿宋_GB2312" w:eastAsia="仿宋_GB2312"/>
          <w:color w:val="000000"/>
          <w:sz w:val="32"/>
          <w:szCs w:val="32"/>
          <w:lang w:eastAsia="zh-CN"/>
        </w:rPr>
        <w:t>天桥</w:t>
      </w:r>
      <w:r>
        <w:rPr>
          <w:rFonts w:hint="eastAsia" w:ascii="仿宋_GB2312" w:eastAsia="仿宋_GB2312"/>
          <w:color w:val="000000"/>
          <w:sz w:val="32"/>
          <w:szCs w:val="32"/>
        </w:rPr>
        <w:t>社区卫生服务中心行政编制0人;事业编制</w:t>
      </w:r>
      <w:r>
        <w:rPr>
          <w:rFonts w:hint="eastAsia" w:ascii="仿宋_GB2312" w:eastAsia="仿宋_GB2312"/>
          <w:color w:val="000000"/>
          <w:sz w:val="32"/>
          <w:szCs w:val="32"/>
          <w:lang w:val="en-US" w:eastAsia="zh-CN"/>
        </w:rPr>
        <w:t>103</w:t>
      </w:r>
      <w:r>
        <w:rPr>
          <w:rFonts w:hint="eastAsia" w:ascii="仿宋_GB2312" w:eastAsia="仿宋_GB2312"/>
          <w:color w:val="000000"/>
          <w:sz w:val="32"/>
          <w:szCs w:val="32"/>
        </w:rPr>
        <w:t>人；工勤编制0名；实际</w:t>
      </w:r>
      <w:r>
        <w:rPr>
          <w:rFonts w:hint="eastAsia" w:ascii="仿宋_GB2312" w:eastAsia="仿宋_GB2312"/>
          <w:color w:val="000000"/>
          <w:sz w:val="32"/>
          <w:szCs w:val="32"/>
          <w:lang w:val="en-US" w:eastAsia="zh-CN"/>
        </w:rPr>
        <w:t>85</w:t>
      </w:r>
      <w:r>
        <w:rPr>
          <w:rFonts w:hint="eastAsia" w:ascii="仿宋_GB2312" w:eastAsia="仿宋_GB2312"/>
          <w:color w:val="000000"/>
          <w:sz w:val="32"/>
          <w:szCs w:val="32"/>
        </w:rPr>
        <w:t>人；长期聘用临时工</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离退休人员</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人，其中：离休0人，退休</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人。</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2021</w:t>
      </w:r>
      <w:r>
        <w:rPr>
          <w:rFonts w:hint="eastAsia" w:ascii="黑体" w:hAnsi="黑体" w:eastAsia="黑体" w:cs="黑体"/>
          <w:sz w:val="32"/>
          <w:szCs w:val="32"/>
        </w:rPr>
        <w:t>年部门预算收支及增减变化情况说明</w:t>
      </w:r>
    </w:p>
    <w:p>
      <w:pPr>
        <w:spacing w:line="56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（一）收入预算说明</w:t>
      </w:r>
    </w:p>
    <w:p>
      <w:pPr>
        <w:spacing w:line="520" w:lineRule="exact"/>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年北京市西城区</w:t>
      </w:r>
      <w:r>
        <w:rPr>
          <w:rFonts w:hint="eastAsia" w:ascii="仿宋_GB2312" w:hAnsi="黑体" w:eastAsia="仿宋_GB2312" w:cs="仿宋_GB2312"/>
          <w:sz w:val="32"/>
          <w:szCs w:val="32"/>
          <w:lang w:eastAsia="zh-CN"/>
        </w:rPr>
        <w:t>天桥</w:t>
      </w:r>
      <w:r>
        <w:rPr>
          <w:rFonts w:hint="eastAsia" w:ascii="仿宋_GB2312" w:hAnsi="黑体" w:eastAsia="仿宋_GB2312" w:cs="仿宋_GB2312"/>
          <w:sz w:val="32"/>
          <w:szCs w:val="32"/>
        </w:rPr>
        <w:t>社区卫生服务中心单位总收入安排</w:t>
      </w:r>
      <w:r>
        <w:rPr>
          <w:rFonts w:hint="eastAsia" w:ascii="仿宋_GB2312" w:hAnsi="黑体" w:eastAsia="仿宋_GB2312" w:cs="仿宋_GB2312"/>
          <w:sz w:val="32"/>
          <w:szCs w:val="32"/>
          <w:lang w:val="en-US" w:eastAsia="zh-CN"/>
        </w:rPr>
        <w:t>6,693.68</w:t>
      </w:r>
      <w:r>
        <w:rPr>
          <w:rFonts w:hint="eastAsia" w:ascii="仿宋_GB2312" w:hAnsi="黑体" w:eastAsia="仿宋_GB2312" w:cs="仿宋_GB2312"/>
          <w:sz w:val="32"/>
          <w:szCs w:val="32"/>
        </w:rPr>
        <w:t>万元，其中：</w:t>
      </w:r>
      <w:r>
        <w:rPr>
          <w:rFonts w:hint="eastAsia" w:ascii="仿宋_GB2312" w:eastAsia="仿宋_GB2312"/>
          <w:sz w:val="32"/>
          <w:szCs w:val="32"/>
        </w:rPr>
        <w:t>预算内资金安排</w:t>
      </w:r>
      <w:r>
        <w:rPr>
          <w:rFonts w:hint="eastAsia" w:ascii="仿宋_GB2312" w:hAnsi="黑体" w:eastAsia="仿宋_GB2312" w:cs="仿宋_GB2312"/>
          <w:sz w:val="32"/>
          <w:szCs w:val="32"/>
          <w:lang w:val="en-US" w:eastAsia="zh-CN"/>
        </w:rPr>
        <w:t>3,506.73万元，</w:t>
      </w:r>
      <w:r>
        <w:rPr>
          <w:rFonts w:hint="eastAsia" w:ascii="仿宋_GB2312" w:hAnsi="黑体" w:eastAsia="仿宋_GB2312" w:cs="仿宋_GB2312"/>
          <w:sz w:val="32"/>
          <w:szCs w:val="32"/>
        </w:rPr>
        <w:t>财政专户资金安排</w:t>
      </w:r>
      <w:r>
        <w:rPr>
          <w:rFonts w:ascii="仿宋_GB2312" w:hAnsi="黑体" w:eastAsia="仿宋_GB2312" w:cs="仿宋_GB2312"/>
          <w:sz w:val="32"/>
          <w:szCs w:val="32"/>
        </w:rPr>
        <w:t>0</w:t>
      </w:r>
      <w:r>
        <w:rPr>
          <w:rFonts w:hint="eastAsia" w:ascii="仿宋_GB2312" w:hAnsi="黑体" w:eastAsia="仿宋_GB2312" w:cs="仿宋_GB2312"/>
          <w:sz w:val="32"/>
          <w:szCs w:val="32"/>
          <w:lang w:val="en-US" w:eastAsia="zh-CN"/>
        </w:rPr>
        <w:t>.00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事业收入安排</w:t>
      </w:r>
      <w:r>
        <w:rPr>
          <w:rFonts w:hint="eastAsia" w:ascii="仿宋_GB2312" w:hAnsi="黑体" w:eastAsia="仿宋_GB2312" w:cs="仿宋_GB2312"/>
          <w:sz w:val="32"/>
          <w:szCs w:val="32"/>
          <w:lang w:val="en-US" w:eastAsia="zh-CN"/>
        </w:rPr>
        <w:t>3,165.66</w:t>
      </w:r>
      <w:r>
        <w:rPr>
          <w:rFonts w:hint="eastAsia" w:ascii="仿宋_GB2312" w:hAnsi="黑体" w:eastAsia="仿宋_GB2312" w:cs="仿宋_GB2312"/>
          <w:sz w:val="32"/>
          <w:szCs w:val="32"/>
        </w:rPr>
        <w:t>万元，京财社指[2020]1885号 提前下达2021年市对区基本公共卫生服务补助资金</w:t>
      </w:r>
      <w:r>
        <w:rPr>
          <w:rFonts w:hint="eastAsia" w:ascii="仿宋_GB2312" w:hAnsi="黑体" w:eastAsia="仿宋_GB2312" w:cs="仿宋_GB2312"/>
          <w:sz w:val="32"/>
          <w:szCs w:val="32"/>
          <w:lang w:eastAsia="zh-CN"/>
        </w:rPr>
        <w:t>安排</w:t>
      </w:r>
      <w:r>
        <w:rPr>
          <w:rFonts w:hint="eastAsia" w:ascii="仿宋_GB2312" w:hAnsi="黑体" w:eastAsia="仿宋_GB2312" w:cs="仿宋_GB2312"/>
          <w:sz w:val="32"/>
          <w:szCs w:val="32"/>
          <w:lang w:val="en-US" w:eastAsia="zh-CN"/>
        </w:rPr>
        <w:t>21.29</w:t>
      </w:r>
      <w:r>
        <w:rPr>
          <w:rFonts w:hint="eastAsia" w:ascii="仿宋_GB2312" w:hAnsi="黑体" w:eastAsia="仿宋_GB2312" w:cs="仿宋_GB2312"/>
          <w:sz w:val="32"/>
          <w:szCs w:val="32"/>
        </w:rPr>
        <w:t>万元。</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20</w:t>
      </w:r>
      <w:r>
        <w:rPr>
          <w:rFonts w:hint="eastAsia" w:ascii="仿宋_GB2312" w:hAnsi="黑体" w:eastAsia="仿宋_GB2312" w:cs="仿宋_GB2312"/>
          <w:color w:val="auto"/>
          <w:sz w:val="32"/>
          <w:szCs w:val="32"/>
        </w:rPr>
        <w:t>年收入预算</w:t>
      </w:r>
      <w:r>
        <w:rPr>
          <w:rFonts w:hint="eastAsia" w:ascii="仿宋_GB2312" w:eastAsia="仿宋_GB2312"/>
          <w:color w:val="auto"/>
          <w:sz w:val="32"/>
          <w:szCs w:val="32"/>
          <w:lang w:val="en-US" w:eastAsia="zh-CN"/>
        </w:rPr>
        <w:t>5,405.40</w:t>
      </w:r>
      <w:r>
        <w:rPr>
          <w:rFonts w:hint="eastAsia" w:ascii="仿宋_GB2312" w:hAnsi="黑体" w:eastAsia="仿宋_GB2312" w:cs="仿宋_GB2312"/>
          <w:color w:val="auto"/>
          <w:sz w:val="32"/>
          <w:szCs w:val="32"/>
        </w:rPr>
        <w:t>万元。</w:t>
      </w:r>
      <w:r>
        <w:rPr>
          <w:rFonts w:ascii="仿宋_GB2312" w:hAnsi="黑体" w:eastAsia="仿宋_GB2312" w:cs="仿宋_GB2312"/>
          <w:color w:val="auto"/>
          <w:sz w:val="32"/>
          <w:szCs w:val="32"/>
        </w:rPr>
        <w:t>202</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年收入预算比</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20</w:t>
      </w:r>
      <w:r>
        <w:rPr>
          <w:rFonts w:hint="eastAsia" w:ascii="仿宋_GB2312" w:hAnsi="黑体" w:eastAsia="仿宋_GB2312" w:cs="仿宋_GB2312"/>
          <w:color w:val="auto"/>
          <w:sz w:val="32"/>
          <w:szCs w:val="32"/>
        </w:rPr>
        <w:t>年增加</w:t>
      </w:r>
      <w:r>
        <w:rPr>
          <w:rFonts w:hint="eastAsia" w:ascii="仿宋_GB2312" w:hAnsi="黑体" w:eastAsia="仿宋_GB2312" w:cs="仿宋_GB2312"/>
          <w:color w:val="auto"/>
          <w:sz w:val="32"/>
          <w:szCs w:val="32"/>
          <w:lang w:val="en-US" w:eastAsia="zh-CN"/>
        </w:rPr>
        <w:t>1,288.28</w:t>
      </w:r>
      <w:r>
        <w:rPr>
          <w:rFonts w:hint="eastAsia" w:ascii="仿宋_GB2312" w:hAnsi="黑体" w:eastAsia="仿宋_GB2312" w:cs="仿宋_GB2312"/>
          <w:color w:val="auto"/>
          <w:sz w:val="32"/>
          <w:szCs w:val="32"/>
        </w:rPr>
        <w:t>万元。</w:t>
      </w:r>
      <w:r>
        <w:rPr>
          <w:rFonts w:hint="eastAsia" w:ascii="仿宋_GB2312" w:eastAsia="仿宋_GB2312"/>
          <w:sz w:val="32"/>
          <w:szCs w:val="32"/>
          <w:highlight w:val="none"/>
          <w:lang w:eastAsia="zh-CN"/>
        </w:rPr>
        <w:t>增长</w:t>
      </w:r>
      <w:r>
        <w:rPr>
          <w:rFonts w:hint="eastAsia" w:ascii="仿宋_GB2312" w:hAnsi="黑体" w:eastAsia="仿宋_GB2312" w:cs="仿宋_GB2312"/>
          <w:color w:val="auto"/>
          <w:sz w:val="32"/>
          <w:szCs w:val="32"/>
          <w:lang w:val="en-US" w:eastAsia="zh-CN"/>
        </w:rPr>
        <w:t>23.83%，</w:t>
      </w:r>
      <w:r>
        <w:rPr>
          <w:rFonts w:hint="eastAsia" w:ascii="仿宋_GB2312" w:hAnsi="黑体" w:eastAsia="仿宋_GB2312" w:cs="仿宋_GB2312"/>
          <w:sz w:val="32"/>
          <w:szCs w:val="32"/>
        </w:rPr>
        <w:t>主要原因是</w:t>
      </w:r>
      <w:r>
        <w:rPr>
          <w:rFonts w:hint="eastAsia" w:ascii="仿宋_GB2312" w:hAnsi="黑体" w:eastAsia="仿宋_GB2312" w:cs="仿宋_GB2312"/>
          <w:sz w:val="32"/>
          <w:szCs w:val="32"/>
          <w:lang w:eastAsia="zh-CN"/>
        </w:rPr>
        <w:t>本年新增装修改造工程项目</w:t>
      </w:r>
      <w:r>
        <w:rPr>
          <w:rFonts w:hint="eastAsia" w:ascii="仿宋_GB2312" w:hAnsi="黑体" w:eastAsia="仿宋_GB2312" w:cs="仿宋_GB2312"/>
          <w:sz w:val="32"/>
          <w:szCs w:val="32"/>
          <w:lang w:val="en-US" w:eastAsia="zh-CN"/>
        </w:rPr>
        <w:t>1,145.00万元</w:t>
      </w:r>
      <w:r>
        <w:rPr>
          <w:rFonts w:hint="eastAsia" w:ascii="仿宋_GB2312" w:hAnsi="黑体" w:eastAsia="仿宋_GB2312" w:cs="仿宋_GB2312"/>
          <w:sz w:val="32"/>
          <w:szCs w:val="32"/>
        </w:rPr>
        <w:t>。</w:t>
      </w:r>
    </w:p>
    <w:p>
      <w:pPr>
        <w:spacing w:line="52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我单位不涉及政府性基金收入预算。</w:t>
      </w:r>
    </w:p>
    <w:p>
      <w:pPr>
        <w:spacing w:line="560" w:lineRule="exact"/>
        <w:ind w:firstLine="643" w:firstLineChars="200"/>
        <w:rPr>
          <w:rFonts w:ascii="仿宋" w:hAnsi="仿宋" w:eastAsia="仿宋"/>
          <w:b/>
          <w:sz w:val="32"/>
          <w:szCs w:val="32"/>
        </w:rPr>
      </w:pPr>
      <w:r>
        <w:rPr>
          <w:rFonts w:hint="eastAsia" w:ascii="仿宋" w:hAnsi="仿宋" w:eastAsia="仿宋" w:cs="黑体"/>
          <w:b/>
          <w:sz w:val="32"/>
          <w:szCs w:val="32"/>
        </w:rPr>
        <w:t>（二）支出预算说明</w:t>
      </w:r>
    </w:p>
    <w:p>
      <w:pPr>
        <w:spacing w:line="520" w:lineRule="exact"/>
        <w:ind w:firstLine="640" w:firstLineChars="200"/>
        <w:rPr>
          <w:rFonts w:ascii="仿宋" w:hAnsi="仿宋" w:eastAsia="仿宋"/>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年支出预算</w:t>
      </w:r>
      <w:r>
        <w:rPr>
          <w:rFonts w:hint="eastAsia" w:ascii="仿宋_GB2312" w:hAnsi="黑体" w:eastAsia="仿宋_GB2312" w:cs="仿宋_GB2312"/>
          <w:sz w:val="32"/>
          <w:szCs w:val="32"/>
          <w:lang w:val="en-US" w:eastAsia="zh-CN"/>
        </w:rPr>
        <w:t>6,693.68</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预算内支出</w:t>
      </w:r>
      <w:r>
        <w:rPr>
          <w:rFonts w:hint="eastAsia" w:ascii="仿宋_GB2312" w:eastAsia="仿宋_GB2312"/>
          <w:color w:val="000000"/>
          <w:sz w:val="32"/>
          <w:szCs w:val="32"/>
          <w:lang w:val="en-US" w:eastAsia="zh-CN"/>
        </w:rPr>
        <w:t>3,528.02</w:t>
      </w:r>
      <w:r>
        <w:rPr>
          <w:rFonts w:hint="eastAsia" w:ascii="仿宋_GB2312" w:hAnsi="仿宋_GB2312" w:eastAsia="仿宋_GB2312" w:cs="仿宋_GB2312"/>
          <w:sz w:val="32"/>
          <w:szCs w:val="32"/>
          <w:lang w:val="en-US" w:eastAsia="zh-CN"/>
        </w:rPr>
        <w:t>万元</w:t>
      </w:r>
      <w:r>
        <w:rPr>
          <w:rFonts w:hint="eastAsia" w:ascii="仿宋_GB2312" w:eastAsia="仿宋_GB2312"/>
          <w:sz w:val="32"/>
          <w:szCs w:val="32"/>
          <w:highlight w:val="none"/>
        </w:rPr>
        <w:t>（包括提前下达专项转移支付项目资金</w:t>
      </w:r>
      <w:r>
        <w:rPr>
          <w:rFonts w:hint="eastAsia" w:ascii="仿宋_GB2312" w:eastAsia="仿宋_GB2312"/>
          <w:sz w:val="32"/>
          <w:szCs w:val="32"/>
          <w:highlight w:val="none"/>
          <w:lang w:val="en-US" w:eastAsia="zh-CN"/>
        </w:rPr>
        <w:t>21.29</w:t>
      </w:r>
      <w:r>
        <w:rPr>
          <w:rFonts w:hint="eastAsia" w:ascii="仿宋_GB2312" w:eastAsia="仿宋_GB2312"/>
          <w:sz w:val="32"/>
          <w:szCs w:val="32"/>
          <w:highlight w:val="none"/>
        </w:rPr>
        <w:t>万元）</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highlight w:val="none"/>
        </w:rPr>
        <w:t>比2020年</w:t>
      </w:r>
      <w:r>
        <w:rPr>
          <w:rFonts w:hint="eastAsia" w:ascii="仿宋_GB2312" w:eastAsia="仿宋_GB2312"/>
          <w:sz w:val="32"/>
          <w:szCs w:val="32"/>
          <w:highlight w:val="none"/>
          <w:lang w:val="en-US" w:eastAsia="zh-CN"/>
        </w:rPr>
        <w:t>2,380.61</w:t>
      </w:r>
      <w:r>
        <w:rPr>
          <w:rFonts w:hint="eastAsia" w:ascii="仿宋_GB2312" w:eastAsia="仿宋_GB2312"/>
          <w:sz w:val="32"/>
          <w:szCs w:val="32"/>
          <w:highlight w:val="none"/>
        </w:rPr>
        <w:t>万元增加了</w:t>
      </w:r>
      <w:r>
        <w:rPr>
          <w:rFonts w:hint="eastAsia" w:ascii="仿宋_GB2312" w:eastAsia="仿宋_GB2312"/>
          <w:sz w:val="32"/>
          <w:szCs w:val="32"/>
          <w:highlight w:val="none"/>
          <w:lang w:val="en-US" w:eastAsia="zh-CN"/>
        </w:rPr>
        <w:t>1,147.41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48.20%</w:t>
      </w:r>
      <w:r>
        <w:rPr>
          <w:rFonts w:hint="eastAsia" w:ascii="仿宋_GB2312" w:eastAsia="仿宋_GB2312"/>
          <w:sz w:val="32"/>
          <w:szCs w:val="32"/>
          <w:highlight w:val="none"/>
        </w:rPr>
        <w:t>。财政专户资金安排0.00万元，与2020年持平，其他资金安排</w:t>
      </w:r>
      <w:r>
        <w:rPr>
          <w:rFonts w:hint="eastAsia" w:ascii="仿宋_GB2312" w:eastAsia="仿宋_GB2312"/>
          <w:color w:val="000000"/>
          <w:sz w:val="32"/>
          <w:szCs w:val="32"/>
          <w:lang w:val="en-US" w:eastAsia="zh-CN"/>
        </w:rPr>
        <w:t>3,165.66</w:t>
      </w:r>
      <w:r>
        <w:rPr>
          <w:rFonts w:hint="eastAsia" w:ascii="仿宋_GB2312" w:hAnsi="仿宋_GB2312" w:eastAsia="仿宋_GB2312" w:cs="仿宋_GB2312"/>
          <w:sz w:val="32"/>
          <w:szCs w:val="32"/>
          <w:lang w:val="en-US" w:eastAsia="zh-CN"/>
        </w:rPr>
        <w:t>万元，</w:t>
      </w:r>
      <w:r>
        <w:rPr>
          <w:rFonts w:hint="eastAsia" w:ascii="仿宋_GB2312" w:eastAsia="仿宋_GB2312"/>
          <w:sz w:val="32"/>
          <w:szCs w:val="32"/>
          <w:highlight w:val="none"/>
          <w:lang w:eastAsia="zh-CN"/>
        </w:rPr>
        <w:t>比</w:t>
      </w:r>
      <w:r>
        <w:rPr>
          <w:rFonts w:hint="eastAsia" w:ascii="仿宋_GB2312" w:eastAsia="仿宋_GB2312"/>
          <w:sz w:val="32"/>
          <w:szCs w:val="32"/>
          <w:highlight w:val="none"/>
        </w:rPr>
        <w:t>2020年</w:t>
      </w:r>
      <w:r>
        <w:rPr>
          <w:rFonts w:hint="eastAsia" w:ascii="仿宋_GB2312" w:eastAsia="仿宋_GB2312"/>
          <w:sz w:val="32"/>
          <w:szCs w:val="32"/>
          <w:highlight w:val="none"/>
          <w:lang w:val="en-US" w:eastAsia="zh-CN"/>
        </w:rPr>
        <w:t>3,024.79万元增加140.87万元，增长4.66%</w:t>
      </w:r>
      <w:r>
        <w:rPr>
          <w:rFonts w:hint="eastAsia" w:ascii="仿宋_GB2312" w:eastAsia="仿宋_GB2312"/>
          <w:sz w:val="32"/>
          <w:szCs w:val="32"/>
          <w:highlight w:val="none"/>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三、主要支出情况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2021</w:t>
      </w:r>
      <w:r>
        <w:rPr>
          <w:rFonts w:hint="eastAsia" w:ascii="仿宋" w:hAnsi="仿宋" w:eastAsia="仿宋"/>
          <w:sz w:val="32"/>
          <w:szCs w:val="32"/>
        </w:rPr>
        <w:t>年支出预算</w:t>
      </w:r>
      <w:r>
        <w:rPr>
          <w:rFonts w:hint="eastAsia" w:ascii="仿宋_GB2312" w:hAnsi="黑体" w:eastAsia="仿宋_GB2312" w:cs="仿宋_GB2312"/>
          <w:sz w:val="32"/>
          <w:szCs w:val="32"/>
          <w:lang w:val="en-US" w:eastAsia="zh-CN"/>
        </w:rPr>
        <w:t>6,693.68</w:t>
      </w:r>
      <w:r>
        <w:rPr>
          <w:rFonts w:hint="eastAsia" w:ascii="仿宋" w:hAnsi="仿宋" w:eastAsia="仿宋"/>
          <w:sz w:val="32"/>
          <w:szCs w:val="32"/>
        </w:rPr>
        <w:t>万元，按用途划分：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1.基本支出预算</w:t>
      </w:r>
      <w:r>
        <w:rPr>
          <w:rFonts w:hint="eastAsia" w:ascii="仿宋_GB2312" w:hAnsi="黑体" w:eastAsia="仿宋_GB2312" w:cs="仿宋_GB2312"/>
          <w:sz w:val="32"/>
          <w:szCs w:val="32"/>
          <w:lang w:val="en-US" w:eastAsia="zh-CN"/>
        </w:rPr>
        <w:t>2,043.83</w:t>
      </w:r>
      <w:r>
        <w:rPr>
          <w:rFonts w:hint="eastAsia" w:ascii="仿宋" w:hAnsi="仿宋" w:eastAsia="仿宋"/>
          <w:sz w:val="32"/>
          <w:szCs w:val="32"/>
        </w:rPr>
        <w:t>万元，财政拨款基本支出</w:t>
      </w:r>
      <w:r>
        <w:rPr>
          <w:rFonts w:hint="eastAsia" w:ascii="仿宋_GB2312" w:hAnsi="黑体" w:eastAsia="仿宋_GB2312" w:cs="仿宋_GB2312"/>
          <w:sz w:val="32"/>
          <w:szCs w:val="32"/>
          <w:lang w:val="en-US" w:eastAsia="zh-CN"/>
        </w:rPr>
        <w:t>1,982.16</w:t>
      </w:r>
      <w:r>
        <w:rPr>
          <w:rFonts w:hint="eastAsia" w:ascii="仿宋" w:hAnsi="仿宋" w:eastAsia="仿宋"/>
          <w:sz w:val="32"/>
          <w:szCs w:val="32"/>
        </w:rPr>
        <w:t>万元。主要包括在职、离退休人员支出、个人和家庭补助支出、公用支出。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2.项目支出预算</w:t>
      </w:r>
      <w:r>
        <w:rPr>
          <w:rFonts w:hint="eastAsia" w:ascii="仿宋_GB2312" w:hAnsi="黑体" w:eastAsia="仿宋_GB2312" w:cs="仿宋_GB2312"/>
          <w:sz w:val="32"/>
          <w:szCs w:val="32"/>
          <w:lang w:val="en-US" w:eastAsia="zh-CN"/>
        </w:rPr>
        <w:t>4,649.85</w:t>
      </w:r>
      <w:r>
        <w:rPr>
          <w:rFonts w:hint="eastAsia" w:ascii="仿宋" w:hAnsi="仿宋" w:eastAsia="仿宋"/>
          <w:sz w:val="32"/>
          <w:szCs w:val="32"/>
        </w:rPr>
        <w:t>万元，其中财政拨款项目支出</w:t>
      </w:r>
      <w:r>
        <w:rPr>
          <w:rFonts w:hint="eastAsia" w:ascii="仿宋" w:hAnsi="仿宋" w:eastAsia="仿宋"/>
          <w:sz w:val="32"/>
          <w:szCs w:val="32"/>
          <w:lang w:val="en-US" w:eastAsia="zh-CN"/>
        </w:rPr>
        <w:t>1,545.86</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hint="eastAsia" w:ascii="仿宋_GB2312" w:hAnsi="黑体" w:eastAsia="仿宋_GB2312" w:cs="仿宋_GB2312"/>
          <w:sz w:val="32"/>
          <w:szCs w:val="32"/>
        </w:rPr>
        <w:t>主要项目是①天桥社区卫生服务中心装修改造工程②社区卫生工作者经费③业务用房房租④预防接种门诊叫号系统⑤医疗设备购置⑥</w:t>
      </w:r>
      <w:r>
        <w:rPr>
          <w:rFonts w:hint="eastAsia" w:ascii="仿宋_GB2312" w:eastAsia="仿宋_GB2312"/>
          <w:sz w:val="32"/>
          <w:szCs w:val="32"/>
        </w:rPr>
        <w:t>办公设备购置⑦无障碍设施改造</w:t>
      </w:r>
      <w:r>
        <w:rPr>
          <w:rFonts w:ascii="仿宋_GB2312" w:eastAsia="仿宋_GB2312"/>
          <w:sz w:val="32"/>
          <w:szCs w:val="32"/>
        </w:rPr>
        <w:fldChar w:fldCharType="begin"/>
      </w:r>
      <w:r>
        <w:rPr>
          <w:rFonts w:hint="eastAsia" w:ascii="仿宋_GB2312" w:eastAsia="仿宋_GB2312"/>
          <w:sz w:val="32"/>
          <w:szCs w:val="32"/>
        </w:rPr>
        <w:instrText xml:space="preserve">= 8 \* GB3</w:instrText>
      </w:r>
      <w:r>
        <w:rPr>
          <w:rFonts w:ascii="仿宋_GB2312" w:eastAsia="仿宋_GB2312"/>
          <w:sz w:val="32"/>
          <w:szCs w:val="32"/>
        </w:rPr>
        <w:fldChar w:fldCharType="separate"/>
      </w:r>
      <w:r>
        <w:rPr>
          <w:rFonts w:hint="eastAsia" w:ascii="仿宋_GB2312" w:eastAsia="仿宋_GB2312"/>
          <w:sz w:val="32"/>
          <w:szCs w:val="32"/>
        </w:rPr>
        <w:t>⑧</w:t>
      </w:r>
      <w:r>
        <w:rPr>
          <w:rFonts w:ascii="仿宋_GB2312" w:eastAsia="仿宋_GB2312"/>
          <w:sz w:val="32"/>
          <w:szCs w:val="32"/>
        </w:rPr>
        <w:fldChar w:fldCharType="end"/>
      </w:r>
      <w:r>
        <w:rPr>
          <w:rFonts w:hint="eastAsia" w:ascii="仿宋_GB2312" w:eastAsia="仿宋_GB2312"/>
          <w:sz w:val="32"/>
          <w:szCs w:val="32"/>
        </w:rPr>
        <w:t>提前下达转移支付资金。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四、部门“三公”经费财政拨款预算说明</w:t>
      </w:r>
    </w:p>
    <w:p>
      <w:pPr>
        <w:spacing w:line="560" w:lineRule="exact"/>
        <w:ind w:firstLine="643" w:firstLineChars="200"/>
        <w:rPr>
          <w:rFonts w:hint="eastAsia" w:ascii="黑体" w:hAnsi="黑体" w:eastAsia="黑体" w:cs="黑体"/>
          <w:sz w:val="32"/>
          <w:szCs w:val="32"/>
        </w:rPr>
      </w:pPr>
      <w:r>
        <w:rPr>
          <w:rFonts w:hint="eastAsia" w:ascii="仿宋" w:hAnsi="仿宋" w:eastAsia="仿宋" w:cs="黑体"/>
          <w:b/>
          <w:sz w:val="32"/>
          <w:szCs w:val="32"/>
        </w:rPr>
        <w:t>（一）“三公”经费的单位范围</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北京市西城区</w:t>
      </w:r>
      <w:r>
        <w:rPr>
          <w:rFonts w:hint="eastAsia" w:ascii="仿宋_GB2312" w:hAnsi="黑体" w:eastAsia="仿宋_GB2312" w:cs="仿宋_GB2312"/>
          <w:sz w:val="32"/>
          <w:szCs w:val="32"/>
          <w:lang w:eastAsia="zh-CN"/>
        </w:rPr>
        <w:t>天桥</w:t>
      </w:r>
      <w:r>
        <w:rPr>
          <w:rFonts w:hint="eastAsia" w:ascii="仿宋_GB2312" w:hAnsi="黑体" w:eastAsia="仿宋_GB2312" w:cs="仿宋_GB2312"/>
          <w:sz w:val="32"/>
          <w:szCs w:val="32"/>
        </w:rPr>
        <w:t>社区卫生服务中心部门预算中因公出国（境）费、公务接待费、公务用车购置及运行维护费的支出单位包括1个所属单位，即北京市西城区</w:t>
      </w:r>
      <w:r>
        <w:rPr>
          <w:rFonts w:hint="eastAsia" w:ascii="仿宋_GB2312" w:hAnsi="黑体" w:eastAsia="仿宋_GB2312" w:cs="仿宋_GB2312"/>
          <w:sz w:val="32"/>
          <w:szCs w:val="32"/>
          <w:lang w:eastAsia="zh-CN"/>
        </w:rPr>
        <w:t>天桥</w:t>
      </w:r>
      <w:r>
        <w:rPr>
          <w:rFonts w:hint="eastAsia" w:ascii="仿宋_GB2312" w:hAnsi="黑体" w:eastAsia="仿宋_GB2312" w:cs="仿宋_GB2312"/>
          <w:sz w:val="32"/>
          <w:szCs w:val="32"/>
        </w:rPr>
        <w:t>社区卫生服务中心。</w:t>
      </w:r>
    </w:p>
    <w:p>
      <w:pPr>
        <w:spacing w:line="560" w:lineRule="exact"/>
        <w:ind w:firstLine="643" w:firstLineChars="200"/>
        <w:rPr>
          <w:rFonts w:hint="eastAsia" w:ascii="黑体" w:hAnsi="黑体" w:eastAsia="黑体" w:cs="黑体"/>
          <w:sz w:val="32"/>
          <w:szCs w:val="32"/>
        </w:rPr>
      </w:pPr>
      <w:r>
        <w:rPr>
          <w:rFonts w:hint="eastAsia" w:ascii="仿宋" w:hAnsi="仿宋" w:eastAsia="仿宋" w:cs="黑体"/>
          <w:b/>
          <w:sz w:val="32"/>
          <w:szCs w:val="32"/>
        </w:rPr>
        <w:t>（二）“三公”经费预算财政拨款情况说明</w:t>
      </w:r>
    </w:p>
    <w:p>
      <w:pPr>
        <w:spacing w:line="560" w:lineRule="exact"/>
        <w:ind w:firstLine="640" w:firstLineChars="200"/>
        <w:rPr>
          <w:rFonts w:hint="eastAsia" w:ascii="黑体" w:hAnsi="黑体" w:eastAsia="黑体" w:cs="黑体"/>
          <w:sz w:val="32"/>
          <w:szCs w:val="32"/>
        </w:rPr>
      </w:pPr>
      <w:r>
        <w:rPr>
          <w:rFonts w:hint="eastAsia" w:ascii="仿宋_GB2312" w:hAnsi="黑体" w:eastAsia="仿宋_GB2312" w:cs="仿宋_GB2312"/>
          <w:sz w:val="32"/>
          <w:szCs w:val="32"/>
        </w:rPr>
        <w:t>2021年部门预算“三公”经费财政拨款预算安排0.00万元，其中：</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1.因公出国（境）费</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2021年财政拨款预算安排0.00万元。2020年财政拨款预算安排0.00万元，与2020年持平，近两年均未有此类财政拨款预算安排。</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2.公务接待费</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2021年财政拨款预算安排0.00万元。2020年财政拨款预算安排0.00万元，与2020年持平，近两年均未有此类财政拨款预算安排。</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3.公务用车购置及运行维护费</w:t>
      </w:r>
    </w:p>
    <w:p>
      <w:pPr>
        <w:spacing w:line="560" w:lineRule="exact"/>
        <w:ind w:firstLine="640" w:firstLineChars="200"/>
        <w:rPr>
          <w:rFonts w:hint="eastAsia" w:ascii="仿宋_GB2312" w:eastAsia="仿宋_GB2312"/>
          <w:color w:val="000000"/>
          <w:sz w:val="32"/>
          <w:szCs w:val="32"/>
        </w:rPr>
      </w:pPr>
      <w:r>
        <w:rPr>
          <w:rFonts w:hint="eastAsia" w:ascii="仿宋_GB2312" w:hAnsi="黑体" w:eastAsia="仿宋_GB2312" w:cs="仿宋_GB2312"/>
          <w:sz w:val="32"/>
          <w:szCs w:val="32"/>
        </w:rPr>
        <w:t>2021年公务用车数量为0辆，财政拨款预算安排0.00万元，其中公务用车购置费0.00万元，公务用车运行维护费0.00万元。2020年财政拨款预算安排0.00万元，与2020年持平，近两年均未有此类财政拨款预算安排。</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w:t>
      </w:r>
      <w:r>
        <w:rPr>
          <w:rFonts w:hint="eastAsia" w:ascii="仿宋" w:hAnsi="仿宋" w:eastAsia="仿宋"/>
          <w:b/>
          <w:sz w:val="32"/>
          <w:szCs w:val="32"/>
          <w:lang w:eastAsia="zh-CN"/>
        </w:rPr>
        <w:t>关</w:t>
      </w:r>
      <w:r>
        <w:rPr>
          <w:rFonts w:hint="eastAsia" w:ascii="仿宋" w:hAnsi="仿宋" w:eastAsia="仿宋"/>
          <w:b/>
          <w:sz w:val="32"/>
          <w:szCs w:val="32"/>
        </w:rPr>
        <w:t>运行经费说明</w:t>
      </w:r>
      <w:r>
        <w:rPr>
          <w:rFonts w:ascii="仿宋" w:hAnsi="仿宋" w:eastAsia="仿宋"/>
          <w:b/>
          <w:sz w:val="32"/>
          <w:szCs w:val="32"/>
        </w:rPr>
        <w:t xml:space="preserve"> </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年本部门（含下属单位）履行一般行政事业管理</w:t>
      </w:r>
    </w:p>
    <w:p>
      <w:pPr>
        <w:spacing w:line="520" w:lineRule="exact"/>
        <w:rPr>
          <w:rFonts w:ascii="仿宋_GB2312" w:eastAsia="仿宋_GB2312"/>
          <w:color w:val="000000"/>
          <w:sz w:val="32"/>
          <w:szCs w:val="32"/>
        </w:rPr>
      </w:pPr>
      <w:r>
        <w:rPr>
          <w:rFonts w:hint="eastAsia" w:ascii="仿宋_GB2312" w:hAnsi="黑体" w:eastAsia="仿宋_GB2312" w:cs="仿宋_GB2312"/>
          <w:sz w:val="32"/>
          <w:szCs w:val="32"/>
        </w:rPr>
        <w:t>职能、维持机关运行，用于一般公共预算安排的行政运行经费，合计</w:t>
      </w:r>
      <w:r>
        <w:rPr>
          <w:rFonts w:ascii="仿宋_GB2312" w:hAnsi="黑体" w:eastAsia="仿宋_GB2312" w:cs="仿宋_GB2312"/>
          <w:sz w:val="32"/>
          <w:szCs w:val="32"/>
        </w:rPr>
        <w:t>0</w:t>
      </w:r>
      <w:r>
        <w:rPr>
          <w:rFonts w:hint="eastAsia" w:ascii="仿宋_GB2312" w:hAnsi="黑体" w:eastAsia="仿宋_GB2312" w:cs="仿宋_GB2312"/>
          <w:sz w:val="32"/>
          <w:szCs w:val="32"/>
          <w:lang w:val="en-US" w:eastAsia="zh-CN"/>
        </w:rPr>
        <w:t>.00</w:t>
      </w:r>
      <w:r>
        <w:rPr>
          <w:rFonts w:hint="eastAsia" w:ascii="仿宋_GB2312" w:hAnsi="黑体" w:eastAsia="仿宋_GB2312" w:cs="仿宋_GB2312"/>
          <w:sz w:val="32"/>
          <w:szCs w:val="32"/>
        </w:rPr>
        <w:t>万元。比去年下降</w:t>
      </w:r>
      <w:r>
        <w:rPr>
          <w:rFonts w:ascii="仿宋_GB2312" w:hAnsi="黑体" w:eastAsia="仿宋_GB2312" w:cs="仿宋_GB2312"/>
          <w:sz w:val="32"/>
          <w:szCs w:val="32"/>
        </w:rPr>
        <w:t>0</w:t>
      </w:r>
      <w:r>
        <w:rPr>
          <w:rFonts w:hint="eastAsia" w:ascii="仿宋_GB2312" w:hAnsi="黑体" w:eastAsia="仿宋_GB2312" w:cs="仿宋_GB2312"/>
          <w:sz w:val="32"/>
          <w:szCs w:val="32"/>
          <w:lang w:val="en-US" w:eastAsia="zh-CN"/>
        </w:rPr>
        <w:t>.00</w:t>
      </w:r>
      <w:r>
        <w:rPr>
          <w:rFonts w:hint="eastAsia" w:ascii="仿宋_GB2312" w:hAnsi="黑体" w:eastAsia="仿宋_GB2312" w:cs="仿宋_GB2312"/>
          <w:sz w:val="32"/>
          <w:szCs w:val="32"/>
        </w:rPr>
        <w:t>万元，主要是我单位不涉及。</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60" w:lineRule="exact"/>
        <w:ind w:left="638" w:leftChars="304" w:firstLine="0" w:firstLineChars="0"/>
        <w:rPr>
          <w:rFonts w:ascii="仿宋" w:hAnsi="仿宋" w:eastAsia="仿宋"/>
          <w:b/>
          <w:color w:val="000000"/>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年涉及政府采购项目</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个，预算资金</w:t>
      </w:r>
      <w:r>
        <w:rPr>
          <w:rFonts w:hint="eastAsia" w:ascii="仿宋_GB2312" w:hAnsi="黑体" w:eastAsia="仿宋_GB2312" w:cs="仿宋_GB2312"/>
          <w:sz w:val="32"/>
          <w:szCs w:val="32"/>
          <w:lang w:val="en-US" w:eastAsia="zh-CN"/>
        </w:rPr>
        <w:t>1,181.96</w:t>
      </w:r>
      <w:r>
        <w:rPr>
          <w:rFonts w:hint="eastAsia" w:ascii="仿宋_GB2312" w:hAnsi="黑体" w:eastAsia="仿宋_GB2312" w:cs="仿宋_GB2312"/>
          <w:sz w:val="32"/>
          <w:szCs w:val="32"/>
        </w:rPr>
        <w:t>万元。</w:t>
      </w: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numPr>
          <w:ilvl w:val="0"/>
          <w:numId w:val="0"/>
        </w:numPr>
        <w:spacing w:line="560" w:lineRule="exact"/>
        <w:ind w:firstLine="640" w:firstLineChars="200"/>
        <w:rPr>
          <w:rFonts w:ascii="仿宋_GB2312" w:eastAsia="仿宋_GB2312"/>
          <w:color w:val="000000"/>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年涉及政府购买服务项目</w:t>
      </w:r>
      <w:r>
        <w:rPr>
          <w:rFonts w:ascii="仿宋_GB2312" w:hAnsi="黑体" w:eastAsia="仿宋_GB2312" w:cs="仿宋_GB2312"/>
          <w:sz w:val="32"/>
          <w:szCs w:val="32"/>
        </w:rPr>
        <w:t>0</w:t>
      </w:r>
      <w:r>
        <w:rPr>
          <w:rFonts w:hint="eastAsia" w:ascii="仿宋_GB2312" w:hAnsi="黑体" w:eastAsia="仿宋_GB2312" w:cs="仿宋_GB2312"/>
          <w:sz w:val="32"/>
          <w:szCs w:val="32"/>
        </w:rPr>
        <w:t>个，预算资金</w:t>
      </w:r>
      <w:r>
        <w:rPr>
          <w:rFonts w:ascii="仿宋_GB2312" w:hAnsi="黑体" w:eastAsia="仿宋_GB2312" w:cs="仿宋_GB2312"/>
          <w:sz w:val="32"/>
          <w:szCs w:val="32"/>
        </w:rPr>
        <w:t>0</w:t>
      </w:r>
      <w:r>
        <w:rPr>
          <w:rFonts w:hint="eastAsia" w:ascii="仿宋_GB2312" w:hAnsi="黑体" w:eastAsia="仿宋_GB2312" w:cs="仿宋_GB2312"/>
          <w:sz w:val="32"/>
          <w:szCs w:val="32"/>
          <w:lang w:val="en-US" w:eastAsia="zh-CN"/>
        </w:rPr>
        <w:t>.00</w:t>
      </w:r>
      <w:r>
        <w:rPr>
          <w:rFonts w:hint="eastAsia" w:ascii="仿宋_GB2312" w:hAnsi="黑体" w:eastAsia="仿宋_GB2312" w:cs="仿宋_GB2312"/>
          <w:sz w:val="32"/>
          <w:szCs w:val="32"/>
        </w:rPr>
        <w:t>万元。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（四）绩效目标情况及绩效评价结果说明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w:t>
      </w:r>
      <w:r>
        <w:rPr>
          <w:rFonts w:hint="eastAsia" w:ascii="仿宋_GB2312" w:eastAsia="仿宋_GB2312"/>
          <w:sz w:val="32"/>
          <w:szCs w:val="32"/>
          <w:lang w:eastAsia="zh-CN"/>
        </w:rPr>
        <w:t>天桥</w:t>
      </w:r>
      <w:r>
        <w:rPr>
          <w:rFonts w:hint="eastAsia" w:ascii="仿宋_GB2312" w:eastAsia="仿宋_GB2312"/>
          <w:sz w:val="32"/>
          <w:szCs w:val="32"/>
        </w:rPr>
        <w:t>社区卫生服务中心预算内项目</w:t>
      </w:r>
      <w:r>
        <w:rPr>
          <w:rFonts w:hint="eastAsia" w:ascii="仿宋_GB2312" w:eastAsia="仿宋_GB2312"/>
          <w:sz w:val="32"/>
          <w:szCs w:val="32"/>
          <w:lang w:val="en-US" w:eastAsia="zh-CN"/>
        </w:rPr>
        <w:t>7</w:t>
      </w:r>
      <w:r>
        <w:rPr>
          <w:rFonts w:hint="eastAsia" w:ascii="仿宋_GB2312" w:eastAsia="仿宋_GB2312"/>
          <w:sz w:val="32"/>
          <w:szCs w:val="32"/>
        </w:rPr>
        <w:t xml:space="preserve">个，金额 </w:t>
      </w:r>
      <w:r>
        <w:rPr>
          <w:rFonts w:hint="eastAsia" w:ascii="仿宋_GB2312" w:eastAsia="仿宋_GB2312"/>
          <w:sz w:val="32"/>
          <w:szCs w:val="32"/>
          <w:lang w:val="en-US" w:eastAsia="zh-CN"/>
        </w:rPr>
        <w:t>1,524.57</w:t>
      </w:r>
      <w:r>
        <w:rPr>
          <w:rFonts w:hint="eastAsia" w:ascii="仿宋_GB2312" w:eastAsia="仿宋_GB2312"/>
          <w:sz w:val="32"/>
          <w:szCs w:val="32"/>
        </w:rPr>
        <w:t>万元。其中：100万以上的项目3个，金额</w:t>
      </w:r>
      <w:r>
        <w:rPr>
          <w:rFonts w:hint="eastAsia" w:ascii="仿宋_GB2312" w:eastAsia="仿宋_GB2312"/>
          <w:sz w:val="32"/>
          <w:szCs w:val="32"/>
          <w:lang w:val="en-US" w:eastAsia="zh-CN"/>
        </w:rPr>
        <w:t>1,482.85</w:t>
      </w:r>
      <w:r>
        <w:rPr>
          <w:rFonts w:hint="eastAsia" w:ascii="仿宋_GB2312" w:eastAsia="仿宋_GB2312"/>
          <w:sz w:val="32"/>
          <w:szCs w:val="32"/>
        </w:rPr>
        <w:t>万元。具体项目绩效目标见附表</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我单位按照区财政局要求进行了部门及100万元以上项目的绩效评价自评工作，并就本单位2020年全年财政收支整体情况做出分析说明报财政局备案。</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w:t>
      </w:r>
      <w:r>
        <w:rPr>
          <w:rFonts w:hint="eastAsia" w:ascii="仿宋_GB2312" w:eastAsia="仿宋_GB2312"/>
          <w:sz w:val="32"/>
          <w:szCs w:val="32"/>
          <w:lang w:eastAsia="zh-CN"/>
        </w:rPr>
        <w:t>天桥</w:t>
      </w:r>
      <w:r>
        <w:rPr>
          <w:rFonts w:hint="eastAsia" w:ascii="仿宋_GB2312" w:eastAsia="仿宋_GB2312"/>
          <w:sz w:val="32"/>
          <w:szCs w:val="32"/>
        </w:rPr>
        <w:t>社区卫生服务中心无此类信息。</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2020年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1,110.50</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13.50</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2021部门预算：安排购置车辆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w:t>
      </w:r>
      <w:r>
        <w:rPr>
          <w:rFonts w:hint="eastAsia" w:ascii="仿宋_GB2312" w:eastAsia="仿宋_GB2312"/>
          <w:sz w:val="32"/>
          <w:szCs w:val="32"/>
          <w:lang w:eastAsia="zh-CN"/>
        </w:rPr>
        <w:t>天桥</w:t>
      </w:r>
      <w:r>
        <w:rPr>
          <w:rFonts w:hint="eastAsia" w:ascii="仿宋_GB2312" w:eastAsia="仿宋_GB2312"/>
          <w:sz w:val="32"/>
          <w:szCs w:val="32"/>
        </w:rPr>
        <w:t>社区卫生服务中心无此类信息。</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（八）政府性基金预算财政拨款收入、支出全为零。</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6.基本支出：指为保障机</w:t>
      </w:r>
      <w:r>
        <w:rPr>
          <w:rFonts w:hint="eastAsia" w:ascii="仿宋" w:hAnsi="仿宋" w:eastAsia="仿宋"/>
          <w:sz w:val="32"/>
          <w:szCs w:val="32"/>
          <w:lang w:eastAsia="zh-CN"/>
        </w:rPr>
        <w:t>关</w:t>
      </w:r>
      <w:r>
        <w:rPr>
          <w:rFonts w:hint="eastAsia" w:ascii="仿宋" w:hAnsi="仿宋" w:eastAsia="仿宋"/>
          <w:sz w:val="32"/>
          <w:szCs w:val="32"/>
        </w:rPr>
        <w:t xml:space="preserve">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11.机</w:t>
      </w:r>
      <w:r>
        <w:rPr>
          <w:rFonts w:hint="eastAsia" w:ascii="仿宋" w:hAnsi="仿宋" w:eastAsia="仿宋"/>
          <w:sz w:val="32"/>
          <w:szCs w:val="32"/>
          <w:lang w:eastAsia="zh-CN"/>
        </w:rPr>
        <w:t>关</w:t>
      </w:r>
      <w:r>
        <w:rPr>
          <w:rFonts w:hint="eastAsia" w:ascii="仿宋" w:hAnsi="仿宋" w:eastAsia="仿宋"/>
          <w:sz w:val="32"/>
          <w:szCs w:val="32"/>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Theme="minorEastAsia" w:hAnsiTheme="minorEastAsia" w:eastAsiaTheme="minorEastAsia"/>
          <w:b/>
          <w:color w:val="000000"/>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jc w:val="both"/>
        <w:rPr>
          <w:rFonts w:asciiTheme="minorEastAsia" w:hAnsiTheme="minorEastAsia" w:eastAsiaTheme="minorEastAsia"/>
          <w:b/>
          <w:color w:val="000000"/>
          <w:sz w:val="32"/>
          <w:szCs w:val="32"/>
        </w:rPr>
      </w:pPr>
    </w:p>
    <w:p>
      <w:pPr>
        <w:spacing w:line="560" w:lineRule="exact"/>
        <w:jc w:val="both"/>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jc w:val="center"/>
        <w:rPr>
          <w:rFonts w:hint="eastAsia" w:asciiTheme="minorEastAsia" w:hAnsiTheme="minorEastAsia" w:eastAsiaTheme="minorEastAsia"/>
          <w:b/>
          <w:color w:val="000000"/>
          <w:sz w:val="32"/>
          <w:szCs w:val="32"/>
        </w:rPr>
      </w:pPr>
    </w:p>
    <w:p>
      <w:pPr>
        <w:spacing w:line="560" w:lineRule="exact"/>
        <w:jc w:val="center"/>
        <w:rPr>
          <w:rFonts w:hint="eastAsia" w:asciiTheme="minorEastAsia" w:hAnsiTheme="minorEastAsia" w:eastAsiaTheme="minorEastAsia"/>
          <w:b/>
          <w:color w:val="000000"/>
          <w:sz w:val="32"/>
          <w:szCs w:val="32"/>
        </w:rPr>
      </w:pPr>
    </w:p>
    <w:p>
      <w:pPr>
        <w:spacing w:line="56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lang w:eastAsia="zh-CN"/>
        </w:rPr>
        <w:t>2021</w:t>
      </w:r>
      <w:r>
        <w:rPr>
          <w:rFonts w:hint="eastAsia" w:asciiTheme="minorEastAsia" w:hAnsiTheme="minorEastAsia" w:eastAsiaTheme="minorEastAsia"/>
          <w:b/>
          <w:color w:val="000000"/>
          <w:sz w:val="32"/>
          <w:szCs w:val="32"/>
        </w:rPr>
        <w:t>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color w:val="000000"/>
          <w:kern w:val="0"/>
          <w:sz w:val="32"/>
          <w:szCs w:val="32"/>
          <w:lang w:val="zh-CN"/>
        </w:rPr>
        <w:t>部门收支总体情况表</w:t>
      </w:r>
    </w:p>
    <w:p>
      <w:pPr>
        <w:spacing w:line="520" w:lineRule="exact"/>
        <w:rPr>
          <w:rFonts w:ascii="宋体" w:hAnsi="宋体" w:cs="宋体"/>
          <w:color w:val="000000"/>
          <w:kern w:val="0"/>
          <w:sz w:val="18"/>
          <w:szCs w:val="18"/>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9"/>
        <w:tblW w:w="9191" w:type="dxa"/>
        <w:jc w:val="center"/>
        <w:tblInd w:w="0" w:type="dxa"/>
        <w:tblLayout w:type="fixed"/>
        <w:tblCellMar>
          <w:top w:w="0" w:type="dxa"/>
          <w:left w:w="108" w:type="dxa"/>
          <w:bottom w:w="0" w:type="dxa"/>
          <w:right w:w="108" w:type="dxa"/>
        </w:tblCellMar>
      </w:tblPr>
      <w:tblGrid>
        <w:gridCol w:w="2786"/>
        <w:gridCol w:w="1830"/>
        <w:gridCol w:w="2670"/>
        <w:gridCol w:w="1905"/>
      </w:tblGrid>
      <w:tr>
        <w:tblPrEx>
          <w:tblLayout w:type="fixed"/>
          <w:tblCellMar>
            <w:top w:w="0" w:type="dxa"/>
            <w:left w:w="108" w:type="dxa"/>
            <w:bottom w:w="0" w:type="dxa"/>
            <w:right w:w="108" w:type="dxa"/>
          </w:tblCellMar>
        </w:tblPrEx>
        <w:trPr>
          <w:trHeight w:val="397" w:hRule="atLeast"/>
          <w:jc w:val="center"/>
        </w:trPr>
        <w:tc>
          <w:tcPr>
            <w:tcW w:w="2786"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spacing w:line="240" w:lineRule="exact"/>
              <w:jc w:val="center"/>
            </w:pPr>
            <w:r>
              <w:rPr>
                <w:rFonts w:hint="eastAsia"/>
              </w:rPr>
              <w:t>收入项目类别</w:t>
            </w:r>
          </w:p>
        </w:tc>
        <w:tc>
          <w:tcPr>
            <w:tcW w:w="1830" w:type="dxa"/>
            <w:tcBorders>
              <w:top w:val="single" w:color="auto" w:sz="4" w:space="0"/>
              <w:left w:val="nil"/>
              <w:bottom w:val="single" w:color="auto" w:sz="4" w:space="0"/>
              <w:right w:val="single" w:color="auto" w:sz="4" w:space="0"/>
            </w:tcBorders>
            <w:shd w:val="clear" w:color="000000" w:fill="FFFFFF" w:themeFill="background1"/>
            <w:vAlign w:val="center"/>
          </w:tcPr>
          <w:p>
            <w:pPr>
              <w:spacing w:line="240" w:lineRule="exact"/>
              <w:jc w:val="center"/>
            </w:pPr>
            <w:r>
              <w:rPr>
                <w:rFonts w:hint="eastAsia"/>
              </w:rPr>
              <w:t>收入预算金额</w:t>
            </w:r>
          </w:p>
        </w:tc>
        <w:tc>
          <w:tcPr>
            <w:tcW w:w="2670" w:type="dxa"/>
            <w:tcBorders>
              <w:top w:val="single" w:color="auto" w:sz="4" w:space="0"/>
              <w:left w:val="nil"/>
              <w:bottom w:val="single" w:color="auto" w:sz="4" w:space="0"/>
              <w:right w:val="single" w:color="auto" w:sz="4" w:space="0"/>
            </w:tcBorders>
            <w:shd w:val="clear" w:color="000000" w:fill="FFFFFF" w:themeFill="background1"/>
            <w:vAlign w:val="center"/>
          </w:tcPr>
          <w:p>
            <w:pPr>
              <w:spacing w:line="240" w:lineRule="exact"/>
              <w:jc w:val="center"/>
            </w:pPr>
            <w:r>
              <w:rPr>
                <w:rFonts w:hint="eastAsia"/>
              </w:rPr>
              <w:t>支出项目类别</w:t>
            </w:r>
          </w:p>
        </w:tc>
        <w:tc>
          <w:tcPr>
            <w:tcW w:w="1905" w:type="dxa"/>
            <w:tcBorders>
              <w:top w:val="single" w:color="auto" w:sz="4" w:space="0"/>
              <w:left w:val="nil"/>
              <w:bottom w:val="single" w:color="auto" w:sz="4" w:space="0"/>
              <w:right w:val="single" w:color="auto" w:sz="4" w:space="0"/>
            </w:tcBorders>
            <w:shd w:val="clear" w:color="000000" w:fill="FFFFFF" w:themeFill="background1"/>
            <w:vAlign w:val="center"/>
          </w:tcPr>
          <w:p>
            <w:pPr>
              <w:spacing w:line="240" w:lineRule="exact"/>
              <w:jc w:val="center"/>
            </w:pPr>
            <w:r>
              <w:rPr>
                <w:rFonts w:hint="eastAsia"/>
              </w:rPr>
              <w:t>支出预算金额</w:t>
            </w:r>
          </w:p>
        </w:tc>
      </w:tr>
      <w:tr>
        <w:tblPrEx>
          <w:tblLayout w:type="fixed"/>
          <w:tblCellMar>
            <w:top w:w="0" w:type="dxa"/>
            <w:left w:w="108" w:type="dxa"/>
            <w:bottom w:w="0" w:type="dxa"/>
            <w:right w:w="108" w:type="dxa"/>
          </w:tblCellMar>
        </w:tblPrEx>
        <w:trPr>
          <w:trHeight w:val="397" w:hRule="atLeast"/>
          <w:jc w:val="center"/>
        </w:trPr>
        <w:tc>
          <w:tcPr>
            <w:tcW w:w="2786"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预算内资金</w:t>
            </w:r>
          </w:p>
        </w:tc>
        <w:tc>
          <w:tcPr>
            <w:tcW w:w="1830"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right"/>
              <w:textAlignment w:val="center"/>
              <w:rPr>
                <w:rFonts w:ascii="宋体" w:hAnsi="宋体" w:cs="宋体"/>
                <w:color w:val="000000"/>
                <w:sz w:val="20"/>
              </w:rPr>
            </w:pPr>
            <w:r>
              <w:rPr>
                <w:rFonts w:ascii="宋体" w:hAnsi="宋体" w:cs="宋体"/>
                <w:color w:val="000000"/>
                <w:kern w:val="0"/>
                <w:sz w:val="20"/>
                <w:lang w:bidi="ar"/>
              </w:rPr>
              <w:t>35,067,315.26</w:t>
            </w:r>
          </w:p>
        </w:tc>
        <w:tc>
          <w:tcPr>
            <w:tcW w:w="2670"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一般公共预算支出</w:t>
            </w:r>
          </w:p>
        </w:tc>
        <w:tc>
          <w:tcPr>
            <w:tcW w:w="1905" w:type="dxa"/>
            <w:tcBorders>
              <w:top w:val="single" w:color="auto" w:sz="4" w:space="0"/>
              <w:left w:val="nil"/>
              <w:bottom w:val="single" w:color="auto" w:sz="4" w:space="0"/>
              <w:right w:val="single" w:color="auto" w:sz="4" w:space="0"/>
            </w:tcBorders>
            <w:shd w:val="clear" w:color="000000" w:fill="FFFFFF" w:themeFill="background1"/>
            <w:vAlign w:val="center"/>
          </w:tcPr>
          <w:p>
            <w:pPr>
              <w:spacing w:line="240" w:lineRule="exact"/>
              <w:jc w:val="right"/>
              <w:rPr>
                <w:rFonts w:ascii="宋体" w:hAnsi="宋体"/>
                <w:sz w:val="20"/>
              </w:rPr>
            </w:pPr>
            <w:r>
              <w:rPr>
                <w:rFonts w:ascii="宋体" w:hAnsi="宋体" w:cs="宋体"/>
                <w:color w:val="000000"/>
                <w:kern w:val="0"/>
                <w:sz w:val="20"/>
                <w:lang w:bidi="ar"/>
              </w:rPr>
              <w:t>66,723,935.22</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财政专户管理</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p>
        </w:tc>
        <w:tc>
          <w:tcPr>
            <w:tcW w:w="267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textAlignment w:val="center"/>
              <w:rPr>
                <w:rFonts w:ascii="宋体" w:hAnsi="宋体"/>
                <w:sz w:val="20"/>
              </w:rPr>
            </w:pPr>
            <w:r>
              <w:rPr>
                <w:rFonts w:ascii="宋体" w:hAnsi="宋体" w:cs="宋体"/>
                <w:color w:val="000000"/>
                <w:kern w:val="0"/>
                <w:sz w:val="20"/>
                <w:lang w:bidi="ar"/>
              </w:rPr>
              <w:t>行政事业单位养老支出</w:t>
            </w:r>
          </w:p>
        </w:tc>
        <w:tc>
          <w:tcPr>
            <w:tcW w:w="19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sz w:val="20"/>
              </w:rPr>
            </w:pPr>
            <w:r>
              <w:rPr>
                <w:rFonts w:ascii="宋体" w:hAnsi="宋体" w:cs="宋体"/>
                <w:color w:val="000000"/>
                <w:kern w:val="0"/>
                <w:sz w:val="20"/>
                <w:lang w:bidi="ar"/>
              </w:rPr>
              <w:t>2,856,077.12</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财政专户资金</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c>
          <w:tcPr>
            <w:tcW w:w="267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textAlignment w:val="center"/>
              <w:rPr>
                <w:rFonts w:ascii="宋体" w:hAnsi="宋体"/>
                <w:sz w:val="20"/>
              </w:rPr>
            </w:pPr>
            <w:r>
              <w:rPr>
                <w:rFonts w:ascii="宋体" w:hAnsi="宋体" w:cs="宋体"/>
                <w:color w:val="000000"/>
                <w:kern w:val="0"/>
                <w:sz w:val="20"/>
                <w:lang w:bidi="ar"/>
              </w:rPr>
              <w:t>基层医疗卫生机构</w:t>
            </w:r>
          </w:p>
        </w:tc>
        <w:tc>
          <w:tcPr>
            <w:tcW w:w="19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sz w:val="20"/>
              </w:rPr>
            </w:pPr>
            <w:r>
              <w:rPr>
                <w:rFonts w:ascii="宋体" w:hAnsi="宋体" w:cs="宋体"/>
                <w:color w:val="000000"/>
                <w:kern w:val="0"/>
                <w:sz w:val="20"/>
                <w:lang w:bidi="ar"/>
              </w:rPr>
              <w:t>57,173,915.60</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教育收费收入</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c>
          <w:tcPr>
            <w:tcW w:w="267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textAlignment w:val="center"/>
              <w:rPr>
                <w:rFonts w:ascii="宋体" w:hAnsi="宋体"/>
                <w:sz w:val="20"/>
              </w:rPr>
            </w:pPr>
            <w:r>
              <w:rPr>
                <w:rFonts w:ascii="宋体" w:hAnsi="宋体" w:cs="宋体"/>
                <w:color w:val="000000"/>
                <w:kern w:val="0"/>
                <w:sz w:val="20"/>
                <w:lang w:bidi="ar"/>
              </w:rPr>
              <w:t>公共卫生</w:t>
            </w:r>
          </w:p>
        </w:tc>
        <w:tc>
          <w:tcPr>
            <w:tcW w:w="19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sz w:val="20"/>
              </w:rPr>
            </w:pPr>
            <w:r>
              <w:rPr>
                <w:rFonts w:ascii="宋体" w:hAnsi="宋体" w:cs="宋体"/>
                <w:color w:val="000000"/>
                <w:kern w:val="0"/>
                <w:sz w:val="20"/>
                <w:lang w:bidi="ar"/>
              </w:rPr>
              <w:t>2,027,472.00</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其他财政专户收入</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c>
          <w:tcPr>
            <w:tcW w:w="267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textAlignment w:val="center"/>
              <w:rPr>
                <w:rFonts w:ascii="宋体" w:hAnsi="宋体"/>
                <w:sz w:val="20"/>
              </w:rPr>
            </w:pPr>
            <w:r>
              <w:rPr>
                <w:rFonts w:ascii="宋体" w:hAnsi="宋体" w:cs="宋体"/>
                <w:color w:val="000000"/>
                <w:kern w:val="0"/>
                <w:sz w:val="20"/>
                <w:lang w:bidi="ar"/>
              </w:rPr>
              <w:t>行政事业单位医疗</w:t>
            </w:r>
          </w:p>
        </w:tc>
        <w:tc>
          <w:tcPr>
            <w:tcW w:w="19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sz w:val="20"/>
              </w:rPr>
            </w:pPr>
            <w:r>
              <w:rPr>
                <w:rFonts w:ascii="宋体" w:hAnsi="宋体" w:cs="宋体"/>
                <w:color w:val="000000"/>
                <w:kern w:val="0"/>
                <w:sz w:val="20"/>
                <w:lang w:bidi="ar"/>
              </w:rPr>
              <w:t>1,413,598.94</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批准留用</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c>
          <w:tcPr>
            <w:tcW w:w="267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textAlignment w:val="center"/>
              <w:rPr>
                <w:rFonts w:ascii="宋体" w:hAnsi="宋体"/>
                <w:sz w:val="20"/>
              </w:rPr>
            </w:pPr>
            <w:r>
              <w:rPr>
                <w:rFonts w:ascii="宋体" w:hAnsi="宋体" w:cs="宋体"/>
                <w:color w:val="000000"/>
                <w:kern w:val="0"/>
                <w:sz w:val="20"/>
                <w:lang w:bidi="ar"/>
              </w:rPr>
              <w:t>住房改革支出</w:t>
            </w:r>
          </w:p>
        </w:tc>
        <w:tc>
          <w:tcPr>
            <w:tcW w:w="19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sz w:val="20"/>
              </w:rPr>
            </w:pPr>
            <w:r>
              <w:rPr>
                <w:rFonts w:ascii="宋体" w:hAnsi="宋体" w:cs="宋体"/>
                <w:color w:val="000000"/>
                <w:kern w:val="0"/>
                <w:sz w:val="20"/>
                <w:lang w:bidi="ar"/>
              </w:rPr>
              <w:t>3,189,580.56</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上级补助收入</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c>
          <w:tcPr>
            <w:tcW w:w="267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textAlignment w:val="center"/>
              <w:rPr>
                <w:rFonts w:ascii="宋体" w:hAnsi="宋体"/>
                <w:sz w:val="20"/>
              </w:rPr>
            </w:pPr>
            <w:r>
              <w:rPr>
                <w:rFonts w:ascii="宋体" w:hAnsi="宋体" w:cs="宋体"/>
                <w:color w:val="000000"/>
                <w:kern w:val="0"/>
                <w:sz w:val="20"/>
                <w:lang w:bidi="ar"/>
              </w:rPr>
              <w:t>进修及培训</w:t>
            </w:r>
          </w:p>
        </w:tc>
        <w:tc>
          <w:tcPr>
            <w:tcW w:w="190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sz w:val="20"/>
              </w:rPr>
            </w:pPr>
            <w:r>
              <w:rPr>
                <w:rFonts w:ascii="宋体" w:hAnsi="宋体" w:cs="宋体"/>
                <w:color w:val="000000"/>
                <w:kern w:val="0"/>
                <w:sz w:val="20"/>
                <w:lang w:bidi="ar"/>
              </w:rPr>
              <w:t>63,291.00</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事业收入（不含事业单位预算外资金）</w:t>
            </w:r>
          </w:p>
        </w:tc>
        <w:tc>
          <w:tcPr>
            <w:tcW w:w="1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rPr>
            </w:pPr>
            <w:r>
              <w:rPr>
                <w:rFonts w:ascii="宋体" w:hAnsi="宋体" w:cs="宋体"/>
                <w:color w:val="000000"/>
                <w:kern w:val="0"/>
                <w:sz w:val="20"/>
                <w:lang w:bidi="ar"/>
              </w:rPr>
              <w:t>31,656,619.96</w:t>
            </w: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　</w:t>
            </w: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经营收入</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　</w:t>
            </w: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附属单位上缴收入</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　</w:t>
            </w: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其他收入</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　</w:t>
            </w: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hint="eastAsia" w:ascii="宋体" w:hAnsi="宋体" w:cs="Arial"/>
                <w:color w:val="000000"/>
                <w:kern w:val="0"/>
                <w:sz w:val="20"/>
              </w:rPr>
              <w:t>　</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color w:val="000000"/>
                <w:kern w:val="0"/>
                <w:sz w:val="20"/>
              </w:rPr>
            </w:pPr>
            <w:r>
              <w:rPr>
                <w:rFonts w:hint="eastAsia" w:ascii="宋体" w:hAnsi="宋体" w:cs="Arial"/>
                <w:b/>
                <w:bCs/>
                <w:color w:val="000000"/>
                <w:kern w:val="0"/>
                <w:sz w:val="20"/>
              </w:rPr>
              <w:t>本年收入合计</w:t>
            </w:r>
          </w:p>
        </w:tc>
        <w:tc>
          <w:tcPr>
            <w:tcW w:w="1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rPr>
            </w:pPr>
            <w:r>
              <w:rPr>
                <w:rFonts w:ascii="宋体" w:hAnsi="宋体" w:cs="宋体"/>
                <w:color w:val="000000"/>
                <w:kern w:val="0"/>
                <w:sz w:val="20"/>
                <w:lang w:bidi="ar"/>
              </w:rPr>
              <w:t>66,723,935.22</w:t>
            </w: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用事业基金弥补收支差额</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　</w:t>
            </w: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上年结转</w:t>
            </w: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　</w:t>
            </w: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color w:val="000000"/>
                <w:kern w:val="0"/>
                <w:sz w:val="20"/>
              </w:rPr>
            </w:pPr>
            <w:r>
              <w:rPr>
                <w:rFonts w:hint="eastAsia" w:ascii="宋体" w:hAnsi="宋体" w:cs="Arial"/>
                <w:b/>
                <w:bCs/>
                <w:color w:val="000000"/>
                <w:kern w:val="0"/>
                <w:sz w:val="20"/>
              </w:rPr>
              <w:t>收入总计</w:t>
            </w:r>
          </w:p>
        </w:tc>
        <w:tc>
          <w:tcPr>
            <w:tcW w:w="1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rPr>
            </w:pPr>
            <w:r>
              <w:rPr>
                <w:rFonts w:ascii="宋体" w:hAnsi="宋体" w:cs="宋体"/>
                <w:color w:val="000000"/>
                <w:kern w:val="0"/>
                <w:sz w:val="20"/>
                <w:lang w:bidi="ar"/>
              </w:rPr>
              <w:t>66,723,935.22</w:t>
            </w: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Arial"/>
                <w:color w:val="000000"/>
                <w:kern w:val="0"/>
                <w:sz w:val="20"/>
              </w:rPr>
            </w:pPr>
            <w:r>
              <w:rPr>
                <w:rFonts w:hint="eastAsia" w:ascii="宋体" w:hAnsi="宋体" w:cs="Arial"/>
                <w:b/>
                <w:bCs/>
                <w:color w:val="000000"/>
                <w:kern w:val="0"/>
                <w:sz w:val="20"/>
              </w:rPr>
              <w:t>本年支出合计</w:t>
            </w: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r>
              <w:rPr>
                <w:rFonts w:ascii="宋体" w:hAnsi="宋体" w:cs="宋体"/>
                <w:color w:val="000000"/>
                <w:kern w:val="0"/>
                <w:sz w:val="20"/>
                <w:lang w:bidi="ar"/>
              </w:rPr>
              <w:t>66,723,935.22</w:t>
            </w: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Arial"/>
                <w:b/>
                <w:bCs/>
                <w:color w:val="000000"/>
                <w:kern w:val="0"/>
                <w:sz w:val="20"/>
              </w:rPr>
            </w:pPr>
          </w:p>
        </w:tc>
        <w:tc>
          <w:tcPr>
            <w:tcW w:w="1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lang w:bidi="ar"/>
              </w:rPr>
            </w:pP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r>
              <w:rPr>
                <w:rFonts w:hint="eastAsia" w:ascii="宋体" w:hAnsi="宋体" w:cs="Arial"/>
                <w:color w:val="000000"/>
                <w:kern w:val="0"/>
                <w:sz w:val="20"/>
              </w:rPr>
              <w:t>结转下年</w:t>
            </w: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宋体"/>
                <w:color w:val="000000"/>
                <w:kern w:val="0"/>
                <w:sz w:val="20"/>
                <w:lang w:bidi="ar"/>
              </w:rPr>
            </w:pPr>
          </w:p>
        </w:tc>
      </w:tr>
      <w:tr>
        <w:tblPrEx>
          <w:tblLayout w:type="fixed"/>
          <w:tblCellMar>
            <w:top w:w="0" w:type="dxa"/>
            <w:left w:w="108" w:type="dxa"/>
            <w:bottom w:w="0" w:type="dxa"/>
            <w:right w:w="108" w:type="dxa"/>
          </w:tblCellMar>
        </w:tblPrEx>
        <w:trPr>
          <w:trHeight w:val="397" w:hRule="atLeast"/>
          <w:jc w:val="center"/>
        </w:trPr>
        <w:tc>
          <w:tcPr>
            <w:tcW w:w="278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Arial"/>
                <w:color w:val="000000"/>
                <w:kern w:val="0"/>
                <w:sz w:val="20"/>
              </w:rPr>
            </w:pPr>
          </w:p>
        </w:tc>
        <w:tc>
          <w:tcPr>
            <w:tcW w:w="1830"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color w:val="000000"/>
                <w:kern w:val="0"/>
                <w:sz w:val="20"/>
              </w:rPr>
            </w:pPr>
          </w:p>
        </w:tc>
        <w:tc>
          <w:tcPr>
            <w:tcW w:w="267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Arial"/>
                <w:color w:val="000000"/>
                <w:kern w:val="0"/>
                <w:sz w:val="20"/>
              </w:rPr>
            </w:pPr>
            <w:r>
              <w:rPr>
                <w:rFonts w:hint="eastAsia" w:ascii="宋体" w:hAnsi="宋体" w:cs="Arial"/>
                <w:b/>
                <w:bCs/>
                <w:color w:val="000000"/>
                <w:kern w:val="0"/>
                <w:sz w:val="20"/>
              </w:rPr>
              <w:t>支出总计</w:t>
            </w:r>
          </w:p>
        </w:tc>
        <w:tc>
          <w:tcPr>
            <w:tcW w:w="1905" w:type="dxa"/>
            <w:tcBorders>
              <w:top w:val="nil"/>
              <w:left w:val="nil"/>
              <w:bottom w:val="single" w:color="auto" w:sz="4" w:space="0"/>
              <w:right w:val="single" w:color="auto" w:sz="4" w:space="0"/>
            </w:tcBorders>
            <w:shd w:val="clear" w:color="auto" w:fill="auto"/>
            <w:vAlign w:val="center"/>
          </w:tcPr>
          <w:p>
            <w:pPr>
              <w:widowControl/>
              <w:spacing w:line="240" w:lineRule="exact"/>
              <w:jc w:val="right"/>
              <w:rPr>
                <w:rFonts w:ascii="宋体" w:hAnsi="宋体" w:cs="Arial"/>
                <w:kern w:val="0"/>
                <w:sz w:val="20"/>
              </w:rPr>
            </w:pPr>
            <w:r>
              <w:rPr>
                <w:rFonts w:ascii="宋体" w:hAnsi="宋体" w:cs="宋体"/>
                <w:color w:val="000000"/>
                <w:kern w:val="0"/>
                <w:sz w:val="20"/>
                <w:lang w:bidi="ar"/>
              </w:rPr>
              <w:t>66,723,935.22</w:t>
            </w:r>
          </w:p>
        </w:tc>
      </w:tr>
    </w:tbl>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jc w:val="left"/>
        <w:rPr>
          <w:rFonts w:ascii="宋体" w:hAnsi="宋体" w:cs="宋体"/>
          <w:b/>
          <w:bCs/>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20"/>
          <w:szCs w:val="20"/>
        </w:rPr>
        <w:t>　　　　              　　　　　　　　　　　　　　　　　　　　　　　　　　　　　　　             单位：元</w:t>
      </w:r>
    </w:p>
    <w:tbl>
      <w:tblPr>
        <w:tblStyle w:val="9"/>
        <w:tblW w:w="15310" w:type="dxa"/>
        <w:tblInd w:w="-743" w:type="dxa"/>
        <w:tblLayout w:type="fixed"/>
        <w:tblCellMar>
          <w:top w:w="0" w:type="dxa"/>
          <w:left w:w="108" w:type="dxa"/>
          <w:bottom w:w="0" w:type="dxa"/>
          <w:right w:w="108" w:type="dxa"/>
        </w:tblCellMar>
      </w:tblPr>
      <w:tblGrid>
        <w:gridCol w:w="993"/>
        <w:gridCol w:w="2410"/>
        <w:gridCol w:w="1984"/>
        <w:gridCol w:w="709"/>
        <w:gridCol w:w="1843"/>
        <w:gridCol w:w="992"/>
        <w:gridCol w:w="709"/>
        <w:gridCol w:w="1843"/>
        <w:gridCol w:w="708"/>
        <w:gridCol w:w="709"/>
        <w:gridCol w:w="1418"/>
        <w:gridCol w:w="992"/>
      </w:tblGrid>
      <w:tr>
        <w:tblPrEx>
          <w:tblLayout w:type="fixed"/>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Layout w:type="fixed"/>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205</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教育支出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63,291.00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lang w:val="en-US"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63,291.00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20508</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进修及培训</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63,291.00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63,291.00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2050803</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培训支出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63,291.00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63,291.00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2,856,077.12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2,856,077.12</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20805</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行政事业单位离退休</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2,856,077.12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2,856,077.12</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2080502</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事业单位离退休</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246,356.00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246,356.00</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2080505</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1,739,814.08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1,739,814.08</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2080506</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869,907.04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869,907.04</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cs="宋体"/>
                <w:i w:val="0"/>
                <w:color w:val="000000"/>
                <w:kern w:val="0"/>
                <w:sz w:val="20"/>
                <w:szCs w:val="20"/>
                <w:u w:val="none"/>
                <w:lang w:val="en-US" w:eastAsia="zh-CN" w:bidi="ar"/>
              </w:rPr>
              <w:t>卫生健康</w:t>
            </w:r>
            <w:r>
              <w:rPr>
                <w:rFonts w:hint="eastAsia" w:ascii="宋体" w:hAnsi="宋体" w:eastAsia="宋体" w:cs="宋体"/>
                <w:i w:val="0"/>
                <w:color w:val="000000"/>
                <w:kern w:val="0"/>
                <w:sz w:val="20"/>
                <w:szCs w:val="20"/>
                <w:u w:val="none"/>
                <w:lang w:val="en-US" w:eastAsia="zh-CN" w:bidi="ar"/>
              </w:rPr>
              <w:t>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60,614,986.54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29,021,657.58</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color w:val="000000"/>
                <w:kern w:val="0"/>
                <w:sz w:val="18"/>
                <w:szCs w:val="18"/>
                <w:u w:val="none"/>
                <w:lang w:val="en-US" w:eastAsia="zh-CN" w:bidi="ar"/>
              </w:rPr>
              <w:t>31,593,328.96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21003</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基层医疗卫生机构</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57,173,915.60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25,580,586.64</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ascii="宋体" w:hAnsi="宋体" w:eastAsia="宋体" w:cs="宋体"/>
                <w:i w:val="0"/>
                <w:color w:val="000000"/>
                <w:kern w:val="0"/>
                <w:sz w:val="18"/>
                <w:szCs w:val="18"/>
                <w:u w:val="none"/>
                <w:lang w:val="en-US" w:eastAsia="zh-CN" w:bidi="ar"/>
              </w:rPr>
              <w:t>31,593,328.96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2100301</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城市社区卫生机构</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57,173,915.60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25,580,586.64</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31,593,328.96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21004</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公共卫生</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2,027,472.00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2,027,472.00</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2100408</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基本公共卫生服务</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2,027,472.00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2,027,472.00</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21011</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行政事业单位医疗</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1,413,598.94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1,413,598.94</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2101102</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事业单位医疗</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1,413,598.94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1,413,598.94</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221</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住房保障支出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3,189,580.56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3,189,580.56</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22102</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住房改革支出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3,189,580.56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3,189,580.56</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221020</w:t>
            </w:r>
            <w:r>
              <w:rPr>
                <w:rFonts w:hint="eastAsia" w:ascii="宋体" w:hAnsi="宋体" w:cs="宋体"/>
                <w:i w:val="0"/>
                <w:color w:val="000000"/>
                <w:kern w:val="0"/>
                <w:sz w:val="20"/>
                <w:szCs w:val="20"/>
                <w:u w:val="none"/>
                <w:lang w:val="en-US" w:eastAsia="zh-CN" w:bidi="ar"/>
              </w:rPr>
              <w:t>1</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住房公积金</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1,462,540.56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ascii="宋体" w:hAnsi="宋体" w:eastAsia="宋体" w:cs="宋体"/>
                <w:i w:val="0"/>
                <w:color w:val="000000"/>
                <w:kern w:val="0"/>
                <w:sz w:val="18"/>
                <w:szCs w:val="18"/>
                <w:u w:val="none"/>
                <w:lang w:val="en-US" w:eastAsia="zh-CN" w:bidi="ar"/>
              </w:rPr>
              <w:t>1,462,540.56</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221020</w:t>
            </w:r>
            <w:r>
              <w:rPr>
                <w:rFonts w:hint="eastAsia" w:ascii="宋体" w:hAnsi="宋体" w:cs="宋体"/>
                <w:i w:val="0"/>
                <w:color w:val="000000"/>
                <w:kern w:val="0"/>
                <w:sz w:val="20"/>
                <w:szCs w:val="20"/>
                <w:u w:val="none"/>
                <w:lang w:val="en-US" w:eastAsia="zh-CN" w:bidi="ar"/>
              </w:rPr>
              <w:t>2</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提租补贴</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88,920.00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88,920.00</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221020</w:t>
            </w:r>
            <w:r>
              <w:rPr>
                <w:rFonts w:hint="eastAsia" w:ascii="宋体" w:hAnsi="宋体" w:cs="宋体"/>
                <w:i w:val="0"/>
                <w:color w:val="000000"/>
                <w:kern w:val="0"/>
                <w:sz w:val="20"/>
                <w:szCs w:val="20"/>
                <w:u w:val="none"/>
                <w:lang w:val="en-US" w:eastAsia="zh-CN" w:bidi="ar"/>
              </w:rPr>
              <w:t>3</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bCs/>
                <w:color w:val="000000"/>
                <w:kern w:val="0"/>
                <w:sz w:val="18"/>
                <w:szCs w:val="18"/>
              </w:rPr>
            </w:pPr>
            <w:r>
              <w:rPr>
                <w:rFonts w:hint="eastAsia" w:ascii="宋体" w:hAnsi="宋体" w:eastAsia="宋体" w:cs="宋体"/>
                <w:i w:val="0"/>
                <w:color w:val="000000"/>
                <w:kern w:val="0"/>
                <w:sz w:val="20"/>
                <w:szCs w:val="20"/>
                <w:u w:val="none"/>
                <w:lang w:val="en-US" w:eastAsia="zh-CN" w:bidi="ar"/>
              </w:rPr>
              <w:t>购房补贴</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18"/>
                <w:szCs w:val="18"/>
                <w:u w:val="none"/>
                <w:lang w:val="en-US" w:eastAsia="zh-CN" w:bidi="ar"/>
              </w:rPr>
              <w:t>1,638,120.00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18"/>
                <w:szCs w:val="18"/>
                <w:u w:val="none"/>
                <w:lang w:val="en-US" w:eastAsia="zh-CN" w:bidi="ar"/>
              </w:rPr>
              <w:t>1,638,120.00</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2"/>
                <w:szCs w:val="22"/>
              </w:rPr>
            </w:pP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总计</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66,723,935.22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35,067,315.26</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31,656,619.96</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99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20"/>
          <w:szCs w:val="20"/>
        </w:rPr>
        <w:t xml:space="preserve">                                                                                      单位：元    </w:t>
      </w:r>
    </w:p>
    <w:tbl>
      <w:tblPr>
        <w:tblStyle w:val="9"/>
        <w:tblW w:w="13742" w:type="dxa"/>
        <w:tblInd w:w="93"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Layout w:type="fixed"/>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教育支出</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63,291.00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bidi="ar"/>
              </w:rPr>
            </w:pPr>
            <w:r>
              <w:rPr>
                <w:rFonts w:hint="eastAsia" w:ascii="宋体" w:hAnsi="宋体" w:eastAsia="宋体" w:cs="宋体"/>
                <w:i w:val="0"/>
                <w:color w:val="000000"/>
                <w:kern w:val="0"/>
                <w:sz w:val="20"/>
                <w:szCs w:val="20"/>
                <w:u w:val="none"/>
                <w:lang w:val="en-US" w:eastAsia="zh-CN" w:bidi="ar"/>
              </w:rPr>
              <w:t>63</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291</w:t>
            </w:r>
            <w:r>
              <w:rPr>
                <w:rFonts w:hint="eastAsia" w:ascii="宋体" w:hAnsi="宋体" w:cs="宋体"/>
                <w:i w:val="0"/>
                <w:color w:val="000000"/>
                <w:kern w:val="0"/>
                <w:sz w:val="20"/>
                <w:szCs w:val="20"/>
                <w:u w:val="none"/>
                <w:lang w:val="en-US" w:eastAsia="zh-CN" w:bidi="ar"/>
              </w:rPr>
              <w:t>.00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20508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进修及培训</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63,291.00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63,291.00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2050803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培训支出</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63,291.00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63,291.00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社会保障和就业支出</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2,856,077.12</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2,856,077.12</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行政事业单位离退休</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2,856,077.12</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2,856,077.12</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事业单位离退休</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246,356.00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246,356.00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1,739,814.08</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1,739,814.08</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2080506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869,907.04</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869,907.04</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cs="宋体"/>
                <w:i w:val="0"/>
                <w:color w:val="000000"/>
                <w:kern w:val="0"/>
                <w:sz w:val="20"/>
                <w:szCs w:val="20"/>
                <w:u w:val="none"/>
                <w:lang w:val="en-US" w:eastAsia="zh-CN" w:bidi="ar"/>
              </w:rPr>
              <w:t>卫生健康</w:t>
            </w:r>
            <w:r>
              <w:rPr>
                <w:rFonts w:hint="eastAsia" w:ascii="宋体" w:hAnsi="宋体" w:eastAsia="宋体" w:cs="宋体"/>
                <w:i w:val="0"/>
                <w:color w:val="000000"/>
                <w:kern w:val="0"/>
                <w:sz w:val="20"/>
                <w:szCs w:val="20"/>
                <w:u w:val="none"/>
                <w:lang w:val="en-US" w:eastAsia="zh-CN" w:bidi="ar"/>
              </w:rPr>
              <w:t>支出</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60,614,986.54</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329</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310.34</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46,285,676.20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基层医疗卫生机构</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57,173,915.60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12,915,711.40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bidi="ar"/>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258</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204.2</w:t>
            </w:r>
            <w:r>
              <w:rPr>
                <w:rFonts w:hint="eastAsia" w:ascii="宋体" w:hAnsi="宋体" w:cs="宋体"/>
                <w:i w:val="0"/>
                <w:color w:val="000000"/>
                <w:kern w:val="0"/>
                <w:sz w:val="20"/>
                <w:szCs w:val="20"/>
                <w:u w:val="none"/>
                <w:lang w:val="en-US" w:eastAsia="zh-CN" w:bidi="ar"/>
              </w:rPr>
              <w:t>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2100301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城市社区卫生机构</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57,173,915.60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12,915,711.40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bidi="ar"/>
              </w:rPr>
            </w:pPr>
            <w:r>
              <w:rPr>
                <w:rFonts w:hint="eastAsia" w:ascii="宋体" w:hAnsi="宋体" w:eastAsia="宋体" w:cs="宋体"/>
                <w:i w:val="0"/>
                <w:color w:val="000000"/>
                <w:kern w:val="0"/>
                <w:sz w:val="20"/>
                <w:szCs w:val="20"/>
                <w:u w:val="none"/>
                <w:lang w:val="en-US" w:eastAsia="zh-CN" w:bidi="ar"/>
              </w:rPr>
              <w:t>44</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258</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204.2</w:t>
            </w:r>
            <w:r>
              <w:rPr>
                <w:rFonts w:hint="eastAsia" w:ascii="宋体" w:hAnsi="宋体" w:cs="宋体"/>
                <w:i w:val="0"/>
                <w:color w:val="000000"/>
                <w:kern w:val="0"/>
                <w:sz w:val="20"/>
                <w:szCs w:val="20"/>
                <w:u w:val="none"/>
                <w:lang w:val="en-US" w:eastAsia="zh-CN" w:bidi="ar"/>
              </w:rPr>
              <w:t>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21004</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公共卫生</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2,027,472.00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0.00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bidi="ar"/>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027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472</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2100408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基本公共卫生服务</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2,027,472.00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0.00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bidi="ar"/>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027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472</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21011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行政事业单位医疗</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1,413,598.94</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1,413,598.94</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2101102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事业单位医疗</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1,413,598.94</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1,413,598.94</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住房保障支出</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3,189,580.56</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3,189,580.56</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住房改革支出</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3,189,580.56</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189</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580.56</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2210201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住房公积金</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1,462,540.56</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1,462,540.56</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提租补贴</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88,920.00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88,920.00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2210203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购房补贴</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1,638,120.00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1,638,120.00</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b/>
                <w:bCs/>
                <w:color w:val="000000"/>
                <w:kern w:val="0"/>
                <w:sz w:val="18"/>
                <w:szCs w:val="18"/>
              </w:rPr>
            </w:pPr>
            <w:r>
              <w:rPr>
                <w:rFonts w:hint="eastAsia" w:ascii="宋体" w:hAnsi="宋体" w:eastAsia="宋体" w:cs="宋体"/>
                <w:i w:val="0"/>
                <w:color w:val="000000"/>
                <w:kern w:val="0"/>
                <w:sz w:val="20"/>
                <w:szCs w:val="20"/>
                <w:u w:val="none"/>
                <w:lang w:val="en-US" w:eastAsia="zh-CN" w:bidi="ar"/>
              </w:rPr>
              <w:t>总计</w:t>
            </w:r>
          </w:p>
        </w:tc>
        <w:tc>
          <w:tcPr>
            <w:tcW w:w="17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66,723,935.22</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20,438,259.02</w:t>
            </w:r>
          </w:p>
        </w:tc>
        <w:tc>
          <w:tcPr>
            <w:tcW w:w="1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bidi="ar"/>
              </w:rPr>
            </w:pPr>
            <w:r>
              <w:rPr>
                <w:rFonts w:hint="eastAsia" w:ascii="宋体" w:hAnsi="宋体" w:eastAsia="宋体" w:cs="宋体"/>
                <w:i w:val="0"/>
                <w:color w:val="000000"/>
                <w:kern w:val="0"/>
                <w:sz w:val="20"/>
                <w:szCs w:val="20"/>
                <w:u w:val="none"/>
                <w:lang w:val="en-US" w:eastAsia="zh-CN" w:bidi="ar"/>
              </w:rPr>
              <w:t>46</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285</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676.2</w:t>
            </w:r>
            <w:r>
              <w:rPr>
                <w:rFonts w:hint="eastAsia" w:ascii="宋体" w:hAnsi="宋体" w:cs="宋体"/>
                <w:i w:val="0"/>
                <w:color w:val="000000"/>
                <w:kern w:val="0"/>
                <w:sz w:val="20"/>
                <w:szCs w:val="20"/>
                <w:u w:val="none"/>
                <w:lang w:val="en-US" w:eastAsia="zh-CN" w:bidi="ar"/>
              </w:rPr>
              <w:t>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bl>
    <w:p>
      <w:pPr>
        <w:spacing w:line="520" w:lineRule="exact"/>
        <w:ind w:right="600" w:firstLine="360" w:firstLineChars="200"/>
        <w:jc w:val="left"/>
        <w:rPr>
          <w:rFonts w:ascii="宋体" w:hAnsi="宋体" w:cs="宋体"/>
          <w:color w:val="000000"/>
          <w:kern w:val="0"/>
          <w:sz w:val="18"/>
          <w:szCs w:val="18"/>
        </w:rPr>
      </w:pPr>
    </w:p>
    <w:p>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9"/>
        <w:tblW w:w="12582" w:type="dxa"/>
        <w:jc w:val="center"/>
        <w:tblInd w:w="0" w:type="dxa"/>
        <w:tblLayout w:type="fixed"/>
        <w:tblCellMar>
          <w:top w:w="0" w:type="dxa"/>
          <w:left w:w="108" w:type="dxa"/>
          <w:bottom w:w="0" w:type="dxa"/>
          <w:right w:w="108" w:type="dxa"/>
        </w:tblCellMar>
      </w:tblPr>
      <w:tblGrid>
        <w:gridCol w:w="3510"/>
        <w:gridCol w:w="2694"/>
        <w:gridCol w:w="3402"/>
        <w:gridCol w:w="2976"/>
      </w:tblGrid>
      <w:tr>
        <w:tblPrEx>
          <w:tblLayout w:type="fixed"/>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Layout w:type="fixed"/>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ascii="宋体" w:hAnsi="宋体" w:cs="宋体"/>
                <w:color w:val="000000"/>
                <w:kern w:val="0"/>
                <w:sz w:val="20"/>
                <w:lang w:bidi="ar"/>
              </w:rPr>
              <w:t>35,067,315.26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highlight w:val="yellow"/>
              </w:rPr>
            </w:pPr>
            <w:r>
              <w:rPr>
                <w:rFonts w:hint="eastAsia" w:ascii="宋体" w:hAnsi="宋体" w:cs="宋体"/>
                <w:color w:val="000000"/>
                <w:kern w:val="0"/>
                <w:sz w:val="20"/>
                <w:szCs w:val="20"/>
              </w:rPr>
              <w:t>35,067,315.26</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cs="宋体"/>
                <w:color w:val="000000"/>
                <w:kern w:val="0"/>
                <w:sz w:val="20"/>
                <w:lang w:bidi="ar"/>
              </w:rPr>
              <w:t>35,067,315.26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yellow"/>
              </w:rPr>
            </w:pP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2,856,077.12</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29,021,657.58</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3,189,580.56</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cs="宋体"/>
                <w:color w:val="000000"/>
                <w:kern w:val="0"/>
                <w:sz w:val="20"/>
                <w:lang w:bidi="ar"/>
              </w:rPr>
              <w:t>35,067,315.26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lang w:bidi="ar"/>
              </w:rPr>
              <w:t>35,067,315.26</w:t>
            </w:r>
            <w:r>
              <w:rPr>
                <w:rFonts w:hint="eastAsia" w:ascii="宋体" w:hAnsi="宋体" w:cs="宋体"/>
                <w:color w:val="000000"/>
                <w:kern w:val="0"/>
                <w:sz w:val="20"/>
                <w:szCs w:val="20"/>
              </w:rPr>
              <w:t xml:space="preserve"> </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18"/>
          <w:szCs w:val="18"/>
        </w:rPr>
        <w:t xml:space="preserve">                                                                                                     单位：元</w:t>
      </w:r>
    </w:p>
    <w:tbl>
      <w:tblPr>
        <w:tblStyle w:val="9"/>
        <w:tblW w:w="13765" w:type="dxa"/>
        <w:jc w:val="center"/>
        <w:tblInd w:w="0" w:type="dxa"/>
        <w:tblLayout w:type="fixed"/>
        <w:tblCellMar>
          <w:top w:w="0" w:type="dxa"/>
          <w:left w:w="108" w:type="dxa"/>
          <w:bottom w:w="0" w:type="dxa"/>
          <w:right w:w="108" w:type="dxa"/>
        </w:tblCellMar>
      </w:tblPr>
      <w:tblGrid>
        <w:gridCol w:w="1500"/>
        <w:gridCol w:w="4044"/>
        <w:gridCol w:w="2693"/>
        <w:gridCol w:w="2835"/>
        <w:gridCol w:w="2693"/>
      </w:tblGrid>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2,856,077.12</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2,856,077.12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行政事业单位离退休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2,856,077.12</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2,856,077.12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2080502</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246,356.00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246,356.00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2080505</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1,739,814.08</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1,739,814.08</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2080506</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869,907.04</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869,907.04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卫生</w:t>
            </w:r>
            <w:r>
              <w:rPr>
                <w:rFonts w:hint="eastAsia" w:ascii="宋体" w:hAnsi="宋体" w:cs="宋体"/>
                <w:i w:val="0"/>
                <w:color w:val="000000"/>
                <w:kern w:val="0"/>
                <w:sz w:val="20"/>
                <w:szCs w:val="20"/>
                <w:u w:val="none"/>
                <w:lang w:val="en-US" w:eastAsia="zh-CN" w:bidi="ar"/>
              </w:rPr>
              <w:t>健康</w:t>
            </w:r>
            <w:r>
              <w:rPr>
                <w:rFonts w:hint="eastAsia" w:ascii="宋体" w:hAnsi="宋体" w:eastAsia="宋体" w:cs="宋体"/>
                <w:i w:val="0"/>
                <w:color w:val="000000"/>
                <w:kern w:val="0"/>
                <w:sz w:val="20"/>
                <w:szCs w:val="20"/>
                <w:u w:val="none"/>
                <w:lang w:val="en-US" w:eastAsia="zh-CN" w:bidi="ar"/>
              </w:rPr>
              <w:t>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29,021,657.58</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13,775,981.38</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15,245,676.20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21003</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基层医疗卫生机构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25,580,586.64</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12,362,382.44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rPr>
            </w:pPr>
            <w:r>
              <w:rPr>
                <w:rFonts w:hint="eastAsia" w:ascii="宋体" w:hAnsi="宋体" w:eastAsia="宋体" w:cs="宋体"/>
                <w:i w:val="0"/>
                <w:color w:val="000000"/>
                <w:kern w:val="0"/>
                <w:sz w:val="20"/>
                <w:szCs w:val="20"/>
                <w:u w:val="none"/>
                <w:lang w:val="en-US" w:eastAsia="zh-CN" w:bidi="ar"/>
              </w:rPr>
              <w:t>13</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218</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204.2</w:t>
            </w:r>
            <w:r>
              <w:rPr>
                <w:rFonts w:hint="eastAsia" w:ascii="宋体" w:hAnsi="宋体" w:cs="宋体"/>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2100301</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城市社区卫生机构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25,580,586.64</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12,362,382.44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rPr>
            </w:pPr>
            <w:r>
              <w:rPr>
                <w:rFonts w:hint="eastAsia" w:ascii="宋体" w:hAnsi="宋体" w:eastAsia="宋体" w:cs="宋体"/>
                <w:i w:val="0"/>
                <w:color w:val="000000"/>
                <w:kern w:val="0"/>
                <w:sz w:val="20"/>
                <w:szCs w:val="20"/>
                <w:u w:val="none"/>
                <w:lang w:val="en-US" w:eastAsia="zh-CN" w:bidi="ar"/>
              </w:rPr>
              <w:t>13</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218</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204.2</w:t>
            </w:r>
            <w:r>
              <w:rPr>
                <w:rFonts w:hint="eastAsia" w:ascii="宋体" w:hAnsi="宋体" w:cs="宋体"/>
                <w:i w:val="0"/>
                <w:color w:val="000000"/>
                <w:kern w:val="0"/>
                <w:sz w:val="20"/>
                <w:szCs w:val="20"/>
                <w:u w:val="none"/>
                <w:lang w:val="en-US" w:eastAsia="zh-CN" w:bidi="ar"/>
              </w:rPr>
              <w:t>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21004</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公共卫生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2,027,472.00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027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472</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2100408</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基本公共卫生服务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2,027,472.00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027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472</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21011</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1,413,598.94</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1,413,598.94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2101102</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1,413,598.94</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1,413,598.94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3,189,580.56</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3,189,580.56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w:t>
            </w:r>
          </w:p>
        </w:tc>
        <w:tc>
          <w:tcPr>
            <w:tcW w:w="4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住房改革支出</w:t>
            </w:r>
          </w:p>
        </w:tc>
        <w:tc>
          <w:tcPr>
            <w:tcW w:w="26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3,189,580.56</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3189580.56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2210201</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住房公积金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1,462,540.56</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1,462,540.56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2210202</w:t>
            </w:r>
          </w:p>
        </w:tc>
        <w:tc>
          <w:tcPr>
            <w:tcW w:w="404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提租补贴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88,920.00</w:t>
            </w:r>
          </w:p>
        </w:tc>
        <w:tc>
          <w:tcPr>
            <w:tcW w:w="2835"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88,920.00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2210203</w:t>
            </w:r>
          </w:p>
        </w:tc>
        <w:tc>
          <w:tcPr>
            <w:tcW w:w="4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购房补贴</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1,638,120.00</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1,638,120.00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bottom"/>
          </w:tcPr>
          <w:p>
            <w:pPr>
              <w:jc w:val="right"/>
              <w:rPr>
                <w:rFonts w:ascii="宋体" w:hAnsi="宋体" w:cs="宋体"/>
                <w:color w:val="000000"/>
                <w:kern w:val="0"/>
                <w:sz w:val="20"/>
                <w:szCs w:val="20"/>
              </w:rPr>
            </w:pPr>
          </w:p>
        </w:tc>
        <w:tc>
          <w:tcPr>
            <w:tcW w:w="4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总计</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35,067,315.26</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19,821,639.06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15,245,676.20</w:t>
            </w:r>
          </w:p>
        </w:tc>
      </w:tr>
    </w:tbl>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18"/>
          <w:szCs w:val="18"/>
        </w:rPr>
        <w:t xml:space="preserve">                                                                                                单位：元</w:t>
      </w:r>
    </w:p>
    <w:tbl>
      <w:tblPr>
        <w:tblStyle w:val="9"/>
        <w:tblW w:w="13300" w:type="dxa"/>
        <w:jc w:val="center"/>
        <w:tblInd w:w="0" w:type="dxa"/>
        <w:tblLayout w:type="fixed"/>
        <w:tblCellMar>
          <w:top w:w="0" w:type="dxa"/>
          <w:left w:w="108" w:type="dxa"/>
          <w:bottom w:w="0" w:type="dxa"/>
          <w:right w:w="108" w:type="dxa"/>
        </w:tblCellMar>
      </w:tblPr>
      <w:tblGrid>
        <w:gridCol w:w="1852"/>
        <w:gridCol w:w="2010"/>
        <w:gridCol w:w="1376"/>
        <w:gridCol w:w="2550"/>
        <w:gridCol w:w="1861"/>
        <w:gridCol w:w="1956"/>
        <w:gridCol w:w="1695"/>
      </w:tblGrid>
      <w:tr>
        <w:tblPrEx>
          <w:tblLayout w:type="fixed"/>
          <w:tblCellMar>
            <w:top w:w="0" w:type="dxa"/>
            <w:left w:w="108" w:type="dxa"/>
            <w:bottom w:w="0" w:type="dxa"/>
            <w:right w:w="108" w:type="dxa"/>
          </w:tblCellMar>
        </w:tblPrEx>
        <w:trPr>
          <w:trHeight w:val="533"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2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1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Layout w:type="fixed"/>
          <w:tblCellMar>
            <w:top w:w="0" w:type="dxa"/>
            <w:left w:w="108" w:type="dxa"/>
            <w:bottom w:w="0" w:type="dxa"/>
            <w:right w:w="108" w:type="dxa"/>
          </w:tblCellMar>
        </w:tblPrEx>
        <w:trPr>
          <w:trHeight w:val="309"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对事业单位经常性补助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19,258,203.06</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19,258,203.06</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30108</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1,739,814.08</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1,739,814.08</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30109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869,907.04</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869,907.04</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30101</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基本工资</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2,559,192.00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2,559,192.00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2,488,200.00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2,488,200.00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30107</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绩效工资</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6,495,906.00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6,495,906.00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30112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239,224.44</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239,224.44</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287,020.00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287,020.00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30112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1,413,598.94</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1,413,598.94</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64,680.00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64,680.00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1,638,120.00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1,638,120.00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30113</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住房公积金</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1,462,540.56</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1,462,540.56</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对事业单位经常性补助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商品和服务支出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12,950.00</w:t>
            </w:r>
          </w:p>
        </w:tc>
        <w:tc>
          <w:tcPr>
            <w:tcW w:w="19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12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50502</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30299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12,950.00</w:t>
            </w:r>
          </w:p>
        </w:tc>
        <w:tc>
          <w:tcPr>
            <w:tcW w:w="195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12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456"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509</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对个人和家庭的补助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303</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对个人和家庭的补助</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550,486.00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550,486.00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50901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社会福利和救助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30309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奖励金</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6,000.00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6,000.00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50905</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离退休费</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30302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退休费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108,510.00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108,510.00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50905</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离退休费</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30302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退休费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24,240.00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24,240.00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50999</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其他对个人和家庭的补助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30399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118,896.00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118,896.00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50999</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bCs/>
                <w:color w:val="000000"/>
                <w:kern w:val="0"/>
                <w:sz w:val="18"/>
                <w:szCs w:val="18"/>
              </w:rPr>
            </w:pPr>
            <w:r>
              <w:rPr>
                <w:rFonts w:hint="eastAsia" w:ascii="宋体" w:hAnsi="宋体" w:eastAsia="宋体" w:cs="宋体"/>
                <w:i w:val="0"/>
                <w:color w:val="000000"/>
                <w:kern w:val="0"/>
                <w:sz w:val="18"/>
                <w:szCs w:val="18"/>
                <w:u w:val="none"/>
                <w:lang w:val="en-US" w:eastAsia="zh-CN" w:bidi="ar"/>
              </w:rPr>
              <w:t>其他对个人和家庭的补助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30399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18"/>
                <w:szCs w:val="18"/>
                <w:u w:val="none"/>
                <w:lang w:val="en-US" w:eastAsia="zh-CN"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292,840.00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292,840.00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0</w:t>
            </w:r>
            <w:r>
              <w:rPr>
                <w:rFonts w:hint="eastAsia" w:ascii="宋体" w:hAnsi="宋体" w:cs="宋体"/>
                <w:i w:val="0"/>
                <w:color w:val="000000"/>
                <w:kern w:val="0"/>
                <w:sz w:val="20"/>
                <w:szCs w:val="20"/>
                <w:u w:val="none"/>
                <w:lang w:val="en-US" w:eastAsia="zh-CN" w:bidi="ar"/>
              </w:rPr>
              <w:t>.00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2"/>
                <w:szCs w:val="22"/>
              </w:rPr>
            </w:pP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总计</w:t>
            </w:r>
          </w:p>
        </w:tc>
        <w:tc>
          <w:tcPr>
            <w:tcW w:w="137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2"/>
                <w:szCs w:val="22"/>
              </w:rPr>
            </w:pPr>
          </w:p>
        </w:tc>
        <w:tc>
          <w:tcPr>
            <w:tcW w:w="255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2"/>
                <w:szCs w:val="22"/>
              </w:rPr>
            </w:pP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19,821,639.06</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19,808,689.06</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12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950</w:t>
            </w:r>
            <w:r>
              <w:rPr>
                <w:rFonts w:hint="eastAsia" w:ascii="宋体" w:hAnsi="宋体" w:cs="宋体"/>
                <w:i w:val="0"/>
                <w:color w:val="000000"/>
                <w:kern w:val="0"/>
                <w:sz w:val="20"/>
                <w:szCs w:val="20"/>
                <w:u w:val="none"/>
                <w:lang w:val="en-US" w:eastAsia="zh-CN" w:bidi="ar"/>
              </w:rPr>
              <w:t>.00</w:t>
            </w:r>
          </w:p>
        </w:tc>
      </w:tr>
    </w:tbl>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562" w:firstLineChars="200"/>
        <w:rPr>
          <w:rFonts w:hint="eastAsia" w:ascii="宋体" w:hAnsi="宋体" w:cs="宋体"/>
          <w:b/>
          <w:bCs/>
          <w:color w:val="000000"/>
          <w:kern w:val="0"/>
          <w:sz w:val="28"/>
          <w:szCs w:val="28"/>
        </w:rPr>
      </w:pPr>
    </w:p>
    <w:p>
      <w:pPr>
        <w:spacing w:line="520" w:lineRule="exact"/>
        <w:ind w:firstLine="562" w:firstLineChars="200"/>
        <w:rPr>
          <w:rFonts w:hint="eastAsia" w:ascii="宋体" w:hAnsi="宋体" w:cs="宋体"/>
          <w:b/>
          <w:bCs/>
          <w:color w:val="000000"/>
          <w:kern w:val="0"/>
          <w:sz w:val="28"/>
          <w:szCs w:val="28"/>
        </w:rPr>
      </w:pPr>
    </w:p>
    <w:p>
      <w:pPr>
        <w:spacing w:line="520" w:lineRule="exact"/>
        <w:ind w:firstLine="562" w:firstLineChars="200"/>
        <w:rPr>
          <w:rFonts w:hint="eastAsia" w:ascii="宋体" w:hAnsi="宋体" w:cs="宋体"/>
          <w:b/>
          <w:bCs/>
          <w:color w:val="000000"/>
          <w:kern w:val="0"/>
          <w:sz w:val="28"/>
          <w:szCs w:val="28"/>
        </w:rPr>
      </w:pPr>
    </w:p>
    <w:p>
      <w:pPr>
        <w:spacing w:line="520" w:lineRule="exact"/>
        <w:ind w:firstLine="562" w:firstLineChars="200"/>
        <w:rPr>
          <w:rFonts w:hint="eastAsia" w:ascii="宋体" w:hAnsi="宋体" w:cs="宋体"/>
          <w:b/>
          <w:bCs/>
          <w:color w:val="000000"/>
          <w:kern w:val="0"/>
          <w:sz w:val="28"/>
          <w:szCs w:val="28"/>
        </w:rPr>
      </w:pPr>
    </w:p>
    <w:p>
      <w:pPr>
        <w:spacing w:line="520" w:lineRule="exact"/>
        <w:ind w:firstLine="562" w:firstLineChars="200"/>
        <w:rPr>
          <w:rFonts w:ascii="宋体" w:hAnsi="宋体" w:cs="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18"/>
          <w:szCs w:val="18"/>
        </w:rPr>
        <w:t xml:space="preserve">                                                   单位：元</w:t>
      </w:r>
    </w:p>
    <w:tbl>
      <w:tblPr>
        <w:tblStyle w:val="9"/>
        <w:tblW w:w="9160" w:type="dxa"/>
        <w:jc w:val="center"/>
        <w:tblInd w:w="0" w:type="dxa"/>
        <w:tblLayout w:type="fixed"/>
        <w:tblCellMar>
          <w:top w:w="0" w:type="dxa"/>
          <w:left w:w="108" w:type="dxa"/>
          <w:bottom w:w="0" w:type="dxa"/>
          <w:right w:w="108" w:type="dxa"/>
        </w:tblCellMar>
      </w:tblPr>
      <w:tblGrid>
        <w:gridCol w:w="4440"/>
        <w:gridCol w:w="2260"/>
        <w:gridCol w:w="2460"/>
      </w:tblGrid>
      <w:tr>
        <w:tblPrEx>
          <w:tblLayout w:type="fixed"/>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2020</w:t>
            </w:r>
            <w:r>
              <w:rPr>
                <w:rFonts w:hint="eastAsia" w:ascii="宋体" w:hAns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2021</w:t>
            </w:r>
            <w:r>
              <w:rPr>
                <w:rFonts w:hint="eastAsia" w:ascii="宋体" w:hAnsi="宋体" w:cs="宋体"/>
                <w:color w:val="000000"/>
                <w:kern w:val="0"/>
                <w:sz w:val="20"/>
                <w:szCs w:val="20"/>
              </w:rPr>
              <w:t>年预算数</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18"/>
          <w:szCs w:val="18"/>
        </w:rPr>
        <w:t xml:space="preserve">                                                                                               单位：元</w:t>
      </w:r>
    </w:p>
    <w:tbl>
      <w:tblPr>
        <w:tblStyle w:val="9"/>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Layout w:type="fixed"/>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20"/>
          <w:szCs w:val="20"/>
        </w:rPr>
        <w:t xml:space="preserve">                                                                                  单位：元</w:t>
      </w:r>
    </w:p>
    <w:tbl>
      <w:tblPr>
        <w:tblStyle w:val="9"/>
        <w:tblW w:w="13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28"/>
        <w:gridCol w:w="2910"/>
        <w:gridCol w:w="1007"/>
        <w:gridCol w:w="1275"/>
        <w:gridCol w:w="925"/>
        <w:gridCol w:w="1900"/>
        <w:gridCol w:w="2533"/>
        <w:gridCol w:w="1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功能分类代码</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功能分类名称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合计</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66,723,935.22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预算内</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35,067,315.26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行政事业单位养老支出</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2,856,077.12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2080505</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机关事业单位基本养老保险缴费支出</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人员支出（在职非统发）_机关事业单位基本养老保险缴费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1,739,814.08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2080506</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机关事业单位职业年金缴费支出</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职业年金缴费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人员支出（在职非统发）_职业年金缴费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869,907.04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事业单位离退休</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对个人和家庭补助支出（离退休非统发）_退休费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108,510.00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事业单位离退休</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奖励金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对个人和家庭补助支出（离退休非统发）_奖励金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事业单位离退休</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对个人和家庭补助支出（离退休非统发）_其他对个人和家庭的补助</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118,896.00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2080502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事业单位离退休</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日常公用支出（离退休人员）_其他商品和服务支出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12,950.00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基层医疗卫生机构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25,580,586.64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基本工资</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人员支出（在职统发）_基本工资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2,559,192.00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人员支出（在职统发）_津贴补贴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2,488,200.00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绩效工资</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人员支出（在职统发）_绩效工资</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6,495,906.00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人员支出（在职非统发）_其他社会保障缴费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239,224.44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对个人和家庭补助支出（在职统发）_津贴补贴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287,020.00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50999</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其他对个人和家庭的补助</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对个人和家庭补助支出（在职统发）_其他对个人和家庭的补助</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292,840.00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业务用房房租</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50601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资本性支出（一）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31003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专用设备购置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医疗设备购置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136,620.00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7"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预防接种门诊叫号系统</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资本性支出（二）</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30906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大型修缮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天桥社区卫生服务中心装修改造工程</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大型修缮</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无障碍设施改造</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47,584.20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公共卫生</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2,027,472.00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2100408</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基本公共卫生服务</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社区卫生工作者专项经费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2,027,472.00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行政事业单位医疗</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1,413,598.94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4"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2101102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事业单位医疗</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人员支出（在职非统发）_其他社会保障缴费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1,413,598.94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3"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住房改革支出</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3,189,580.56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提租补贴</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对个人和家庭补助支出（离退休非统发）_退休费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2210202</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提租补贴</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对个人和家庭补助支出（在职统发）_津贴补贴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2210203</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购房补贴</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对个人和家庭补助支出（在职非统发）_津贴补贴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1,638,120.00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2210201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住房公积金</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对个人和家庭补助支出（在职非统发）_住房公积金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1,462,540.56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3"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31,656,619.96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进修及培训</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2050803</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培训支出</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日常公用支出（在职人员）_培训费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基层医疗卫生机构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275" w:type="dxa"/>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color w:val="000000"/>
                <w:sz w:val="18"/>
                <w:szCs w:val="18"/>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31,593,328.96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日常公用支出（在职人员）_办公费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日常公用支出（在职人员）_水费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日常公用支出（在职人员）_电费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邮电费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日常公用支出（在职人员）_邮电费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日常公用支出（在职人员）_会议费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工会经费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日常公用支出（在职人员）_工会经费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181,101.96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福利费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日常公用支出（在职人员）_福利费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247,032.00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2100301</w:t>
            </w:r>
          </w:p>
        </w:tc>
        <w:tc>
          <w:tcPr>
            <w:tcW w:w="291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城市社区卫生机构</w:t>
            </w:r>
          </w:p>
        </w:tc>
        <w:tc>
          <w:tcPr>
            <w:tcW w:w="10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50502</w:t>
            </w:r>
          </w:p>
        </w:tc>
        <w:tc>
          <w:tcPr>
            <w:tcW w:w="12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专用材料费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药品及卫材款</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31,040,000.00</w:t>
            </w:r>
          </w:p>
        </w:tc>
      </w:tr>
    </w:tbl>
    <w:p>
      <w:pPr>
        <w:spacing w:line="520" w:lineRule="exact"/>
        <w:ind w:firstLine="241" w:firstLineChars="1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hAnsi="宋体" w:cs="宋体"/>
          <w:b/>
          <w:bCs/>
          <w:color w:val="000000"/>
          <w:kern w:val="0"/>
          <w:sz w:val="32"/>
          <w:szCs w:val="32"/>
        </w:rPr>
      </w:pPr>
    </w:p>
    <w:p>
      <w:pPr>
        <w:widowControl/>
        <w:jc w:val="left"/>
        <w:rPr>
          <w:rFonts w:ascii="黑体" w:eastAsia="黑体" w:cs="黑体"/>
          <w:sz w:val="20"/>
          <w:szCs w:val="20"/>
        </w:rPr>
      </w:pPr>
      <w:r>
        <w:rPr>
          <w:rFonts w:hint="eastAsia" w:ascii="宋体" w:hAnsi="宋体" w:cs="宋体"/>
          <w:color w:val="000000"/>
          <w:kern w:val="0"/>
          <w:sz w:val="20"/>
          <w:szCs w:val="20"/>
        </w:rPr>
        <w:t>单位：</w:t>
      </w:r>
      <w:r>
        <w:rPr>
          <w:rFonts w:hint="eastAsia" w:ascii="宋体" w:hAnsi="宋体" w:cs="宋体"/>
          <w:color w:val="000000"/>
          <w:kern w:val="0"/>
          <w:sz w:val="18"/>
          <w:szCs w:val="18"/>
          <w:lang w:eastAsia="zh-CN"/>
        </w:rPr>
        <w:t>北京市西城区天桥社区卫生服务中心</w:t>
      </w:r>
      <w:r>
        <w:rPr>
          <w:rFonts w:hint="eastAsia" w:ascii="宋体" w:hAnsi="宋体" w:cs="宋体"/>
          <w:color w:val="000000"/>
          <w:kern w:val="0"/>
          <w:sz w:val="20"/>
          <w:szCs w:val="20"/>
        </w:rPr>
        <w:t xml:space="preserve">                                                                                        单位：元</w:t>
      </w:r>
    </w:p>
    <w:tbl>
      <w:tblPr>
        <w:tblStyle w:val="9"/>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Layout w:type="fixed"/>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市指标文号</w:t>
            </w:r>
          </w:p>
        </w:tc>
      </w:tr>
      <w:tr>
        <w:tblPrEx>
          <w:tblLayout w:type="fixed"/>
          <w:tblCellMar>
            <w:top w:w="0" w:type="dxa"/>
            <w:left w:w="108" w:type="dxa"/>
            <w:bottom w:w="0" w:type="dxa"/>
            <w:right w:w="108" w:type="dxa"/>
          </w:tblCellMar>
        </w:tblPrEx>
        <w:trPr>
          <w:trHeight w:val="160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lang w:val="en-US"/>
              </w:rPr>
            </w:pPr>
            <w:r>
              <w:rPr>
                <w:rFonts w:hint="eastAsia" w:ascii="宋体" w:hAnsi="宋体" w:cs="宋体"/>
                <w:i w:val="0"/>
                <w:color w:val="000000"/>
                <w:kern w:val="0"/>
                <w:sz w:val="22"/>
                <w:szCs w:val="22"/>
                <w:u w:val="none"/>
                <w:lang w:val="en-US" w:eastAsia="zh-CN" w:bidi="ar"/>
              </w:rPr>
              <w:t>256034</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北京市西城区</w:t>
            </w:r>
            <w:r>
              <w:rPr>
                <w:rFonts w:hint="eastAsia" w:ascii="宋体" w:hAnsi="宋体" w:cs="宋体"/>
                <w:i w:val="0"/>
                <w:color w:val="000000"/>
                <w:kern w:val="0"/>
                <w:sz w:val="22"/>
                <w:szCs w:val="22"/>
                <w:u w:val="none"/>
                <w:lang w:val="en-US" w:eastAsia="zh-CN" w:bidi="ar"/>
              </w:rPr>
              <w:t>天桥</w:t>
            </w:r>
            <w:r>
              <w:rPr>
                <w:rFonts w:hint="eastAsia" w:ascii="宋体" w:hAnsi="宋体" w:eastAsia="宋体" w:cs="宋体"/>
                <w:i w:val="0"/>
                <w:color w:val="000000"/>
                <w:kern w:val="0"/>
                <w:sz w:val="22"/>
                <w:szCs w:val="22"/>
                <w:u w:val="none"/>
                <w:lang w:val="en-US" w:eastAsia="zh-CN" w:bidi="ar"/>
              </w:rPr>
              <w:t>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lang w:val="en-US"/>
              </w:rPr>
            </w:pPr>
            <w:r>
              <w:rPr>
                <w:rFonts w:hint="eastAsia" w:ascii="宋体" w:hAnsi="宋体" w:cs="宋体"/>
                <w:i w:val="0"/>
                <w:color w:val="000000"/>
                <w:kern w:val="0"/>
                <w:sz w:val="22"/>
                <w:szCs w:val="22"/>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lang w:val="en-US"/>
              </w:rPr>
            </w:pPr>
            <w:r>
              <w:rPr>
                <w:rFonts w:hint="eastAsia" w:ascii="宋体" w:hAnsi="宋体" w:cs="宋体"/>
                <w:i w:val="0"/>
                <w:color w:val="000000"/>
                <w:kern w:val="0"/>
                <w:sz w:val="22"/>
                <w:szCs w:val="22"/>
                <w:u w:val="none"/>
                <w:lang w:val="en-US" w:eastAsia="zh-CN" w:bidi="ar"/>
              </w:rPr>
              <w:t>212,919.00</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2"/>
                <w:szCs w:val="22"/>
                <w:u w:val="none"/>
                <w:lang w:val="en-US" w:eastAsia="zh-CN" w:bidi="ar"/>
              </w:rPr>
              <w:t>京财社指［2020］1885号</w:t>
            </w:r>
          </w:p>
        </w:tc>
      </w:tr>
      <w:tr>
        <w:tblPrEx>
          <w:tblLayout w:type="fixed"/>
          <w:tblCellMar>
            <w:top w:w="0" w:type="dxa"/>
            <w:left w:w="108" w:type="dxa"/>
            <w:bottom w:w="0" w:type="dxa"/>
            <w:right w:w="108" w:type="dxa"/>
          </w:tblCellMar>
        </w:tblPrEx>
        <w:trPr>
          <w:trHeight w:val="156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2379"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1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06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100" w:type="dxa"/>
            <w:tcBorders>
              <w:top w:val="nil"/>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3484"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843" w:type="dxa"/>
            <w:tcBorders>
              <w:top w:val="nil"/>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p>
        </w:tc>
        <w:tc>
          <w:tcPr>
            <w:tcW w:w="1637" w:type="dxa"/>
            <w:tcBorders>
              <w:top w:val="nil"/>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r>
      <w:tr>
        <w:tblPrEx>
          <w:tblLayout w:type="fixed"/>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r>
              <w:rPr>
                <w:rFonts w:hint="eastAsia" w:ascii="宋体" w:hAnsi="宋体" w:cs="宋体"/>
                <w:color w:val="000000"/>
                <w:kern w:val="0"/>
                <w:sz w:val="20"/>
                <w:szCs w:val="20"/>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asciiTheme="minorEastAsia" w:hAnsiTheme="minorEastAsia" w:eastAsiaTheme="minorEastAsia"/>
                <w:color w:val="000000"/>
                <w:sz w:val="20"/>
                <w:szCs w:val="20"/>
              </w:rPr>
            </w:pPr>
            <w:r>
              <w:rPr>
                <w:rFonts w:hint="eastAsia" w:ascii="宋体" w:hAnsi="宋体" w:cs="宋体"/>
                <w:i w:val="0"/>
                <w:color w:val="000000"/>
                <w:kern w:val="0"/>
                <w:sz w:val="22"/>
                <w:szCs w:val="22"/>
                <w:u w:val="none"/>
                <w:lang w:val="en-US" w:eastAsia="zh-CN" w:bidi="ar"/>
              </w:rPr>
              <w:t>212,919.00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r>
    </w:tbl>
    <w:p>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tbl>
      <w:tblPr>
        <w:tblStyle w:val="9"/>
        <w:tblW w:w="9541" w:type="dxa"/>
        <w:tblInd w:w="-432" w:type="dxa"/>
        <w:tblLayout w:type="fixed"/>
        <w:tblCellMar>
          <w:top w:w="0" w:type="dxa"/>
          <w:left w:w="108" w:type="dxa"/>
          <w:bottom w:w="0" w:type="dxa"/>
          <w:right w:w="108" w:type="dxa"/>
        </w:tblCellMar>
      </w:tblPr>
      <w:tblGrid>
        <w:gridCol w:w="1260"/>
        <w:gridCol w:w="1799"/>
        <w:gridCol w:w="1624"/>
        <w:gridCol w:w="4858"/>
      </w:tblGrid>
      <w:tr>
        <w:tblPrEx>
          <w:tblLayout w:type="fixed"/>
          <w:tblCellMar>
            <w:top w:w="0" w:type="dxa"/>
            <w:left w:w="108" w:type="dxa"/>
            <w:bottom w:w="0" w:type="dxa"/>
            <w:right w:w="108" w:type="dxa"/>
          </w:tblCellMar>
        </w:tblPrEx>
        <w:trPr>
          <w:trHeight w:val="420" w:hRule="atLeast"/>
        </w:trPr>
        <w:tc>
          <w:tcPr>
            <w:tcW w:w="9541" w:type="dxa"/>
            <w:gridSpan w:val="4"/>
            <w:vAlign w:val="center"/>
          </w:tcPr>
          <w:p>
            <w:pPr>
              <w:pStyle w:val="2"/>
              <w:rPr>
                <w:kern w:val="0"/>
              </w:rPr>
            </w:pPr>
            <w:bookmarkStart w:id="0" w:name="_Toc410210417"/>
            <w:bookmarkStart w:id="1" w:name="_Toc381790386"/>
            <w:r>
              <w:rPr>
                <w:rFonts w:hint="eastAsia"/>
                <w:kern w:val="0"/>
              </w:rPr>
              <w:t>部门整体支出绩效目标申报表</w:t>
            </w:r>
            <w:bookmarkEnd w:id="0"/>
            <w:bookmarkEnd w:id="1"/>
          </w:p>
        </w:tc>
      </w:tr>
      <w:tr>
        <w:tblPrEx>
          <w:tblLayout w:type="fixed"/>
          <w:tblCellMar>
            <w:top w:w="0" w:type="dxa"/>
            <w:left w:w="108" w:type="dxa"/>
            <w:bottom w:w="0" w:type="dxa"/>
            <w:right w:w="108" w:type="dxa"/>
          </w:tblCellMar>
        </w:tblPrEx>
        <w:trPr>
          <w:trHeight w:val="405" w:hRule="atLeast"/>
        </w:trPr>
        <w:tc>
          <w:tcPr>
            <w:tcW w:w="9541" w:type="dxa"/>
            <w:gridSpan w:val="4"/>
            <w:tcBorders>
              <w:bottom w:val="single" w:color="auto" w:sz="4" w:space="0"/>
            </w:tcBorders>
            <w:vAlign w:val="center"/>
          </w:tcPr>
          <w:p>
            <w:pPr>
              <w:widowControl/>
              <w:ind w:firstLine="0" w:firstLineChars="0"/>
              <w:jc w:val="center"/>
              <w:rPr>
                <w:rFonts w:ascii="宋体" w:hAnsi="宋体" w:cs="宋体"/>
                <w:kern w:val="0"/>
                <w:sz w:val="32"/>
                <w:szCs w:val="32"/>
              </w:rPr>
            </w:pPr>
            <w:r>
              <w:rPr>
                <w:rFonts w:hint="eastAsia" w:ascii="宋体" w:hAnsi="宋体" w:cs="宋体"/>
                <w:kern w:val="0"/>
                <w:sz w:val="32"/>
                <w:szCs w:val="32"/>
                <w:lang w:val="en-US" w:eastAsia="zh-CN"/>
              </w:rPr>
              <w:t xml:space="preserve">                                       </w:t>
            </w:r>
            <w:r>
              <w:rPr>
                <w:rFonts w:hint="eastAsia" w:ascii="宋体" w:hAnsi="宋体" w:cs="宋体"/>
                <w:kern w:val="0"/>
                <w:sz w:val="32"/>
                <w:szCs w:val="32"/>
              </w:rPr>
              <w:t>（</w:t>
            </w:r>
            <w:r>
              <w:rPr>
                <w:rFonts w:ascii="宋体" w:hAnsi="宋体"/>
                <w:kern w:val="0"/>
                <w:sz w:val="32"/>
                <w:szCs w:val="32"/>
              </w:rPr>
              <w:t xml:space="preserve">    </w:t>
            </w:r>
            <w:r>
              <w:rPr>
                <w:rFonts w:hint="eastAsia" w:ascii="宋体" w:hAnsi="宋体"/>
                <w:kern w:val="0"/>
                <w:sz w:val="32"/>
                <w:szCs w:val="32"/>
                <w:lang w:val="en-US" w:eastAsia="zh-CN"/>
              </w:rPr>
              <w:t>2021</w:t>
            </w:r>
            <w:r>
              <w:rPr>
                <w:rFonts w:ascii="宋体" w:hAnsi="宋体"/>
                <w:kern w:val="0"/>
                <w:sz w:val="32"/>
                <w:szCs w:val="32"/>
              </w:rPr>
              <w:t xml:space="preserve">  </w:t>
            </w:r>
            <w:r>
              <w:rPr>
                <w:rFonts w:hint="eastAsia" w:ascii="宋体" w:hAnsi="宋体" w:cs="宋体"/>
                <w:kern w:val="0"/>
                <w:sz w:val="32"/>
                <w:szCs w:val="32"/>
              </w:rPr>
              <w:t>年度）</w:t>
            </w:r>
          </w:p>
        </w:tc>
      </w:tr>
      <w:tr>
        <w:tblPrEx>
          <w:tblLayout w:type="fixed"/>
          <w:tblCellMar>
            <w:top w:w="0" w:type="dxa"/>
            <w:left w:w="108" w:type="dxa"/>
            <w:bottom w:w="0" w:type="dxa"/>
            <w:right w:w="108" w:type="dxa"/>
          </w:tblCellMar>
        </w:tblPrEx>
        <w:trPr>
          <w:trHeight w:val="1219" w:hRule="exact"/>
        </w:trPr>
        <w:tc>
          <w:tcPr>
            <w:tcW w:w="12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部门（单位）名称</w:t>
            </w:r>
          </w:p>
        </w:tc>
        <w:tc>
          <w:tcPr>
            <w:tcW w:w="8281" w:type="dxa"/>
            <w:gridSpan w:val="3"/>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北京市西城区</w:t>
            </w:r>
            <w:r>
              <w:rPr>
                <w:rFonts w:hint="eastAsia" w:ascii="宋体" w:hAnsi="宋体" w:cs="宋体"/>
                <w:kern w:val="0"/>
                <w:sz w:val="20"/>
                <w:szCs w:val="20"/>
                <w:lang w:eastAsia="zh-CN"/>
              </w:rPr>
              <w:t>天桥</w:t>
            </w:r>
            <w:r>
              <w:rPr>
                <w:rFonts w:hint="eastAsia" w:ascii="宋体" w:hAnsi="宋体" w:cs="宋体"/>
                <w:kern w:val="0"/>
                <w:sz w:val="20"/>
                <w:szCs w:val="20"/>
              </w:rPr>
              <w:t>社区卫生服务中心</w:t>
            </w:r>
          </w:p>
        </w:tc>
      </w:tr>
      <w:tr>
        <w:tblPrEx>
          <w:tblLayout w:type="fixed"/>
          <w:tblCellMar>
            <w:top w:w="0" w:type="dxa"/>
            <w:left w:w="108" w:type="dxa"/>
            <w:bottom w:w="0" w:type="dxa"/>
            <w:right w:w="108" w:type="dxa"/>
          </w:tblCellMar>
        </w:tblPrEx>
        <w:trPr>
          <w:trHeight w:val="567" w:hRule="exact"/>
        </w:trPr>
        <w:tc>
          <w:tcPr>
            <w:tcW w:w="1260" w:type="dxa"/>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部门（单位）总体资金情况（万元）</w:t>
            </w:r>
          </w:p>
        </w:tc>
        <w:tc>
          <w:tcPr>
            <w:tcW w:w="3423" w:type="dxa"/>
            <w:gridSpan w:val="2"/>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资金总额：</w:t>
            </w:r>
          </w:p>
        </w:tc>
        <w:tc>
          <w:tcPr>
            <w:tcW w:w="485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6,693.68</w:t>
            </w:r>
          </w:p>
        </w:tc>
      </w:tr>
      <w:tr>
        <w:tblPrEx>
          <w:tblLayout w:type="fixed"/>
          <w:tblCellMar>
            <w:top w:w="0" w:type="dxa"/>
            <w:left w:w="108" w:type="dxa"/>
            <w:bottom w:w="0" w:type="dxa"/>
            <w:right w:w="108" w:type="dxa"/>
          </w:tblCellMar>
        </w:tblPrEx>
        <w:trPr>
          <w:trHeight w:val="567" w:hRule="exac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3423" w:type="dxa"/>
            <w:gridSpan w:val="2"/>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基本支出：</w:t>
            </w:r>
          </w:p>
        </w:tc>
        <w:tc>
          <w:tcPr>
            <w:tcW w:w="485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2,043.83</w:t>
            </w:r>
          </w:p>
        </w:tc>
      </w:tr>
      <w:tr>
        <w:tblPrEx>
          <w:tblLayout w:type="fixed"/>
          <w:tblCellMar>
            <w:top w:w="0" w:type="dxa"/>
            <w:left w:w="108" w:type="dxa"/>
            <w:bottom w:w="0" w:type="dxa"/>
            <w:right w:w="108" w:type="dxa"/>
          </w:tblCellMar>
        </w:tblPrEx>
        <w:trPr>
          <w:trHeight w:val="636"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3423" w:type="dxa"/>
            <w:gridSpan w:val="2"/>
            <w:tcBorders>
              <w:top w:val="nil"/>
              <w:left w:val="nil"/>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项目支出：</w:t>
            </w:r>
          </w:p>
        </w:tc>
        <w:tc>
          <w:tcPr>
            <w:tcW w:w="4858" w:type="dxa"/>
            <w:tcBorders>
              <w:top w:val="single" w:color="auto" w:sz="4" w:space="0"/>
              <w:left w:val="nil"/>
              <w:right w:val="single" w:color="auto" w:sz="4" w:space="0"/>
            </w:tcBorders>
            <w:vAlign w:val="center"/>
          </w:tcPr>
          <w:p>
            <w:pPr>
              <w:widowControl/>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4,649.85</w:t>
            </w:r>
          </w:p>
        </w:tc>
      </w:tr>
      <w:tr>
        <w:tblPrEx>
          <w:tblLayout w:type="fixed"/>
          <w:tblCellMar>
            <w:top w:w="0" w:type="dxa"/>
            <w:left w:w="108" w:type="dxa"/>
            <w:bottom w:w="0" w:type="dxa"/>
            <w:right w:w="108" w:type="dxa"/>
          </w:tblCellMar>
        </w:tblPrEx>
        <w:trPr>
          <w:trHeight w:val="2733" w:hRule="exact"/>
        </w:trPr>
        <w:tc>
          <w:tcPr>
            <w:tcW w:w="12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部门（单位）绩效目标</w:t>
            </w:r>
          </w:p>
        </w:tc>
        <w:tc>
          <w:tcPr>
            <w:tcW w:w="8281" w:type="dxa"/>
            <w:gridSpan w:val="3"/>
            <w:tcBorders>
              <w:top w:val="single" w:color="auto" w:sz="4" w:space="0"/>
              <w:left w:val="nil"/>
              <w:bottom w:val="single" w:color="auto" w:sz="4" w:space="0"/>
              <w:right w:val="single" w:color="auto" w:sz="4" w:space="0"/>
            </w:tcBorders>
            <w:vAlign w:val="center"/>
          </w:tcPr>
          <w:p>
            <w:pPr>
              <w:spacing w:line="440" w:lineRule="exact"/>
              <w:rPr>
                <w:rFonts w:asciiTheme="minorEastAsia" w:hAnsiTheme="minorEastAsia" w:eastAsiaTheme="minorEastAsia" w:cstheme="minorBidi"/>
                <w:color w:val="FF0000"/>
                <w:sz w:val="20"/>
                <w:szCs w:val="20"/>
              </w:rPr>
            </w:pPr>
            <w:r>
              <w:rPr>
                <w:rFonts w:hint="eastAsia" w:cs="宋体" w:asciiTheme="minorEastAsia" w:hAnsiTheme="minorEastAsia" w:eastAsiaTheme="minorEastAsia"/>
                <w:kern w:val="0"/>
                <w:sz w:val="20"/>
                <w:szCs w:val="20"/>
              </w:rPr>
              <w:t>1.坚持全面从严治党，切实加强卫生健康系统自身建设；2.</w:t>
            </w:r>
            <w:r>
              <w:rPr>
                <w:rFonts w:hint="eastAsia" w:asciiTheme="minorEastAsia" w:hAnsiTheme="minorEastAsia" w:eastAsiaTheme="minorEastAsia"/>
                <w:sz w:val="20"/>
                <w:szCs w:val="20"/>
              </w:rPr>
              <w:t>落实城市总规，加快推进重点工作任务落地；3.认真实施健康中国战略，深入推进健康西城建设；4.深化医药卫生体制改革，稳步推进各项改革任务；5.加强机制创新，不断提高医疗质量和医疗技术水平；6.落实“七有”“五性”，做实做细家庭医生签约服务；7.加强中医工作，提升医疗卫生服务能力；8.完善体系建设，提升公共卫生服务能力；9.改善服务水平，提升计划生育优质服务效能；10.加强组织和保障，落实各项其它卫生健康工作。</w:t>
            </w:r>
          </w:p>
          <w:p>
            <w:pPr>
              <w:widowControl/>
              <w:ind w:firstLine="0" w:firstLineChars="0"/>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794" w:hRule="exact"/>
        </w:trPr>
        <w:tc>
          <w:tcPr>
            <w:tcW w:w="1260" w:type="dxa"/>
            <w:vMerge w:val="restart"/>
            <w:tcBorders>
              <w:top w:val="single" w:color="auto" w:sz="4" w:space="0"/>
              <w:left w:val="single" w:color="auto" w:sz="4" w:space="0"/>
              <w:right w:val="single" w:color="auto" w:sz="4" w:space="0"/>
            </w:tcBorders>
            <w:vAlign w:val="center"/>
          </w:tcPr>
          <w:p>
            <w:pPr>
              <w:widowControl/>
              <w:ind w:left="-107" w:leftChars="-51" w:firstLine="0" w:firstLineChars="0"/>
              <w:jc w:val="center"/>
              <w:rPr>
                <w:rFonts w:ascii="宋体" w:hAnsi="宋体" w:cs="宋体"/>
                <w:kern w:val="0"/>
                <w:sz w:val="20"/>
                <w:szCs w:val="20"/>
              </w:rPr>
            </w:pPr>
            <w:r>
              <w:rPr>
                <w:rFonts w:hint="eastAsia" w:ascii="宋体" w:hAnsi="宋体" w:cs="宋体"/>
                <w:kern w:val="0"/>
                <w:sz w:val="20"/>
                <w:szCs w:val="20"/>
              </w:rPr>
              <w:t>绩效指标</w:t>
            </w:r>
          </w:p>
        </w:tc>
        <w:tc>
          <w:tcPr>
            <w:tcW w:w="1799"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名称</w:t>
            </w:r>
          </w:p>
        </w:tc>
        <w:tc>
          <w:tcPr>
            <w:tcW w:w="648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cs="宋体" w:asciiTheme="minorEastAsia" w:hAnsiTheme="minorEastAsia" w:eastAsiaTheme="minorEastAsia"/>
                <w:kern w:val="0"/>
                <w:sz w:val="20"/>
                <w:szCs w:val="20"/>
              </w:rPr>
              <w:t>为西城区居民提供优质的医疗卫生、公共卫生、老年健康及妇幼保健等健康服务</w:t>
            </w:r>
          </w:p>
        </w:tc>
      </w:tr>
      <w:tr>
        <w:tblPrEx>
          <w:tblLayout w:type="fixed"/>
          <w:tblCellMar>
            <w:top w:w="0" w:type="dxa"/>
            <w:left w:w="108" w:type="dxa"/>
            <w:bottom w:w="0" w:type="dxa"/>
            <w:right w:w="108" w:type="dxa"/>
          </w:tblCellMar>
        </w:tblPrEx>
        <w:trPr>
          <w:trHeight w:val="584"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产出数量指标</w:t>
            </w:r>
          </w:p>
        </w:tc>
        <w:tc>
          <w:tcPr>
            <w:tcW w:w="648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color w:val="000000"/>
                <w:kern w:val="0"/>
              </w:rPr>
              <w:t>完成辖区内居民的基本医疗、基本公共卫生服务</w:t>
            </w:r>
          </w:p>
        </w:tc>
      </w:tr>
      <w:tr>
        <w:tblPrEx>
          <w:tblLayout w:type="fixed"/>
          <w:tblCellMar>
            <w:top w:w="0" w:type="dxa"/>
            <w:left w:w="108" w:type="dxa"/>
            <w:bottom w:w="0" w:type="dxa"/>
            <w:right w:w="108" w:type="dxa"/>
          </w:tblCellMar>
        </w:tblPrEx>
        <w:trPr>
          <w:trHeight w:val="558"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产出质量指标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rPr>
              <w:t>保证医疗和公共服务质量和安全，提高居民健康水平。</w:t>
            </w:r>
          </w:p>
        </w:tc>
      </w:tr>
      <w:tr>
        <w:tblPrEx>
          <w:tblLayout w:type="fixed"/>
          <w:tblCellMar>
            <w:top w:w="0" w:type="dxa"/>
            <w:left w:w="108" w:type="dxa"/>
            <w:bottom w:w="0" w:type="dxa"/>
            <w:right w:w="108" w:type="dxa"/>
          </w:tblCellMar>
        </w:tblPrEx>
        <w:trPr>
          <w:trHeight w:val="660"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产出进度指标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color w:val="000000"/>
                <w:kern w:val="0"/>
              </w:rPr>
              <w:t>2021</w:t>
            </w:r>
            <w:r>
              <w:rPr>
                <w:rFonts w:hint="eastAsia" w:ascii="宋体" w:hAnsi="宋体" w:cs="宋体"/>
                <w:color w:val="000000"/>
                <w:kern w:val="0"/>
              </w:rPr>
              <w:t>年</w:t>
            </w:r>
            <w:r>
              <w:rPr>
                <w:rFonts w:ascii="宋体" w:hAnsi="宋体" w:cs="宋体"/>
                <w:color w:val="000000"/>
                <w:kern w:val="0"/>
              </w:rPr>
              <w:t>1</w:t>
            </w:r>
            <w:r>
              <w:rPr>
                <w:rFonts w:hint="eastAsia" w:ascii="宋体" w:hAnsi="宋体" w:cs="宋体"/>
                <w:color w:val="000000"/>
                <w:kern w:val="0"/>
              </w:rPr>
              <w:t>月至</w:t>
            </w:r>
            <w:r>
              <w:rPr>
                <w:rFonts w:ascii="宋体" w:hAnsi="宋体" w:cs="宋体"/>
                <w:color w:val="000000"/>
                <w:kern w:val="0"/>
              </w:rPr>
              <w:t>12</w:t>
            </w:r>
            <w:r>
              <w:rPr>
                <w:rFonts w:hint="eastAsia" w:ascii="宋体" w:hAnsi="宋体" w:cs="宋体"/>
                <w:color w:val="000000"/>
                <w:kern w:val="0"/>
              </w:rPr>
              <w:t>月完成全部预算</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kern w:val="0"/>
                <w:sz w:val="20"/>
                <w:szCs w:val="20"/>
              </w:rPr>
            </w:pPr>
            <w:r>
              <w:rPr>
                <w:rFonts w:hint="eastAsia" w:ascii="宋体" w:hAnsi="宋体" w:cs="宋体"/>
                <w:kern w:val="0"/>
                <w:sz w:val="20"/>
                <w:szCs w:val="20"/>
              </w:rPr>
              <w:t>产出成本指标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color w:val="000000"/>
                <w:kern w:val="0"/>
              </w:rPr>
              <w:t>制定相关措施，控制单位营运成本</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经济效益指标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bCs/>
                <w:color w:val="000000"/>
                <w:sz w:val="20"/>
                <w:szCs w:val="20"/>
              </w:rPr>
            </w:pPr>
            <w:r>
              <w:rPr>
                <w:rFonts w:hint="eastAsia" w:ascii="宋体" w:hAnsi="宋体" w:cs="宋体"/>
                <w:color w:val="000000"/>
                <w:kern w:val="0"/>
              </w:rPr>
              <w:t>无</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社会效益指标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bCs/>
                <w:color w:val="000000"/>
                <w:sz w:val="20"/>
                <w:szCs w:val="20"/>
                <w:lang w:val="en-US" w:eastAsia="zh-CN"/>
              </w:rPr>
            </w:pPr>
            <w:r>
              <w:rPr>
                <w:rFonts w:hint="eastAsia" w:ascii="宋体" w:hAnsi="宋体" w:cs="宋体"/>
                <w:color w:val="000000"/>
                <w:kern w:val="0"/>
              </w:rPr>
              <w:t>不涉及</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环境效益指标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bCs/>
                <w:color w:val="000000"/>
                <w:sz w:val="20"/>
                <w:szCs w:val="20"/>
                <w:lang w:eastAsia="zh-CN"/>
              </w:rPr>
            </w:pPr>
            <w:r>
              <w:rPr>
                <w:rFonts w:hint="eastAsia" w:ascii="宋体" w:hAnsi="宋体" w:cs="宋体"/>
                <w:color w:val="000000"/>
                <w:kern w:val="0"/>
              </w:rPr>
              <w:t>保障辖区内居民就医服务和公共卫生服务，提高居民健康水平</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可持续影响指标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bCs/>
                <w:color w:val="000000"/>
                <w:sz w:val="20"/>
                <w:szCs w:val="20"/>
              </w:rPr>
            </w:pPr>
            <w:r>
              <w:rPr>
                <w:rFonts w:hint="eastAsia" w:ascii="宋体" w:hAnsi="宋体"/>
                <w:bCs/>
                <w:color w:val="000000"/>
                <w:sz w:val="20"/>
                <w:szCs w:val="20"/>
              </w:rPr>
              <w:t>资金用于医疗服务、使医疗服务上档次，创品牌。创社区特色服务。</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服务对象满意度指标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bCs/>
                <w:color w:val="000000"/>
                <w:sz w:val="20"/>
                <w:szCs w:val="20"/>
                <w:lang w:eastAsia="zh-CN"/>
              </w:rPr>
            </w:pPr>
            <w:r>
              <w:rPr>
                <w:rFonts w:hint="eastAsia" w:ascii="宋体" w:hAnsi="宋体"/>
                <w:bCs/>
                <w:color w:val="000000"/>
                <w:sz w:val="20"/>
                <w:szCs w:val="20"/>
              </w:rPr>
              <w:t>使辖区居民满意，患者满意</w:t>
            </w:r>
            <w:r>
              <w:rPr>
                <w:rFonts w:hint="eastAsia" w:ascii="宋体" w:hAnsi="宋体"/>
                <w:bCs/>
                <w:color w:val="000000"/>
                <w:sz w:val="20"/>
                <w:szCs w:val="20"/>
                <w:lang w:val="en-US" w:eastAsia="zh-CN"/>
              </w:rPr>
              <w:t>,</w:t>
            </w:r>
            <w:r>
              <w:rPr>
                <w:rFonts w:hint="eastAsia" w:ascii="宋体" w:hAnsi="宋体" w:cs="宋体"/>
                <w:color w:val="000000"/>
                <w:kern w:val="0"/>
              </w:rPr>
              <w:t>满意度大于等于</w:t>
            </w:r>
            <w:r>
              <w:rPr>
                <w:rFonts w:ascii="宋体" w:hAnsi="宋体" w:cs="宋体"/>
                <w:color w:val="000000"/>
                <w:kern w:val="0"/>
              </w:rPr>
              <w:t>93%</w:t>
            </w:r>
          </w:p>
        </w:tc>
      </w:tr>
      <w:tr>
        <w:tblPrEx>
          <w:tblLayout w:type="fixed"/>
          <w:tblCellMar>
            <w:top w:w="0" w:type="dxa"/>
            <w:left w:w="108" w:type="dxa"/>
            <w:bottom w:w="0" w:type="dxa"/>
            <w:right w:w="108" w:type="dxa"/>
          </w:tblCellMar>
        </w:tblPrEx>
        <w:trPr>
          <w:trHeight w:val="596" w:hRule="atLeast"/>
        </w:trPr>
        <w:tc>
          <w:tcPr>
            <w:tcW w:w="1260"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其他效果指标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bCs/>
                <w:color w:val="000000"/>
                <w:sz w:val="20"/>
                <w:szCs w:val="20"/>
              </w:rPr>
            </w:pPr>
            <w:r>
              <w:rPr>
                <w:rFonts w:hint="eastAsia" w:ascii="宋体" w:hAnsi="宋体"/>
                <w:bCs/>
                <w:color w:val="000000"/>
                <w:sz w:val="20"/>
                <w:szCs w:val="20"/>
              </w:rPr>
              <w:t>使政府资金得到充分的利用，发挥其应有效果。</w:t>
            </w:r>
          </w:p>
        </w:tc>
      </w:tr>
      <w:tr>
        <w:tblPrEx>
          <w:tblLayout w:type="fixed"/>
          <w:tblCellMar>
            <w:top w:w="0" w:type="dxa"/>
            <w:left w:w="108" w:type="dxa"/>
            <w:bottom w:w="0" w:type="dxa"/>
            <w:right w:w="108" w:type="dxa"/>
          </w:tblCellMar>
        </w:tblPrEx>
        <w:trPr>
          <w:trHeight w:val="1518" w:hRule="exact"/>
        </w:trPr>
        <w:tc>
          <w:tcPr>
            <w:tcW w:w="12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其他说明的问题</w:t>
            </w:r>
          </w:p>
        </w:tc>
        <w:tc>
          <w:tcPr>
            <w:tcW w:w="8281"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eastAsia="宋体" w:cs="宋体"/>
                <w:kern w:val="0"/>
                <w:sz w:val="2"/>
                <w:szCs w:val="20"/>
                <w:lang w:eastAsia="zh-CN"/>
              </w:rPr>
            </w:pPr>
            <w:r>
              <w:rPr>
                <w:rFonts w:hint="eastAsia" w:ascii="宋体" w:hAnsi="宋体" w:cs="宋体"/>
                <w:kern w:val="0"/>
                <w:sz w:val="20"/>
                <w:szCs w:val="20"/>
                <w:lang w:eastAsia="zh-CN"/>
              </w:rPr>
              <w:t>无</w:t>
            </w:r>
          </w:p>
        </w:tc>
      </w:tr>
    </w:tbl>
    <w:p>
      <w:pPr>
        <w:spacing w:line="520" w:lineRule="exact"/>
        <w:rPr>
          <w:rFonts w:ascii="宋体" w:hAnsi="宋体" w:cs="宋体"/>
          <w:b/>
          <w:bCs/>
          <w:color w:val="000000"/>
          <w:kern w:val="0"/>
          <w:sz w:val="22"/>
          <w:szCs w:val="22"/>
        </w:rPr>
        <w:sectPr>
          <w:pgSz w:w="11907" w:h="16840"/>
          <w:pgMar w:top="1440" w:right="1440" w:bottom="1440" w:left="1440" w:header="851" w:footer="992" w:gutter="0"/>
          <w:cols w:space="425" w:num="1"/>
          <w:docGrid w:linePitch="312" w:charSpace="0"/>
        </w:sectPr>
      </w:pPr>
    </w:p>
    <w:p>
      <w:pPr>
        <w:jc w:val="both"/>
        <w:rPr>
          <w:rFonts w:hint="eastAsia" w:ascii="宋体" w:hAnsi="宋体" w:cs="宋体"/>
          <w:b/>
          <w:color w:val="000000"/>
          <w:kern w:val="0"/>
          <w:sz w:val="24"/>
          <w:szCs w:val="32"/>
          <w:lang w:val="zh-CN"/>
        </w:rPr>
      </w:pPr>
      <w:r>
        <w:rPr>
          <w:rFonts w:hint="eastAsia" w:ascii="宋体" w:hAnsi="宋体" w:cs="宋体"/>
          <w:b/>
          <w:color w:val="000000"/>
          <w:kern w:val="0"/>
          <w:sz w:val="24"/>
          <w:szCs w:val="32"/>
          <w:lang w:val="zh-CN"/>
        </w:rPr>
        <w:t>表十二</w:t>
      </w:r>
    </w:p>
    <w:p>
      <w:pPr>
        <w:jc w:val="center"/>
        <w:rPr>
          <w:rFonts w:ascii="仿宋_GB2312" w:eastAsia="仿宋_GB2312"/>
          <w:b/>
          <w:sz w:val="36"/>
          <w:szCs w:val="36"/>
        </w:rPr>
      </w:pPr>
      <w:r>
        <w:rPr>
          <w:rFonts w:hint="eastAsia" w:ascii="仿宋_GB2312" w:eastAsia="仿宋_GB2312"/>
          <w:b/>
          <w:sz w:val="36"/>
          <w:szCs w:val="36"/>
        </w:rPr>
        <w:t>项目支出绩效目标申报表目录</w:t>
      </w:r>
    </w:p>
    <w:tbl>
      <w:tblPr>
        <w:tblStyle w:val="9"/>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419"/>
        <w:gridCol w:w="857"/>
        <w:gridCol w:w="1681"/>
        <w:gridCol w:w="1672"/>
        <w:gridCol w:w="858"/>
        <w:gridCol w:w="848"/>
        <w:gridCol w:w="871"/>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2"/>
                <w:lang w:val="en-US" w:eastAsia="zh-CN" w:bidi="ar"/>
              </w:rPr>
              <w:t>（</w:t>
            </w:r>
            <w:r>
              <w:rPr>
                <w:rStyle w:val="33"/>
                <w:rFonts w:eastAsia="宋体"/>
                <w:lang w:val="en-US" w:eastAsia="zh-CN" w:bidi="ar"/>
              </w:rPr>
              <w:t xml:space="preserve">      2021   </w:t>
            </w:r>
            <w:r>
              <w:rPr>
                <w:rStyle w:val="32"/>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9"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shd w:val="clear" w:color="auto" w:fill="auto"/>
            <w:vAlign w:val="center"/>
          </w:tcPr>
          <w:p>
            <w:pPr>
              <w:rPr>
                <w:rFonts w:hint="eastAsia" w:ascii="宋体" w:hAnsi="宋体" w:eastAsia="宋体" w:cs="宋体"/>
                <w:i w:val="0"/>
                <w:color w:val="000000"/>
                <w:sz w:val="24"/>
                <w:szCs w:val="24"/>
                <w:u w:val="none"/>
              </w:rPr>
            </w:pPr>
          </w:p>
        </w:tc>
        <w:tc>
          <w:tcPr>
            <w:tcW w:w="1681" w:type="dxa"/>
            <w:shd w:val="clear" w:color="auto" w:fill="auto"/>
            <w:vAlign w:val="center"/>
          </w:tcPr>
          <w:p>
            <w:pPr>
              <w:rPr>
                <w:rFonts w:hint="eastAsia" w:ascii="宋体" w:hAnsi="宋体" w:eastAsia="宋体" w:cs="宋体"/>
                <w:i w:val="0"/>
                <w:color w:val="000000"/>
                <w:sz w:val="24"/>
                <w:szCs w:val="24"/>
                <w:u w:val="none"/>
              </w:rPr>
            </w:pPr>
          </w:p>
        </w:tc>
        <w:tc>
          <w:tcPr>
            <w:tcW w:w="1672" w:type="dxa"/>
            <w:shd w:val="clear" w:color="auto" w:fill="auto"/>
            <w:vAlign w:val="bottom"/>
          </w:tcPr>
          <w:p>
            <w:pPr>
              <w:rPr>
                <w:rFonts w:hint="eastAsia" w:ascii="宋体" w:hAnsi="宋体" w:eastAsia="宋体" w:cs="宋体"/>
                <w:i w:val="0"/>
                <w:color w:val="000000"/>
                <w:sz w:val="22"/>
                <w:szCs w:val="22"/>
                <w:u w:val="none"/>
              </w:rPr>
            </w:pPr>
          </w:p>
        </w:tc>
        <w:tc>
          <w:tcPr>
            <w:tcW w:w="858" w:type="dxa"/>
            <w:shd w:val="clear" w:color="auto" w:fill="auto"/>
            <w:vAlign w:val="bottom"/>
          </w:tcPr>
          <w:p>
            <w:pPr>
              <w:rPr>
                <w:rFonts w:hint="eastAsia" w:ascii="宋体" w:hAnsi="宋体" w:eastAsia="宋体" w:cs="宋体"/>
                <w:i w:val="0"/>
                <w:color w:val="000000"/>
                <w:sz w:val="22"/>
                <w:szCs w:val="22"/>
                <w:u w:val="none"/>
              </w:rPr>
            </w:pPr>
          </w:p>
        </w:tc>
        <w:tc>
          <w:tcPr>
            <w:tcW w:w="848" w:type="dxa"/>
            <w:shd w:val="clear" w:color="auto" w:fill="auto"/>
            <w:vAlign w:val="bottom"/>
          </w:tcPr>
          <w:p>
            <w:pPr>
              <w:rPr>
                <w:rFonts w:hint="eastAsia" w:ascii="宋体" w:hAnsi="宋体" w:eastAsia="宋体" w:cs="宋体"/>
                <w:i w:val="0"/>
                <w:color w:val="000000"/>
                <w:sz w:val="22"/>
                <w:szCs w:val="22"/>
                <w:u w:val="none"/>
              </w:rPr>
            </w:pPr>
          </w:p>
        </w:tc>
        <w:tc>
          <w:tcPr>
            <w:tcW w:w="871" w:type="dxa"/>
            <w:shd w:val="clear" w:color="auto" w:fill="auto"/>
            <w:vAlign w:val="bottom"/>
          </w:tcPr>
          <w:p>
            <w:pPr>
              <w:rPr>
                <w:rFonts w:hint="eastAsia" w:ascii="宋体" w:hAnsi="宋体" w:eastAsia="宋体" w:cs="宋体"/>
                <w:i w:val="0"/>
                <w:color w:val="000000"/>
                <w:sz w:val="22"/>
                <w:szCs w:val="22"/>
                <w:u w:val="none"/>
              </w:rPr>
            </w:pPr>
          </w:p>
        </w:tc>
        <w:tc>
          <w:tcPr>
            <w:tcW w:w="1413"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社区中心</w:t>
            </w:r>
            <w:r>
              <w:rPr>
                <w:rFonts w:hint="eastAsia" w:ascii="宋体" w:hAnsi="宋体" w:eastAsia="宋体" w:cs="宋体"/>
                <w:i w:val="0"/>
                <w:color w:val="000000"/>
                <w:kern w:val="0"/>
                <w:sz w:val="24"/>
                <w:szCs w:val="24"/>
                <w:u w:val="none"/>
                <w:lang w:val="en-US" w:eastAsia="zh-CN" w:bidi="ar"/>
              </w:rPr>
              <w:t>装修改造项目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256034</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w:t>
            </w:r>
            <w:r>
              <w:rPr>
                <w:rFonts w:hint="eastAsia" w:ascii="宋体" w:hAnsi="宋体" w:cs="宋体"/>
                <w:i w:val="0"/>
                <w:color w:val="000000"/>
                <w:kern w:val="0"/>
                <w:sz w:val="24"/>
                <w:szCs w:val="24"/>
                <w:u w:val="none"/>
                <w:lang w:val="en-US" w:eastAsia="zh-CN" w:bidi="ar"/>
              </w:rPr>
              <w:t>天桥</w:t>
            </w:r>
            <w:r>
              <w:rPr>
                <w:rFonts w:hint="eastAsia" w:ascii="宋体" w:hAnsi="宋体" w:eastAsia="宋体" w:cs="宋体"/>
                <w:i w:val="0"/>
                <w:color w:val="000000"/>
                <w:kern w:val="0"/>
                <w:sz w:val="24"/>
                <w:szCs w:val="24"/>
                <w:u w:val="none"/>
                <w:lang w:val="en-US" w:eastAsia="zh-CN" w:bidi="ar"/>
              </w:rPr>
              <w:t>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延续性项目</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11,450,000.00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11,450,000.00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 xml:space="preserve">             其他资金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 xml:space="preserve">             其他资金</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天桥社区卫生服务中心于2020年6月通过了京西城发改（审）[2020]28号文《北京市西城区发展和改革委员会关于北京市西城区天桥社区卫生服务中心装修改造工程实施方案的批复》的批复文件，本项目总投资约为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559.5万元，其中工程费3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091.16万元,其他费用364.67万元。目前中心正在抓紧推进该项目，按照预计进度，中心计划在2021年完成整体改造工程，同时完成工程项目的各项费用支付。 </w:t>
            </w:r>
          </w:p>
          <w:p>
            <w:pPr>
              <w:keepNext w:val="0"/>
              <w:keepLines w:val="0"/>
              <w:widowControl/>
              <w:suppressLineNumbers w:val="0"/>
              <w:ind w:firstLine="240" w:firstLineChars="10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目标2：</w:t>
            </w:r>
          </w:p>
          <w:p>
            <w:pPr>
              <w:keepNext w:val="0"/>
              <w:keepLines w:val="0"/>
              <w:widowControl/>
              <w:suppressLineNumbers w:val="0"/>
              <w:ind w:firstLine="240" w:firstLineChars="10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指标1：改造面积</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指标1：总投资</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559.5</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指标2：房间数量</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指标3：市政污水管线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指标1：验收合格率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指标1：验收合格率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指标2：完成环保工程，涂料建筑材料等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指标2：完成环保工程，涂料建筑材料等</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指标3：完成市政污水处理工程</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指标3：完成市政污水处理工程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指标1：方案制定和前期准备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指标1：方案制定和前期准备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2021年4月前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指标2：招标采购时间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指标2：招标采购时间</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2021年6月前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指标3：施工时间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指标3：施工手续</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2021年7月前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指标3：结束时间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指标4：施工时间</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指标1：项目预算控制数</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指标1：工程项目预算30%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指标2：工程二类费60%</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指标1：履职基础，公共服务能力</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指标1：履职基础，公共服务能力</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指标2：环境提升，吸引更多居民来社区就诊</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指标2：环境提升，吸引更多居民来社区就诊</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指标3：满足市政污水排放标准</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指标3：满足市政污水排放标准</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指标1：居民满意度</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指标1：居民满意度</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指标2：职工满意度</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指标2：职工满意度</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tbl>
      <w:tblPr>
        <w:tblStyle w:val="9"/>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421"/>
        <w:gridCol w:w="858"/>
        <w:gridCol w:w="1683"/>
        <w:gridCol w:w="1674"/>
        <w:gridCol w:w="858"/>
        <w:gridCol w:w="850"/>
        <w:gridCol w:w="906"/>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057"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57"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21"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shd w:val="clear" w:color="auto" w:fill="auto"/>
            <w:vAlign w:val="center"/>
          </w:tcPr>
          <w:p>
            <w:pPr>
              <w:rPr>
                <w:rFonts w:hint="eastAsia" w:ascii="宋体" w:hAnsi="宋体" w:eastAsia="宋体" w:cs="宋体"/>
                <w:i w:val="0"/>
                <w:color w:val="000000"/>
                <w:sz w:val="24"/>
                <w:szCs w:val="24"/>
                <w:u w:val="none"/>
              </w:rPr>
            </w:pPr>
          </w:p>
        </w:tc>
        <w:tc>
          <w:tcPr>
            <w:tcW w:w="1683" w:type="dxa"/>
            <w:shd w:val="clear" w:color="auto" w:fill="auto"/>
            <w:vAlign w:val="center"/>
          </w:tcPr>
          <w:p>
            <w:pPr>
              <w:rPr>
                <w:rFonts w:hint="eastAsia" w:ascii="宋体" w:hAnsi="宋体" w:eastAsia="宋体" w:cs="宋体"/>
                <w:i w:val="0"/>
                <w:color w:val="000000"/>
                <w:sz w:val="24"/>
                <w:szCs w:val="24"/>
                <w:u w:val="none"/>
              </w:rPr>
            </w:pPr>
          </w:p>
        </w:tc>
        <w:tc>
          <w:tcPr>
            <w:tcW w:w="1674" w:type="dxa"/>
            <w:shd w:val="clear" w:color="auto" w:fill="auto"/>
            <w:vAlign w:val="bottom"/>
          </w:tcPr>
          <w:p>
            <w:pPr>
              <w:rPr>
                <w:rFonts w:hint="eastAsia" w:ascii="宋体" w:hAnsi="宋体" w:eastAsia="宋体" w:cs="宋体"/>
                <w:i w:val="0"/>
                <w:color w:val="000000"/>
                <w:sz w:val="22"/>
                <w:szCs w:val="22"/>
                <w:u w:val="none"/>
              </w:rPr>
            </w:pPr>
          </w:p>
        </w:tc>
        <w:tc>
          <w:tcPr>
            <w:tcW w:w="858" w:type="dxa"/>
            <w:shd w:val="clear" w:color="auto" w:fill="auto"/>
            <w:vAlign w:val="bottom"/>
          </w:tcPr>
          <w:p>
            <w:pPr>
              <w:rPr>
                <w:rFonts w:hint="eastAsia" w:ascii="宋体" w:hAnsi="宋体" w:eastAsia="宋体" w:cs="宋体"/>
                <w:i w:val="0"/>
                <w:color w:val="000000"/>
                <w:sz w:val="22"/>
                <w:szCs w:val="22"/>
                <w:u w:val="none"/>
              </w:rPr>
            </w:pPr>
          </w:p>
        </w:tc>
        <w:tc>
          <w:tcPr>
            <w:tcW w:w="850" w:type="dxa"/>
            <w:shd w:val="clear" w:color="auto" w:fill="auto"/>
            <w:vAlign w:val="bottom"/>
          </w:tcPr>
          <w:p>
            <w:pPr>
              <w:rPr>
                <w:rFonts w:hint="eastAsia" w:ascii="宋体" w:hAnsi="宋体" w:eastAsia="宋体" w:cs="宋体"/>
                <w:i w:val="0"/>
                <w:color w:val="000000"/>
                <w:sz w:val="22"/>
                <w:szCs w:val="22"/>
                <w:u w:val="none"/>
              </w:rPr>
            </w:pPr>
          </w:p>
        </w:tc>
        <w:tc>
          <w:tcPr>
            <w:tcW w:w="906" w:type="dxa"/>
            <w:shd w:val="clear" w:color="auto" w:fill="auto"/>
            <w:vAlign w:val="bottom"/>
          </w:tcPr>
          <w:p>
            <w:pPr>
              <w:rPr>
                <w:rFonts w:hint="eastAsia" w:ascii="宋体" w:hAnsi="宋体" w:eastAsia="宋体" w:cs="宋体"/>
                <w:i w:val="0"/>
                <w:color w:val="000000"/>
                <w:sz w:val="22"/>
                <w:szCs w:val="22"/>
                <w:u w:val="none"/>
              </w:rPr>
            </w:pPr>
          </w:p>
        </w:tc>
        <w:tc>
          <w:tcPr>
            <w:tcW w:w="1372"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社区卫生工作者经费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256034</w:t>
            </w: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w:t>
            </w:r>
            <w:r>
              <w:rPr>
                <w:rFonts w:hint="eastAsia" w:ascii="宋体" w:hAnsi="宋体" w:cs="宋体"/>
                <w:i w:val="0"/>
                <w:color w:val="000000"/>
                <w:kern w:val="0"/>
                <w:sz w:val="24"/>
                <w:szCs w:val="24"/>
                <w:u w:val="none"/>
                <w:lang w:val="en-US" w:eastAsia="zh-CN" w:bidi="ar"/>
              </w:rPr>
              <w:t>天桥</w:t>
            </w:r>
            <w:r>
              <w:rPr>
                <w:rFonts w:hint="eastAsia" w:ascii="宋体" w:hAnsi="宋体" w:eastAsia="宋体" w:cs="宋体"/>
                <w:i w:val="0"/>
                <w:color w:val="000000"/>
                <w:kern w:val="0"/>
                <w:sz w:val="24"/>
                <w:szCs w:val="24"/>
                <w:u w:val="none"/>
                <w:lang w:val="en-US" w:eastAsia="zh-CN" w:bidi="ar"/>
              </w:rPr>
              <w:t>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新增项目</w:t>
            </w: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2,027,472.00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9"/>
              <w:tblW w:w="2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2,027,472.00</w:t>
                  </w:r>
                </w:p>
              </w:tc>
            </w:tr>
          </w:tbl>
          <w:p>
            <w:pPr>
              <w:jc w:val="right"/>
              <w:rPr>
                <w:rFonts w:hint="eastAsia" w:ascii="宋体" w:hAnsi="宋体" w:eastAsia="宋体" w:cs="宋体"/>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中期目标（20××年—20××+n年）</w:t>
            </w:r>
          </w:p>
        </w:tc>
        <w:tc>
          <w:tcPr>
            <w:tcW w:w="39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3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398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：通过聘用14名社区工作者，弥补岗位空缺，保障社区中心及各站社区公共卫生、诊疗活动等各项工作顺利完成，满足社区居民需求。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指标1：返聘人员数</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指标2：外聘人员数</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11</w:t>
            </w:r>
            <w:r>
              <w:rPr>
                <w:rFonts w:hint="eastAsia" w:ascii="宋体" w:hAnsi="宋体" w:eastAsia="宋体" w:cs="宋体"/>
                <w:i w:val="0"/>
                <w:color w:val="000000"/>
                <w:kern w:val="0"/>
                <w:sz w:val="24"/>
                <w:szCs w:val="24"/>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指标1：返聘完成工作质量</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指标2：外聘完成工作质量</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指标1：返聘人员经费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按月发放工资，缴纳保险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指标2：外聘人员经费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按月发放工资，缴纳保险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指标1：返聘人员经费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6万元/每年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指标2：外聘人员经费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12万元/每人每年，保险费、住房公积金4.7952万元/每人每年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指标1：返聘人员</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指标2：外聘人员</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tbl>
      <w:tblPr>
        <w:tblStyle w:val="9"/>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419"/>
        <w:gridCol w:w="857"/>
        <w:gridCol w:w="1681"/>
        <w:gridCol w:w="1672"/>
        <w:gridCol w:w="858"/>
        <w:gridCol w:w="848"/>
        <w:gridCol w:w="901"/>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05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5"/>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Style w:val="35"/>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9"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7" w:type="dxa"/>
            <w:shd w:val="clear" w:color="auto" w:fill="auto"/>
            <w:vAlign w:val="center"/>
          </w:tcPr>
          <w:p>
            <w:pPr>
              <w:rPr>
                <w:rFonts w:hint="eastAsia" w:ascii="宋体" w:hAnsi="宋体" w:eastAsia="宋体" w:cs="宋体"/>
                <w:i w:val="0"/>
                <w:color w:val="000000"/>
                <w:sz w:val="24"/>
                <w:szCs w:val="24"/>
                <w:u w:val="none"/>
              </w:rPr>
            </w:pPr>
          </w:p>
        </w:tc>
        <w:tc>
          <w:tcPr>
            <w:tcW w:w="1681" w:type="dxa"/>
            <w:shd w:val="clear" w:color="auto" w:fill="auto"/>
            <w:vAlign w:val="center"/>
          </w:tcPr>
          <w:p>
            <w:pPr>
              <w:rPr>
                <w:rFonts w:hint="eastAsia" w:ascii="宋体" w:hAnsi="宋体" w:eastAsia="宋体" w:cs="宋体"/>
                <w:i w:val="0"/>
                <w:color w:val="000000"/>
                <w:sz w:val="24"/>
                <w:szCs w:val="24"/>
                <w:u w:val="none"/>
              </w:rPr>
            </w:pPr>
          </w:p>
        </w:tc>
        <w:tc>
          <w:tcPr>
            <w:tcW w:w="1672" w:type="dxa"/>
            <w:shd w:val="clear" w:color="auto" w:fill="auto"/>
            <w:vAlign w:val="bottom"/>
          </w:tcPr>
          <w:p>
            <w:pPr>
              <w:rPr>
                <w:rFonts w:hint="eastAsia" w:ascii="宋体" w:hAnsi="宋体" w:eastAsia="宋体" w:cs="宋体"/>
                <w:i w:val="0"/>
                <w:color w:val="000000"/>
                <w:sz w:val="22"/>
                <w:szCs w:val="22"/>
                <w:u w:val="none"/>
              </w:rPr>
            </w:pPr>
          </w:p>
        </w:tc>
        <w:tc>
          <w:tcPr>
            <w:tcW w:w="858" w:type="dxa"/>
            <w:shd w:val="clear" w:color="auto" w:fill="auto"/>
            <w:vAlign w:val="bottom"/>
          </w:tcPr>
          <w:p>
            <w:pPr>
              <w:rPr>
                <w:rFonts w:hint="eastAsia" w:ascii="宋体" w:hAnsi="宋体" w:eastAsia="宋体" w:cs="宋体"/>
                <w:i w:val="0"/>
                <w:color w:val="000000"/>
                <w:sz w:val="22"/>
                <w:szCs w:val="22"/>
                <w:u w:val="none"/>
              </w:rPr>
            </w:pPr>
          </w:p>
        </w:tc>
        <w:tc>
          <w:tcPr>
            <w:tcW w:w="848" w:type="dxa"/>
            <w:shd w:val="clear" w:color="auto" w:fill="auto"/>
            <w:vAlign w:val="bottom"/>
          </w:tcPr>
          <w:p>
            <w:pPr>
              <w:rPr>
                <w:rFonts w:hint="eastAsia" w:ascii="宋体" w:hAnsi="宋体" w:eastAsia="宋体" w:cs="宋体"/>
                <w:i w:val="0"/>
                <w:color w:val="000000"/>
                <w:sz w:val="22"/>
                <w:szCs w:val="22"/>
                <w:u w:val="none"/>
              </w:rPr>
            </w:pPr>
          </w:p>
        </w:tc>
        <w:tc>
          <w:tcPr>
            <w:tcW w:w="901" w:type="dxa"/>
            <w:shd w:val="clear" w:color="auto" w:fill="auto"/>
            <w:vAlign w:val="bottom"/>
          </w:tcPr>
          <w:p>
            <w:pPr>
              <w:rPr>
                <w:rFonts w:hint="eastAsia" w:ascii="宋体" w:hAnsi="宋体" w:eastAsia="宋体" w:cs="宋体"/>
                <w:i w:val="0"/>
                <w:color w:val="000000"/>
                <w:sz w:val="22"/>
                <w:szCs w:val="22"/>
                <w:u w:val="none"/>
              </w:rPr>
            </w:pPr>
          </w:p>
        </w:tc>
        <w:tc>
          <w:tcPr>
            <w:tcW w:w="1383"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业务用房房租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256034</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北京市西城区</w:t>
            </w:r>
            <w:r>
              <w:rPr>
                <w:rFonts w:hint="eastAsia" w:ascii="宋体" w:hAnsi="宋体" w:cs="宋体"/>
                <w:i w:val="0"/>
                <w:color w:val="000000"/>
                <w:kern w:val="0"/>
                <w:sz w:val="24"/>
                <w:szCs w:val="24"/>
                <w:u w:val="none"/>
                <w:lang w:val="en-US" w:eastAsia="zh-CN" w:bidi="ar"/>
              </w:rPr>
              <w:t>天桥</w:t>
            </w:r>
            <w:r>
              <w:rPr>
                <w:rFonts w:hint="eastAsia" w:ascii="宋体" w:hAnsi="宋体" w:eastAsia="宋体" w:cs="宋体"/>
                <w:i w:val="0"/>
                <w:color w:val="000000"/>
                <w:kern w:val="0"/>
                <w:sz w:val="24"/>
                <w:szCs w:val="24"/>
                <w:u w:val="none"/>
                <w:lang w:val="en-US" w:eastAsia="zh-CN" w:bidi="ar"/>
              </w:rPr>
              <w:t>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项目属性</w:t>
            </w:r>
          </w:p>
        </w:tc>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项目期</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中期资金总额：</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年度资金总额：</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1,351,000.00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1,351,000.00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5"/>
                <w:lang w:val="en-US" w:eastAsia="zh-CN" w:bidi="ar"/>
              </w:rPr>
              <w:t xml:space="preserve">             其他资金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06"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5"/>
                <w:lang w:val="en-US" w:eastAsia="zh-CN" w:bidi="ar"/>
              </w:rPr>
              <w:t xml:space="preserve">             其他资金</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5"/>
                <w:lang w:val="en-US" w:eastAsia="zh-CN" w:bidi="ar"/>
              </w:rPr>
              <w:t>中期目标（20××年—20××+n年）</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目标1：房屋租金，保障社区卫生站正常开诊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目标2：满足中心及各站对于周边居民医疗服务保障，对周边居民健康教育能力进行提升，满足慢性病、老年病患者用药需求，满足幼儿疫苗接种需求。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4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指标1：房租</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我单位北京市西城区天桥社区卫生服务中心，下设三个站：虎坊路社区站房租：54</w:t>
            </w:r>
            <w:r>
              <w:rPr>
                <w:rFonts w:hint="eastAsia" w:ascii="宋体" w:hAnsi="宋体" w:cs="宋体"/>
                <w:i w:val="0"/>
                <w:color w:val="000000"/>
                <w:sz w:val="24"/>
                <w:szCs w:val="24"/>
                <w:u w:val="none"/>
                <w:lang w:val="en-US" w:eastAsia="zh-CN"/>
              </w:rPr>
              <w:t>.00</w:t>
            </w:r>
            <w:r>
              <w:rPr>
                <w:rFonts w:hint="eastAsia" w:ascii="宋体" w:hAnsi="宋体" w:eastAsia="宋体" w:cs="宋体"/>
                <w:i w:val="0"/>
                <w:color w:val="000000"/>
                <w:sz w:val="24"/>
                <w:szCs w:val="24"/>
                <w:u w:val="none"/>
              </w:rPr>
              <w:t>万元、东经路社区站房租：46.5</w:t>
            </w:r>
            <w:r>
              <w:rPr>
                <w:rFonts w:hint="eastAsia" w:ascii="宋体" w:hAnsi="宋体" w:cs="宋体"/>
                <w:i w:val="0"/>
                <w:color w:val="000000"/>
                <w:sz w:val="24"/>
                <w:szCs w:val="24"/>
                <w:u w:val="none"/>
                <w:lang w:val="en-US" w:eastAsia="zh-CN"/>
              </w:rPr>
              <w:t>0</w:t>
            </w:r>
            <w:r>
              <w:rPr>
                <w:rFonts w:hint="eastAsia" w:ascii="宋体" w:hAnsi="宋体" w:eastAsia="宋体" w:cs="宋体"/>
                <w:i w:val="0"/>
                <w:color w:val="000000"/>
                <w:sz w:val="24"/>
                <w:szCs w:val="24"/>
                <w:u w:val="none"/>
              </w:rPr>
              <w:t>万元、仁民路社区站新址房租：34</w:t>
            </w:r>
            <w:r>
              <w:rPr>
                <w:rFonts w:hint="eastAsia" w:ascii="宋体" w:hAnsi="宋体" w:cs="宋体"/>
                <w:i w:val="0"/>
                <w:color w:val="000000"/>
                <w:sz w:val="24"/>
                <w:szCs w:val="24"/>
                <w:u w:val="none"/>
                <w:lang w:val="en-US" w:eastAsia="zh-CN"/>
              </w:rPr>
              <w:t>.00</w:t>
            </w:r>
            <w:r>
              <w:rPr>
                <w:rFonts w:hint="eastAsia" w:ascii="宋体" w:hAnsi="宋体" w:eastAsia="宋体" w:cs="宋体"/>
                <w:i w:val="0"/>
                <w:color w:val="000000"/>
                <w:sz w:val="24"/>
                <w:szCs w:val="24"/>
                <w:u w:val="none"/>
              </w:rPr>
              <w:t>万元、仁民路站社区老址房租：0.6</w:t>
            </w:r>
            <w:r>
              <w:rPr>
                <w:rFonts w:hint="eastAsia" w:ascii="宋体" w:hAnsi="宋体" w:cs="宋体"/>
                <w:i w:val="0"/>
                <w:color w:val="000000"/>
                <w:sz w:val="24"/>
                <w:szCs w:val="24"/>
                <w:u w:val="none"/>
                <w:lang w:val="en-US" w:eastAsia="zh-CN"/>
              </w:rPr>
              <w:t>0</w:t>
            </w:r>
            <w:r>
              <w:rPr>
                <w:rFonts w:hint="eastAsia" w:ascii="宋体" w:hAnsi="宋体" w:eastAsia="宋体" w:cs="宋体"/>
                <w:i w:val="0"/>
                <w:color w:val="000000"/>
                <w:sz w:val="24"/>
                <w:szCs w:val="24"/>
                <w:u w:val="none"/>
              </w:rPr>
              <w:t>万元，共计135.1</w:t>
            </w:r>
            <w:r>
              <w:rPr>
                <w:rFonts w:hint="eastAsia" w:ascii="宋体" w:hAnsi="宋体" w:cs="宋体"/>
                <w:i w:val="0"/>
                <w:color w:val="000000"/>
                <w:sz w:val="24"/>
                <w:szCs w:val="24"/>
                <w:u w:val="none"/>
                <w:lang w:val="en-US" w:eastAsia="zh-CN"/>
              </w:rPr>
              <w:t>0</w:t>
            </w:r>
            <w:r>
              <w:rPr>
                <w:rFonts w:hint="eastAsia" w:ascii="宋体" w:hAnsi="宋体" w:eastAsia="宋体" w:cs="宋体"/>
                <w:i w:val="0"/>
                <w:color w:val="000000"/>
                <w:sz w:val="24"/>
                <w:szCs w:val="24"/>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指标1：房屋合格率</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指标2：满足卫生服务中心及卫生站面积要求</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指标3：满足卫生服务中心及卫生站建站环境要求</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进度指标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指标1：开始时间</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指标2：结束时间</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2020年9月付完所有房租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指标1：中心项目预算控制数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共计135.1</w:t>
            </w:r>
            <w:r>
              <w:rPr>
                <w:rFonts w:hint="eastAsia" w:ascii="宋体" w:hAnsi="宋体" w:cs="宋体"/>
                <w:i w:val="0"/>
                <w:color w:val="000000"/>
                <w:sz w:val="24"/>
                <w:szCs w:val="24"/>
                <w:u w:val="none"/>
                <w:lang w:val="en-US" w:eastAsia="zh-CN"/>
              </w:rPr>
              <w:t>0</w:t>
            </w:r>
            <w:r>
              <w:rPr>
                <w:rFonts w:hint="eastAsia" w:ascii="宋体" w:hAnsi="宋体" w:eastAsia="宋体" w:cs="宋体"/>
                <w:i w:val="0"/>
                <w:color w:val="000000"/>
                <w:sz w:val="24"/>
                <w:szCs w:val="24"/>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指标1：履职公共服务能力</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指标2：社会效益</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满足辖区常驻人口的基本医疗、慢病防治工作、健康教育、预防保健需求。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指标3：可持续发展</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满足辖区居民就医需求，提高居民健康水平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指标1：居民满意度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Style w:val="36"/>
                <w:lang w:val="en-US" w:eastAsia="zh-CN" w:bidi="ar"/>
              </w:rPr>
              <w:t>≧</w:t>
            </w:r>
            <w:r>
              <w:rPr>
                <w:rStyle w:val="35"/>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指标2：职工满意度</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Style w:val="36"/>
                <w:lang w:val="en-US" w:eastAsia="zh-CN" w:bidi="ar"/>
              </w:rPr>
              <w:t>≧</w:t>
            </w:r>
            <w:r>
              <w:rPr>
                <w:rStyle w:val="35"/>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ascii="仿宋_GB2312" w:eastAsia="仿宋_GB2312"/>
          <w:b/>
          <w:sz w:val="36"/>
          <w:szCs w:val="36"/>
        </w:rPr>
      </w:pPr>
      <w:r>
        <w:rPr>
          <w:rFonts w:hint="eastAsia" w:ascii="仿宋_GB2312" w:eastAsia="仿宋_GB2312"/>
          <w:b/>
          <w:sz w:val="36"/>
          <w:szCs w:val="36"/>
        </w:rPr>
        <w:t>政府购买服务预算财政拨款明细表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 北京市西城区</w:t>
      </w:r>
      <w:r>
        <w:rPr>
          <w:rFonts w:hint="eastAsia" w:ascii="宋体" w:hAnsi="宋体" w:cs="宋体"/>
          <w:color w:val="000000"/>
          <w:kern w:val="0"/>
          <w:sz w:val="20"/>
          <w:szCs w:val="20"/>
          <w:lang w:eastAsia="zh-CN"/>
        </w:rPr>
        <w:t>天桥</w:t>
      </w:r>
      <w:r>
        <w:rPr>
          <w:rFonts w:hint="eastAsia" w:ascii="宋体" w:hAnsi="宋体" w:cs="宋体"/>
          <w:color w:val="000000"/>
          <w:kern w:val="0"/>
          <w:sz w:val="20"/>
          <w:szCs w:val="20"/>
        </w:rPr>
        <w:t>社区卫生服务中心                                    单位：元</w:t>
      </w:r>
    </w:p>
    <w:tbl>
      <w:tblPr>
        <w:tblStyle w:val="9"/>
        <w:tblW w:w="9536" w:type="dxa"/>
        <w:jc w:val="center"/>
        <w:tblInd w:w="0" w:type="dxa"/>
        <w:tblLayout w:type="fixed"/>
        <w:tblCellMar>
          <w:top w:w="0" w:type="dxa"/>
          <w:left w:w="108" w:type="dxa"/>
          <w:bottom w:w="0" w:type="dxa"/>
          <w:right w:w="108" w:type="dxa"/>
        </w:tblCellMar>
      </w:tblPr>
      <w:tblGrid>
        <w:gridCol w:w="1616"/>
        <w:gridCol w:w="3317"/>
        <w:gridCol w:w="2643"/>
        <w:gridCol w:w="1960"/>
      </w:tblGrid>
      <w:tr>
        <w:tblPrEx>
          <w:tblLayout w:type="fixed"/>
          <w:tblCellMar>
            <w:top w:w="0" w:type="dxa"/>
            <w:left w:w="108" w:type="dxa"/>
            <w:bottom w:w="0" w:type="dxa"/>
            <w:right w:w="108" w:type="dxa"/>
          </w:tblCellMar>
        </w:tblPrEx>
        <w:trPr>
          <w:trHeight w:val="33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Layout w:type="fixed"/>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无</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无</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rPr>
              <w:t>　</w:t>
            </w:r>
            <w:r>
              <w:rPr>
                <w:rFonts w:hint="eastAsia" w:ascii="宋体" w:hAnsi="宋体" w:cs="宋体"/>
                <w:b w:val="0"/>
                <w:bCs w:val="0"/>
                <w:color w:val="000000"/>
                <w:kern w:val="0"/>
                <w:sz w:val="20"/>
                <w:szCs w:val="20"/>
                <w:lang w:eastAsia="zh-CN"/>
              </w:rPr>
              <w:t>无</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val="0"/>
                <w:bCs w:val="0"/>
                <w:color w:val="000000"/>
                <w:kern w:val="0"/>
                <w:sz w:val="20"/>
                <w:szCs w:val="20"/>
              </w:rPr>
            </w:pPr>
            <w:r>
              <w:rPr>
                <w:rFonts w:ascii="宋体" w:hAnsi="宋体" w:cs="宋体"/>
                <w:b w:val="0"/>
                <w:bCs w:val="0"/>
                <w:color w:val="000000"/>
                <w:kern w:val="0"/>
                <w:sz w:val="20"/>
                <w:szCs w:val="20"/>
              </w:rPr>
              <w:t>0.00</w:t>
            </w:r>
          </w:p>
        </w:tc>
      </w:tr>
    </w:tbl>
    <w:p>
      <w:pPr>
        <w:spacing w:line="360" w:lineRule="exact"/>
        <w:rPr>
          <w:rFonts w:ascii="宋体" w:hAnsi="宋体" w:cs="宋体"/>
          <w:b/>
          <w:bCs/>
          <w:color w:val="000000"/>
          <w:kern w:val="0"/>
          <w:sz w:val="22"/>
          <w:szCs w:val="22"/>
        </w:rPr>
      </w:pPr>
    </w:p>
    <w:p>
      <w:pPr>
        <w:spacing w:line="360" w:lineRule="exact"/>
        <w:rPr>
          <w:rFonts w:hint="eastAsia" w:ascii="宋体" w:hAnsi="宋体" w:eastAsia="宋体" w:cs="宋体"/>
          <w:b w:val="0"/>
          <w:bCs w:val="0"/>
          <w:color w:val="000000"/>
          <w:kern w:val="0"/>
          <w:sz w:val="22"/>
          <w:szCs w:val="22"/>
          <w:lang w:eastAsia="zh-CN"/>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872A1"/>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3627C"/>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13A232D"/>
    <w:rsid w:val="01D06771"/>
    <w:rsid w:val="02034D0C"/>
    <w:rsid w:val="02121BB9"/>
    <w:rsid w:val="02A346D7"/>
    <w:rsid w:val="04893EAE"/>
    <w:rsid w:val="05FC1543"/>
    <w:rsid w:val="05FD7607"/>
    <w:rsid w:val="07042BC5"/>
    <w:rsid w:val="075D5F34"/>
    <w:rsid w:val="09531B40"/>
    <w:rsid w:val="098A539A"/>
    <w:rsid w:val="09BD1D0E"/>
    <w:rsid w:val="0A0764C7"/>
    <w:rsid w:val="0A61105A"/>
    <w:rsid w:val="0B103C66"/>
    <w:rsid w:val="0ECC68CE"/>
    <w:rsid w:val="0F964ED9"/>
    <w:rsid w:val="101805A4"/>
    <w:rsid w:val="13B565A1"/>
    <w:rsid w:val="18325362"/>
    <w:rsid w:val="1A287CAB"/>
    <w:rsid w:val="1BA41B1C"/>
    <w:rsid w:val="1CB07A07"/>
    <w:rsid w:val="1CFE6255"/>
    <w:rsid w:val="1D6B4459"/>
    <w:rsid w:val="1EBA2054"/>
    <w:rsid w:val="1F7108DA"/>
    <w:rsid w:val="1F8A634B"/>
    <w:rsid w:val="209437DA"/>
    <w:rsid w:val="20F27CAF"/>
    <w:rsid w:val="214671D0"/>
    <w:rsid w:val="217D5084"/>
    <w:rsid w:val="21CA78D6"/>
    <w:rsid w:val="22664A73"/>
    <w:rsid w:val="23A304E0"/>
    <w:rsid w:val="24862337"/>
    <w:rsid w:val="2512345A"/>
    <w:rsid w:val="26B80895"/>
    <w:rsid w:val="273A04C1"/>
    <w:rsid w:val="29062554"/>
    <w:rsid w:val="294730BB"/>
    <w:rsid w:val="29E70930"/>
    <w:rsid w:val="2A457CD4"/>
    <w:rsid w:val="2CCE61F9"/>
    <w:rsid w:val="2E10435C"/>
    <w:rsid w:val="2EE8257F"/>
    <w:rsid w:val="2FCE468E"/>
    <w:rsid w:val="2FF6265E"/>
    <w:rsid w:val="3062643F"/>
    <w:rsid w:val="30BA5FAA"/>
    <w:rsid w:val="311E07EA"/>
    <w:rsid w:val="31AB6DDC"/>
    <w:rsid w:val="31CE3336"/>
    <w:rsid w:val="345A70C9"/>
    <w:rsid w:val="35495D34"/>
    <w:rsid w:val="357B61DB"/>
    <w:rsid w:val="366F7829"/>
    <w:rsid w:val="39AF15FF"/>
    <w:rsid w:val="3AF71653"/>
    <w:rsid w:val="3CA93DA2"/>
    <w:rsid w:val="3D456EAE"/>
    <w:rsid w:val="3D7F1BE4"/>
    <w:rsid w:val="3E0A2B7D"/>
    <w:rsid w:val="3FD30AD4"/>
    <w:rsid w:val="40845A67"/>
    <w:rsid w:val="40BE4824"/>
    <w:rsid w:val="416C7385"/>
    <w:rsid w:val="417B6CFD"/>
    <w:rsid w:val="41D9249C"/>
    <w:rsid w:val="422949C6"/>
    <w:rsid w:val="43915FAA"/>
    <w:rsid w:val="441850E0"/>
    <w:rsid w:val="446668E5"/>
    <w:rsid w:val="449E6B94"/>
    <w:rsid w:val="45C17159"/>
    <w:rsid w:val="470A10E6"/>
    <w:rsid w:val="47E0378B"/>
    <w:rsid w:val="4842747F"/>
    <w:rsid w:val="49071680"/>
    <w:rsid w:val="4A1D3C08"/>
    <w:rsid w:val="4A3D171C"/>
    <w:rsid w:val="4A8276EA"/>
    <w:rsid w:val="4BA25C08"/>
    <w:rsid w:val="4C4109DA"/>
    <w:rsid w:val="4C68083F"/>
    <w:rsid w:val="4D4B6AE7"/>
    <w:rsid w:val="4ED7405C"/>
    <w:rsid w:val="4F976B00"/>
    <w:rsid w:val="529736AC"/>
    <w:rsid w:val="56F228FF"/>
    <w:rsid w:val="57D737DD"/>
    <w:rsid w:val="58904E0E"/>
    <w:rsid w:val="59912F94"/>
    <w:rsid w:val="5A6B4B5F"/>
    <w:rsid w:val="5AAD72B9"/>
    <w:rsid w:val="5BDD3B26"/>
    <w:rsid w:val="5C902B8F"/>
    <w:rsid w:val="5D196849"/>
    <w:rsid w:val="5D434C9C"/>
    <w:rsid w:val="5E5A063E"/>
    <w:rsid w:val="5F1E6544"/>
    <w:rsid w:val="605D693A"/>
    <w:rsid w:val="635A7DA3"/>
    <w:rsid w:val="636A106E"/>
    <w:rsid w:val="64AC4875"/>
    <w:rsid w:val="65297EDF"/>
    <w:rsid w:val="65BE6F7E"/>
    <w:rsid w:val="65EA5E3E"/>
    <w:rsid w:val="65F66090"/>
    <w:rsid w:val="65F8279F"/>
    <w:rsid w:val="67D31A68"/>
    <w:rsid w:val="67F81312"/>
    <w:rsid w:val="688D105D"/>
    <w:rsid w:val="68BB091D"/>
    <w:rsid w:val="68FB0931"/>
    <w:rsid w:val="691C0BD3"/>
    <w:rsid w:val="69726E38"/>
    <w:rsid w:val="6A0D404C"/>
    <w:rsid w:val="6A3A7BAB"/>
    <w:rsid w:val="6A6315FA"/>
    <w:rsid w:val="6AD33494"/>
    <w:rsid w:val="6C2C6016"/>
    <w:rsid w:val="6C3E1223"/>
    <w:rsid w:val="6CC12F18"/>
    <w:rsid w:val="70754CC0"/>
    <w:rsid w:val="72EA021F"/>
    <w:rsid w:val="76192CB4"/>
    <w:rsid w:val="767A75C0"/>
    <w:rsid w:val="77BB6F6A"/>
    <w:rsid w:val="796D61AF"/>
    <w:rsid w:val="7A3F4943"/>
    <w:rsid w:val="7A63479B"/>
    <w:rsid w:val="7D6D649B"/>
    <w:rsid w:val="7DB5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line="360" w:lineRule="auto"/>
      <w:ind w:firstLine="0" w:firstLineChars="0"/>
      <w:jc w:val="center"/>
      <w:outlineLvl w:val="0"/>
    </w:pPr>
    <w:rPr>
      <w:b/>
      <w:bCs/>
      <w:kern w:val="44"/>
      <w:sz w:val="36"/>
      <w:szCs w:val="44"/>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 w:type="paragraph" w:customStyle="1" w:styleId="1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4">
    <w:name w:val="批注框文本 Char"/>
    <w:basedOn w:val="6"/>
    <w:link w:val="3"/>
    <w:semiHidden/>
    <w:qFormat/>
    <w:uiPriority w:val="99"/>
    <w:rPr>
      <w:rFonts w:ascii="Times New Roman" w:hAnsi="Times New Roman" w:eastAsia="宋体" w:cs="Times New Roman"/>
      <w:sz w:val="18"/>
      <w:szCs w:val="18"/>
    </w:rPr>
  </w:style>
  <w:style w:type="paragraph" w:customStyle="1" w:styleId="25">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6">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7">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1">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2">
    <w:name w:val="font31"/>
    <w:basedOn w:val="6"/>
    <w:qFormat/>
    <w:uiPriority w:val="0"/>
    <w:rPr>
      <w:rFonts w:hint="eastAsia" w:ascii="宋体" w:hAnsi="宋体" w:eastAsia="宋体" w:cs="宋体"/>
      <w:color w:val="000000"/>
      <w:sz w:val="24"/>
      <w:szCs w:val="24"/>
      <w:u w:val="none"/>
    </w:rPr>
  </w:style>
  <w:style w:type="character" w:customStyle="1" w:styleId="33">
    <w:name w:val="font11"/>
    <w:basedOn w:val="6"/>
    <w:qFormat/>
    <w:uiPriority w:val="0"/>
    <w:rPr>
      <w:rFonts w:hint="default" w:ascii="Times New Roman" w:hAnsi="Times New Roman" w:cs="Times New Roman"/>
      <w:color w:val="000000"/>
      <w:sz w:val="24"/>
      <w:szCs w:val="24"/>
      <w:u w:val="none"/>
    </w:rPr>
  </w:style>
  <w:style w:type="character" w:customStyle="1" w:styleId="34">
    <w:name w:val="font01"/>
    <w:basedOn w:val="6"/>
    <w:qFormat/>
    <w:uiPriority w:val="0"/>
    <w:rPr>
      <w:rFonts w:hint="default" w:ascii="Times New Roman" w:hAnsi="Times New Roman" w:cs="Times New Roman"/>
      <w:color w:val="000000"/>
      <w:sz w:val="24"/>
      <w:szCs w:val="24"/>
      <w:u w:val="none"/>
    </w:rPr>
  </w:style>
  <w:style w:type="character" w:customStyle="1" w:styleId="35">
    <w:name w:val="font41"/>
    <w:basedOn w:val="6"/>
    <w:qFormat/>
    <w:uiPriority w:val="0"/>
    <w:rPr>
      <w:rFonts w:hint="eastAsia" w:ascii="宋体" w:hAnsi="宋体" w:eastAsia="宋体" w:cs="宋体"/>
      <w:color w:val="000000"/>
      <w:sz w:val="24"/>
      <w:szCs w:val="24"/>
      <w:u w:val="none"/>
    </w:rPr>
  </w:style>
  <w:style w:type="character" w:customStyle="1" w:styleId="36">
    <w:name w:val="font21"/>
    <w:basedOn w:val="6"/>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5</TotalTime>
  <ScaleCrop>false</ScaleCrop>
  <LinksUpToDate>false</LinksUpToDate>
  <CharactersWithSpaces>98977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user1</cp:lastModifiedBy>
  <cp:lastPrinted>2020-02-03T02:50:00Z</cp:lastPrinted>
  <dcterms:modified xsi:type="dcterms:W3CDTF">2021-02-03T02:50:22Z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