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rPr>
      </w:pPr>
      <w:bookmarkStart w:id="0" w:name="_GoBack"/>
      <w:bookmarkEnd w:id="0"/>
      <w:r>
        <w:rPr>
          <w:rFonts w:hint="eastAsia" w:ascii="方正小标宋简体" w:hAnsi="楷体" w:eastAsia="方正小标宋简体" w:cs="楷体"/>
          <w:b/>
          <w:bCs/>
          <w:sz w:val="36"/>
          <w:szCs w:val="36"/>
        </w:rPr>
        <w:t>北京市西城区新街口社区卫生服务中心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2021年预算编制说明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2021年度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2021年部门预算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关</w:t>
      </w:r>
      <w:r>
        <w:rPr>
          <w:rFonts w:hint="eastAsia" w:ascii="仿宋_GB2312" w:eastAsia="仿宋_GB2312"/>
          <w:color w:val="000000"/>
          <w:sz w:val="32"/>
          <w:szCs w:val="32"/>
        </w:rPr>
        <w:t>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（七）重点行政事业性收费情况说明</w:t>
      </w:r>
    </w:p>
    <w:p>
      <w:pPr>
        <w:spacing w:line="560" w:lineRule="exact"/>
        <w:ind w:firstLine="640" w:firstLineChars="200"/>
        <w:rPr>
          <w:rFonts w:ascii="仿宋_GB2312" w:eastAsia="仿宋_GB2312"/>
          <w:color w:val="000000"/>
          <w:sz w:val="32"/>
          <w:szCs w:val="32"/>
        </w:rPr>
      </w:pPr>
      <w:r>
        <w:rPr>
          <w:rFonts w:hint="eastAsia" w:ascii="仿宋" w:hAnsi="仿宋" w:eastAsia="仿宋" w:cs="黑体"/>
          <w:sz w:val="32"/>
          <w:szCs w:val="32"/>
        </w:rPr>
        <w:t>（</w:t>
      </w:r>
      <w:r>
        <w:rPr>
          <w:rFonts w:hint="eastAsia" w:ascii="仿宋_GB2312" w:eastAsia="仿宋_GB2312"/>
          <w:color w:val="000000"/>
          <w:sz w:val="32"/>
          <w:szCs w:val="32"/>
        </w:rPr>
        <w:t>八）政府性基金预算财政拨款情况说明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第二部分</w:t>
      </w:r>
      <w:r>
        <w:rPr>
          <w:rFonts w:ascii="黑体" w:hAnsi="黑体" w:eastAsia="黑体"/>
          <w:color w:val="000000"/>
          <w:sz w:val="32"/>
          <w:szCs w:val="32"/>
        </w:rPr>
        <w:t>、</w:t>
      </w:r>
      <w:r>
        <w:rPr>
          <w:rFonts w:hint="eastAsia" w:ascii="黑体" w:hAnsi="黑体" w:eastAsia="黑体"/>
          <w:color w:val="000000"/>
          <w:sz w:val="32"/>
          <w:szCs w:val="32"/>
        </w:rPr>
        <w:t>2021年度</w:t>
      </w:r>
      <w:r>
        <w:rPr>
          <w:rFonts w:ascii="黑体" w:hAnsi="黑体" w:eastAsia="黑体"/>
          <w:color w:val="000000"/>
          <w:sz w:val="32"/>
          <w:szCs w:val="32"/>
        </w:rPr>
        <w:t>部门预算</w:t>
      </w:r>
      <w:r>
        <w:rPr>
          <w:rFonts w:hint="eastAsia" w:ascii="黑体" w:hAnsi="黑体" w:eastAsia="黑体"/>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2021年度</w:t>
      </w:r>
      <w:r>
        <w:rPr>
          <w:rFonts w:ascii="黑体" w:hAnsi="黑体" w:eastAsia="黑体"/>
          <w:b/>
          <w:color w:val="000000"/>
          <w:sz w:val="32"/>
          <w:szCs w:val="32"/>
        </w:rPr>
        <w:t>部门预算情况说明</w:t>
      </w:r>
    </w:p>
    <w:p>
      <w:pPr>
        <w:spacing w:line="560" w:lineRule="exact"/>
        <w:jc w:val="center"/>
        <w:rPr>
          <w:rFonts w:ascii="黑体" w:hAnsi="黑体" w:eastAsia="黑体"/>
          <w:b/>
          <w:color w:val="000000"/>
          <w:sz w:val="32"/>
          <w:szCs w:val="32"/>
        </w:rPr>
      </w:pPr>
    </w:p>
    <w:p>
      <w:pPr>
        <w:spacing w:line="520" w:lineRule="exact"/>
        <w:ind w:firstLine="643" w:firstLineChars="200"/>
        <w:outlineLvl w:val="0"/>
        <w:rPr>
          <w:rFonts w:ascii="仿宋" w:hAnsi="仿宋" w:eastAsia="仿宋" w:cs="黑体"/>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ind w:firstLine="640" w:firstLineChars="200"/>
        <w:rPr>
          <w:rFonts w:ascii="仿宋_GB2312" w:eastAsia="仿宋_GB2312"/>
          <w:sz w:val="32"/>
          <w:szCs w:val="32"/>
        </w:rPr>
      </w:pPr>
      <w:r>
        <w:rPr>
          <w:rFonts w:hint="eastAsia" w:ascii="仿宋_GB2312" w:eastAsia="仿宋_GB2312"/>
          <w:sz w:val="32"/>
          <w:szCs w:val="32"/>
        </w:rPr>
        <w:t>北京市西城区新街口社区卫生服务中心是向居民提供预防、医疗、保健、康复为内容的医疗卫生单位，社区卫生服务的服务对象是面向社区家庭和居民，以妇女、儿童、老年人、慢性病人等为服务重点。社区卫生服务具有公益性质，不以盈利为目的的卫生事业单位。</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（二）人员构成情况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北京市西城区新街口社区卫生服务中心行政编制</w:t>
      </w:r>
      <w:r>
        <w:rPr>
          <w:rFonts w:ascii="仿宋_GB2312" w:eastAsia="仿宋_GB2312"/>
          <w:sz w:val="32"/>
          <w:szCs w:val="32"/>
        </w:rPr>
        <w:t>0</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事业编制197人；工勤编制</w:t>
      </w:r>
      <w:r>
        <w:rPr>
          <w:rFonts w:ascii="仿宋_GB2312" w:eastAsia="仿宋_GB2312"/>
          <w:sz w:val="32"/>
          <w:szCs w:val="32"/>
        </w:rPr>
        <w:t>0</w:t>
      </w:r>
      <w:r>
        <w:rPr>
          <w:rFonts w:hint="eastAsia" w:ascii="仿宋_GB2312" w:eastAsia="仿宋_GB2312"/>
          <w:sz w:val="32"/>
          <w:szCs w:val="32"/>
        </w:rPr>
        <w:t>名；实际180人；长期聘用临时工</w:t>
      </w:r>
      <w:r>
        <w:rPr>
          <w:rFonts w:ascii="仿宋_GB2312" w:eastAsia="仿宋_GB2312"/>
          <w:sz w:val="32"/>
          <w:szCs w:val="32"/>
        </w:rPr>
        <w:t>0</w:t>
      </w:r>
      <w:r>
        <w:rPr>
          <w:rFonts w:hint="eastAsia" w:ascii="仿宋_GB2312" w:eastAsia="仿宋_GB2312"/>
          <w:sz w:val="32"/>
          <w:szCs w:val="32"/>
        </w:rPr>
        <w:t>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离退休人员33人，其中：离休</w:t>
      </w:r>
      <w:r>
        <w:rPr>
          <w:rFonts w:ascii="仿宋_GB2312" w:eastAsia="仿宋_GB2312"/>
          <w:sz w:val="32"/>
          <w:szCs w:val="32"/>
        </w:rPr>
        <w:t>0</w:t>
      </w:r>
      <w:r>
        <w:rPr>
          <w:rFonts w:hint="eastAsia" w:ascii="仿宋_GB2312" w:eastAsia="仿宋_GB2312"/>
          <w:sz w:val="32"/>
          <w:szCs w:val="32"/>
        </w:rPr>
        <w:t>人，退休33人。</w:t>
      </w:r>
    </w:p>
    <w:p>
      <w:pPr>
        <w:spacing w:line="520" w:lineRule="exact"/>
        <w:ind w:firstLine="636" w:firstLineChars="198"/>
        <w:outlineLvl w:val="0"/>
        <w:rPr>
          <w:rFonts w:ascii="仿宋" w:hAnsi="仿宋" w:eastAsia="仿宋" w:cs="黑体"/>
          <w:b/>
          <w:sz w:val="32"/>
          <w:szCs w:val="32"/>
        </w:rPr>
      </w:pPr>
      <w:r>
        <w:rPr>
          <w:rFonts w:hint="eastAsia" w:ascii="仿宋" w:hAnsi="仿宋" w:eastAsia="仿宋" w:cs="黑体"/>
          <w:b/>
          <w:sz w:val="32"/>
          <w:szCs w:val="32"/>
        </w:rPr>
        <w:t>二、2021年部门预算收支及增减变化情况说明</w:t>
      </w:r>
    </w:p>
    <w:p>
      <w:pPr>
        <w:numPr>
          <w:ilvl w:val="0"/>
          <w:numId w:val="1"/>
        </w:numPr>
        <w:spacing w:line="560" w:lineRule="exact"/>
        <w:ind w:firstLine="602" w:firstLineChars="200"/>
        <w:outlineLvl w:val="0"/>
        <w:rPr>
          <w:rFonts w:ascii="仿宋" w:hAnsi="仿宋" w:eastAsia="仿宋"/>
          <w:b/>
          <w:sz w:val="30"/>
          <w:szCs w:val="30"/>
        </w:rPr>
      </w:pPr>
      <w:r>
        <w:rPr>
          <w:rFonts w:hint="eastAsia" w:ascii="仿宋" w:hAnsi="仿宋" w:eastAsia="仿宋"/>
          <w:b/>
          <w:sz w:val="30"/>
          <w:szCs w:val="30"/>
        </w:rPr>
        <w:t>收入预算说明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1年北京市西城区新街口社区卫生服务中心总收入安排23,487.49万元，其中：预算内资金安排6,172.33万元,财政专户资金安排</w:t>
      </w:r>
      <w:r>
        <w:rPr>
          <w:rFonts w:ascii="仿宋_GB2312" w:eastAsia="仿宋_GB2312"/>
          <w:sz w:val="32"/>
          <w:szCs w:val="32"/>
        </w:rPr>
        <w:t>0</w:t>
      </w:r>
      <w:r>
        <w:rPr>
          <w:rFonts w:hint="eastAsia" w:ascii="仿宋_GB2312" w:eastAsia="仿宋_GB2312"/>
          <w:sz w:val="32"/>
          <w:szCs w:val="32"/>
        </w:rPr>
        <w:t>.00万元,事业收入安排17,167.16万元，市级提前下达基本公共卫生服务补助资金项目148.00万元。</w:t>
      </w:r>
      <w:r>
        <w:rPr>
          <w:rFonts w:ascii="仿宋_GB2312" w:eastAsia="仿宋_GB2312"/>
          <w:sz w:val="32"/>
          <w:szCs w:val="32"/>
        </w:rPr>
        <w:t>20</w:t>
      </w:r>
      <w:r>
        <w:rPr>
          <w:rFonts w:hint="eastAsia" w:ascii="仿宋_GB2312" w:eastAsia="仿宋_GB2312"/>
          <w:sz w:val="32"/>
          <w:szCs w:val="32"/>
        </w:rPr>
        <w:t>20年收入预算22,909.60万元。</w:t>
      </w:r>
      <w:r>
        <w:rPr>
          <w:rFonts w:ascii="仿宋_GB2312" w:eastAsia="仿宋_GB2312"/>
          <w:sz w:val="32"/>
          <w:szCs w:val="32"/>
          <w:highlight w:val="none"/>
        </w:rPr>
        <w:t>202</w:t>
      </w:r>
      <w:r>
        <w:rPr>
          <w:rFonts w:hint="eastAsia" w:ascii="仿宋_GB2312" w:eastAsia="仿宋_GB2312"/>
          <w:sz w:val="32"/>
          <w:szCs w:val="32"/>
          <w:highlight w:val="none"/>
        </w:rPr>
        <w:t>1年收入预算比</w:t>
      </w:r>
      <w:r>
        <w:rPr>
          <w:rFonts w:ascii="仿宋_GB2312" w:eastAsia="仿宋_GB2312"/>
          <w:sz w:val="32"/>
          <w:szCs w:val="32"/>
          <w:highlight w:val="none"/>
        </w:rPr>
        <w:t>20</w:t>
      </w:r>
      <w:r>
        <w:rPr>
          <w:rFonts w:hint="eastAsia" w:ascii="仿宋_GB2312" w:eastAsia="仿宋_GB2312"/>
          <w:sz w:val="32"/>
          <w:szCs w:val="32"/>
          <w:highlight w:val="none"/>
        </w:rPr>
        <w:t>20年增加</w:t>
      </w:r>
      <w:r>
        <w:rPr>
          <w:rFonts w:hint="eastAsia" w:ascii="仿宋_GB2312" w:eastAsia="仿宋_GB2312"/>
          <w:sz w:val="32"/>
          <w:szCs w:val="32"/>
          <w:highlight w:val="none"/>
          <w:lang w:val="en-US" w:eastAsia="zh-CN"/>
        </w:rPr>
        <w:t>577.89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2.52%，</w:t>
      </w:r>
      <w:r>
        <w:rPr>
          <w:rFonts w:hint="eastAsia" w:ascii="仿宋_GB2312" w:eastAsia="仿宋_GB2312"/>
          <w:sz w:val="32"/>
          <w:szCs w:val="32"/>
          <w:highlight w:val="none"/>
        </w:rPr>
        <w:t>主</w:t>
      </w:r>
      <w:r>
        <w:rPr>
          <w:rFonts w:hint="eastAsia" w:ascii="仿宋_GB2312" w:eastAsia="仿宋_GB2312"/>
          <w:sz w:val="32"/>
          <w:szCs w:val="32"/>
        </w:rPr>
        <w:t>要原因是</w:t>
      </w:r>
      <w:r>
        <w:rPr>
          <w:rFonts w:hint="eastAsia" w:ascii="仿宋_GB2312" w:eastAsia="仿宋_GB2312"/>
          <w:sz w:val="32"/>
          <w:szCs w:val="32"/>
          <w:lang w:eastAsia="zh-CN"/>
        </w:rPr>
        <w:t>事业收入和项目经费都有</w:t>
      </w:r>
      <w:r>
        <w:rPr>
          <w:rFonts w:hint="eastAsia" w:ascii="仿宋_GB2312" w:eastAsia="仿宋_GB2312"/>
          <w:sz w:val="32"/>
          <w:szCs w:val="32"/>
        </w:rPr>
        <w:t>增加。我单位不涉及政府性基金收入预算。</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（二）支出预算说明</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2021年支出预算23,487.49万元，其中：预算内资金安排6,320.33万元（包括提前下达专项转移支付项目资金148.00万元），比2020年</w:t>
      </w:r>
      <w:r>
        <w:rPr>
          <w:rFonts w:hint="eastAsia" w:ascii="仿宋_GB2312" w:eastAsia="仿宋_GB2312"/>
          <w:sz w:val="32"/>
          <w:szCs w:val="32"/>
          <w:highlight w:val="none"/>
          <w:lang w:val="en-US" w:eastAsia="zh-CN"/>
        </w:rPr>
        <w:t>6,096.46</w:t>
      </w:r>
      <w:r>
        <w:rPr>
          <w:rFonts w:hint="eastAsia" w:ascii="仿宋_GB2312" w:eastAsia="仿宋_GB2312"/>
          <w:sz w:val="32"/>
          <w:szCs w:val="32"/>
          <w:highlight w:val="none"/>
        </w:rPr>
        <w:t>万元增加了</w:t>
      </w:r>
      <w:r>
        <w:rPr>
          <w:rFonts w:hint="eastAsia" w:ascii="仿宋_GB2312" w:eastAsia="仿宋_GB2312"/>
          <w:sz w:val="32"/>
          <w:szCs w:val="32"/>
          <w:highlight w:val="none"/>
          <w:lang w:val="en-US" w:eastAsia="zh-CN"/>
        </w:rPr>
        <w:t>223.87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3.67%</w:t>
      </w:r>
      <w:r>
        <w:rPr>
          <w:rFonts w:hint="eastAsia" w:ascii="仿宋_GB2312" w:eastAsia="仿宋_GB2312"/>
          <w:sz w:val="32"/>
          <w:szCs w:val="32"/>
          <w:highlight w:val="none"/>
        </w:rPr>
        <w:t>。财政专户资金安排0.00万元，与2020年持平，其他资金安排17,167.16万元</w:t>
      </w:r>
      <w:r>
        <w:rPr>
          <w:rFonts w:hint="eastAsia" w:ascii="仿宋_GB2312" w:eastAsia="仿宋_GB2312"/>
          <w:sz w:val="32"/>
          <w:szCs w:val="32"/>
          <w:highlight w:val="none"/>
          <w:lang w:eastAsia="zh-CN"/>
        </w:rPr>
        <w:t>，比</w:t>
      </w:r>
      <w:r>
        <w:rPr>
          <w:rFonts w:hint="eastAsia" w:ascii="仿宋_GB2312" w:eastAsia="仿宋_GB2312"/>
          <w:sz w:val="32"/>
          <w:szCs w:val="32"/>
          <w:highlight w:val="none"/>
        </w:rPr>
        <w:t>2020年</w:t>
      </w:r>
      <w:r>
        <w:rPr>
          <w:rFonts w:hint="eastAsia" w:ascii="仿宋_GB2312" w:eastAsia="仿宋_GB2312"/>
          <w:sz w:val="32"/>
          <w:szCs w:val="32"/>
          <w:highlight w:val="none"/>
          <w:lang w:val="en-US" w:eastAsia="zh-CN"/>
        </w:rPr>
        <w:t>16,813.14万元增加354.02万元，增长2.11%。</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三、主要支出情况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2021年支出预算23,487.49万元，按用途划分：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1.基本支出预算5,830.15万元，财政拨款基本支出5,253.35万元。主要包括在职、离退休人员支出、离退休公用、个人和家庭补助支出。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2.项目支出预算17,657.34万元，其中财政拨款项目支出1,066.97万元。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主要项目是①医疗设备购置②业务用房房租③社区工作者经费④中心大楼外立面修缮和屋顶防水工程</w:t>
      </w:r>
      <w:r>
        <w:rPr>
          <w:rFonts w:hint="eastAsia" w:ascii="仿宋_GB2312" w:eastAsia="仿宋_GB2312"/>
          <w:sz w:val="32"/>
          <w:szCs w:val="32"/>
        </w:rPr>
        <w:fldChar w:fldCharType="begin"/>
      </w:r>
      <w:r>
        <w:rPr>
          <w:rFonts w:hint="eastAsia" w:ascii="仿宋_GB2312" w:eastAsia="仿宋_GB2312"/>
          <w:sz w:val="32"/>
          <w:szCs w:val="32"/>
        </w:rPr>
        <w:instrText xml:space="preserve"> = 5 \* GB3 </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ascii="仿宋_GB2312" w:eastAsia="仿宋_GB2312"/>
          <w:sz w:val="32"/>
          <w:szCs w:val="32"/>
        </w:rPr>
        <w:t>中心大楼配电室空调改造</w:t>
      </w:r>
      <w:r>
        <w:rPr>
          <w:rFonts w:hint="eastAsia" w:ascii="仿宋_GB2312" w:eastAsia="仿宋_GB2312"/>
          <w:sz w:val="32"/>
          <w:szCs w:val="32"/>
        </w:rPr>
        <w:fldChar w:fldCharType="begin"/>
      </w:r>
      <w:r>
        <w:rPr>
          <w:rFonts w:hint="eastAsia" w:ascii="仿宋_GB2312" w:eastAsia="仿宋_GB2312"/>
          <w:sz w:val="32"/>
          <w:szCs w:val="32"/>
        </w:rPr>
        <w:instrText xml:space="preserve"> = 6 \* GB3 </w:instrText>
      </w:r>
      <w:r>
        <w:rPr>
          <w:rFonts w:hint="eastAsia" w:ascii="仿宋_GB2312" w:eastAsia="仿宋_GB2312"/>
          <w:sz w:val="32"/>
          <w:szCs w:val="32"/>
        </w:rPr>
        <w:fldChar w:fldCharType="separate"/>
      </w:r>
      <w:r>
        <w:rPr>
          <w:rFonts w:hint="eastAsia" w:ascii="仿宋_GB2312" w:eastAsia="仿宋_GB2312"/>
          <w:sz w:val="32"/>
          <w:szCs w:val="32"/>
        </w:rPr>
        <w:t>⑥</w:t>
      </w:r>
      <w:r>
        <w:rPr>
          <w:rFonts w:hint="eastAsia" w:ascii="仿宋_GB2312" w:eastAsia="仿宋_GB2312"/>
          <w:sz w:val="32"/>
          <w:szCs w:val="32"/>
        </w:rPr>
        <w:fldChar w:fldCharType="end"/>
      </w:r>
      <w:r>
        <w:rPr>
          <w:rFonts w:hint="eastAsia" w:ascii="仿宋_GB2312" w:eastAsia="仿宋_GB2312"/>
          <w:sz w:val="32"/>
          <w:szCs w:val="32"/>
        </w:rPr>
        <w:t>运行管理经费⑦无障碍设施改造</w:t>
      </w:r>
      <w:r>
        <w:rPr>
          <w:rFonts w:ascii="仿宋_GB2312" w:eastAsia="仿宋_GB2312"/>
          <w:sz w:val="32"/>
          <w:szCs w:val="32"/>
        </w:rPr>
        <w:fldChar w:fldCharType="begin"/>
      </w:r>
      <w:r>
        <w:rPr>
          <w:rFonts w:hint="eastAsia" w:ascii="仿宋_GB2312" w:eastAsia="仿宋_GB2312"/>
          <w:sz w:val="32"/>
          <w:szCs w:val="32"/>
        </w:rPr>
        <w:instrText xml:space="preserve">= 8 \* GB3</w:instrText>
      </w:r>
      <w:r>
        <w:rPr>
          <w:rFonts w:ascii="仿宋_GB2312" w:eastAsia="仿宋_GB2312"/>
          <w:sz w:val="32"/>
          <w:szCs w:val="32"/>
        </w:rPr>
        <w:fldChar w:fldCharType="separate"/>
      </w:r>
      <w:r>
        <w:rPr>
          <w:rFonts w:hint="eastAsia" w:ascii="仿宋_GB2312" w:eastAsia="仿宋_GB2312"/>
          <w:sz w:val="32"/>
          <w:szCs w:val="32"/>
        </w:rPr>
        <w:t>⑧</w:t>
      </w:r>
      <w:r>
        <w:rPr>
          <w:rFonts w:ascii="仿宋_GB2312" w:eastAsia="仿宋_GB2312"/>
          <w:sz w:val="32"/>
          <w:szCs w:val="32"/>
        </w:rPr>
        <w:fldChar w:fldCharType="end"/>
      </w:r>
      <w:r>
        <w:rPr>
          <w:rFonts w:hint="eastAsia" w:ascii="仿宋_GB2312" w:eastAsia="仿宋_GB2312"/>
          <w:sz w:val="32"/>
          <w:szCs w:val="32"/>
        </w:rPr>
        <w:t>提前下达转移支付资金。</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北京市西城区新街口社区卫生服务中心部门预算中因公出国（境）费、公务接待费、公务用车购置及运行维护费的支出单位包括</w:t>
      </w:r>
      <w:r>
        <w:rPr>
          <w:rFonts w:ascii="仿宋_GB2312" w:eastAsia="仿宋_GB2312"/>
          <w:sz w:val="32"/>
          <w:szCs w:val="32"/>
        </w:rPr>
        <w:t>1</w:t>
      </w:r>
      <w:r>
        <w:rPr>
          <w:rFonts w:hint="eastAsia" w:ascii="仿宋_GB2312" w:eastAsia="仿宋_GB2312"/>
          <w:sz w:val="32"/>
          <w:szCs w:val="32"/>
        </w:rPr>
        <w:t>个所属单位，即北京市西城区新街口社区卫生服务中心。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三公</w:t>
      </w:r>
      <w:r>
        <w:rPr>
          <w:rFonts w:ascii="仿宋" w:hAnsi="仿宋" w:eastAsia="仿宋"/>
          <w:b/>
          <w:sz w:val="32"/>
          <w:szCs w:val="32"/>
        </w:rPr>
        <w:t>”</w:t>
      </w:r>
      <w:r>
        <w:rPr>
          <w:rFonts w:hint="eastAsia" w:ascii="仿宋" w:hAnsi="仿宋" w:eastAsia="仿宋"/>
          <w:b/>
          <w:sz w:val="32"/>
          <w:szCs w:val="32"/>
        </w:rPr>
        <w:t>经费预算财政</w:t>
      </w:r>
      <w:r>
        <w:rPr>
          <w:rFonts w:ascii="仿宋" w:hAnsi="仿宋" w:eastAsia="仿宋"/>
          <w:b/>
          <w:sz w:val="32"/>
          <w:szCs w:val="32"/>
        </w:rPr>
        <w:t>拨款情况</w:t>
      </w:r>
      <w:r>
        <w:rPr>
          <w:rFonts w:hint="eastAsia" w:ascii="仿宋" w:hAnsi="仿宋" w:eastAsia="仿宋"/>
          <w:b/>
          <w:sz w:val="32"/>
          <w:szCs w:val="32"/>
        </w:rPr>
        <w:t>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1年部门预算“三公”经费财政拨款预算安排</w:t>
      </w:r>
      <w:r>
        <w:rPr>
          <w:rFonts w:ascii="仿宋_GB2312" w:eastAsia="仿宋_GB2312"/>
          <w:sz w:val="32"/>
          <w:szCs w:val="32"/>
        </w:rPr>
        <w:t>0</w:t>
      </w:r>
      <w:r>
        <w:rPr>
          <w:rFonts w:hint="eastAsia" w:ascii="仿宋_GB2312" w:eastAsia="仿宋_GB2312"/>
          <w:sz w:val="32"/>
          <w:szCs w:val="32"/>
        </w:rPr>
        <w:t>.00万元，其中：</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w:t>
      </w:r>
    </w:p>
    <w:p>
      <w:pPr>
        <w:spacing w:line="560" w:lineRule="exact"/>
        <w:ind w:firstLine="640" w:firstLineChars="200"/>
        <w:rPr>
          <w:rFonts w:ascii="仿宋" w:hAnsi="仿宋" w:eastAsia="仿宋"/>
          <w:sz w:val="32"/>
          <w:szCs w:val="32"/>
          <w:highlight w:val="none"/>
        </w:rPr>
      </w:pPr>
      <w:r>
        <w:rPr>
          <w:rFonts w:ascii="仿宋_GB2312" w:eastAsia="仿宋_GB2312"/>
          <w:sz w:val="32"/>
          <w:szCs w:val="32"/>
        </w:rPr>
        <w:t>202</w:t>
      </w:r>
      <w:r>
        <w:rPr>
          <w:rFonts w:hint="eastAsia" w:ascii="仿宋_GB2312" w:eastAsia="仿宋_GB2312"/>
          <w:sz w:val="32"/>
          <w:szCs w:val="32"/>
        </w:rPr>
        <w:t>1年财政拨款预算安排</w:t>
      </w:r>
      <w:r>
        <w:rPr>
          <w:rFonts w:ascii="仿宋_GB2312" w:eastAsia="仿宋_GB2312"/>
          <w:sz w:val="32"/>
          <w:szCs w:val="32"/>
        </w:rPr>
        <w:t>0</w:t>
      </w:r>
      <w:r>
        <w:rPr>
          <w:rFonts w:hint="eastAsia" w:ascii="仿宋_GB2312" w:eastAsia="仿宋_GB2312"/>
          <w:sz w:val="32"/>
          <w:szCs w:val="32"/>
        </w:rPr>
        <w:t>.00万元。</w:t>
      </w:r>
      <w:r>
        <w:rPr>
          <w:rFonts w:ascii="仿宋_GB2312" w:eastAsia="仿宋_GB2312"/>
          <w:sz w:val="32"/>
          <w:szCs w:val="32"/>
        </w:rPr>
        <w:t>20</w:t>
      </w:r>
      <w:r>
        <w:rPr>
          <w:rFonts w:hint="eastAsia" w:ascii="仿宋_GB2312" w:eastAsia="仿宋_GB2312"/>
          <w:sz w:val="32"/>
          <w:szCs w:val="32"/>
        </w:rPr>
        <w:t>20年财政拨款预算安排</w:t>
      </w:r>
      <w:r>
        <w:rPr>
          <w:rFonts w:ascii="仿宋_GB2312" w:eastAsia="仿宋_GB2312"/>
          <w:sz w:val="32"/>
          <w:szCs w:val="32"/>
        </w:rPr>
        <w:t>0</w:t>
      </w:r>
      <w:r>
        <w:rPr>
          <w:rFonts w:hint="eastAsia" w:ascii="仿宋_GB2312" w:eastAsia="仿宋_GB2312"/>
          <w:sz w:val="32"/>
          <w:szCs w:val="32"/>
        </w:rPr>
        <w:t>.00万元，</w:t>
      </w:r>
      <w:r>
        <w:rPr>
          <w:rFonts w:hint="eastAsia" w:ascii="仿宋" w:hAnsi="仿宋" w:eastAsia="仿宋"/>
          <w:sz w:val="32"/>
          <w:szCs w:val="32"/>
          <w:highlight w:val="none"/>
        </w:rPr>
        <w:t>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公务接待费</w:t>
      </w:r>
    </w:p>
    <w:p>
      <w:pPr>
        <w:spacing w:line="560" w:lineRule="exact"/>
        <w:ind w:firstLine="640" w:firstLineChars="200"/>
        <w:rPr>
          <w:rFonts w:ascii="仿宋" w:hAnsi="仿宋" w:eastAsia="仿宋"/>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rPr>
        <w:t>1年财政拨款预算安排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ascii="仿宋_GB2312" w:eastAsia="仿宋_GB2312"/>
          <w:sz w:val="32"/>
          <w:szCs w:val="32"/>
          <w:highlight w:val="none"/>
        </w:rPr>
        <w:t>20</w:t>
      </w:r>
      <w:r>
        <w:rPr>
          <w:rFonts w:hint="eastAsia" w:ascii="仿宋_GB2312" w:eastAsia="仿宋_GB2312"/>
          <w:sz w:val="32"/>
          <w:szCs w:val="32"/>
          <w:highlight w:val="none"/>
        </w:rPr>
        <w:t>20年财政拨款预算安排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hint="eastAsia" w:ascii="仿宋" w:hAnsi="仿宋" w:eastAsia="仿宋"/>
          <w:sz w:val="32"/>
          <w:szCs w:val="32"/>
          <w:highlight w:val="none"/>
        </w:rPr>
        <w:t>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公务用车购置及运行维护费</w:t>
      </w:r>
    </w:p>
    <w:p>
      <w:pPr>
        <w:spacing w:line="560" w:lineRule="exact"/>
        <w:ind w:firstLine="640" w:firstLineChars="200"/>
        <w:rPr>
          <w:rFonts w:ascii="仿宋" w:hAnsi="仿宋" w:eastAsia="仿宋"/>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rPr>
        <w:t>1年公务用车数量为0辆，财政拨款预算安排</w:t>
      </w:r>
      <w:r>
        <w:rPr>
          <w:rFonts w:ascii="仿宋_GB2312" w:eastAsia="仿宋_GB2312"/>
          <w:sz w:val="32"/>
          <w:szCs w:val="32"/>
          <w:highlight w:val="none"/>
        </w:rPr>
        <w:t>0</w:t>
      </w:r>
      <w:r>
        <w:rPr>
          <w:rFonts w:hint="eastAsia" w:ascii="仿宋_GB2312" w:eastAsia="仿宋_GB2312"/>
          <w:sz w:val="32"/>
          <w:szCs w:val="32"/>
          <w:highlight w:val="none"/>
        </w:rPr>
        <w:t>.00万元，其中公务用车购置费</w:t>
      </w:r>
      <w:r>
        <w:rPr>
          <w:rFonts w:ascii="仿宋_GB2312" w:eastAsia="仿宋_GB2312"/>
          <w:sz w:val="32"/>
          <w:szCs w:val="32"/>
          <w:highlight w:val="none"/>
        </w:rPr>
        <w:t>0</w:t>
      </w:r>
      <w:r>
        <w:rPr>
          <w:rFonts w:hint="eastAsia" w:ascii="仿宋_GB2312" w:eastAsia="仿宋_GB2312"/>
          <w:sz w:val="32"/>
          <w:szCs w:val="32"/>
          <w:highlight w:val="none"/>
        </w:rPr>
        <w:t>.00万元，公务用车运行维护费</w:t>
      </w:r>
      <w:r>
        <w:rPr>
          <w:rFonts w:ascii="仿宋_GB2312" w:eastAsia="仿宋_GB2312"/>
          <w:sz w:val="32"/>
          <w:szCs w:val="32"/>
          <w:highlight w:val="none"/>
        </w:rPr>
        <w:t>0</w:t>
      </w:r>
      <w:r>
        <w:rPr>
          <w:rFonts w:hint="eastAsia" w:ascii="仿宋_GB2312" w:eastAsia="仿宋_GB2312"/>
          <w:sz w:val="32"/>
          <w:szCs w:val="32"/>
          <w:highlight w:val="none"/>
        </w:rPr>
        <w:t>.00万元。</w:t>
      </w:r>
      <w:r>
        <w:rPr>
          <w:rFonts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hint="eastAsia" w:ascii="仿宋" w:hAnsi="仿宋" w:eastAsia="仿宋"/>
          <w:sz w:val="32"/>
          <w:szCs w:val="32"/>
          <w:highlight w:val="none"/>
        </w:rPr>
        <w:t>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w:t>
      </w:r>
      <w:r>
        <w:rPr>
          <w:rFonts w:hint="eastAsia" w:ascii="仿宋" w:hAnsi="仿宋" w:eastAsia="仿宋"/>
          <w:b/>
          <w:sz w:val="32"/>
          <w:szCs w:val="32"/>
          <w:lang w:eastAsia="zh-CN"/>
        </w:rPr>
        <w:t>关</w:t>
      </w:r>
      <w:r>
        <w:rPr>
          <w:rFonts w:hint="eastAsia" w:ascii="仿宋" w:hAnsi="仿宋" w:eastAsia="仿宋"/>
          <w:b/>
          <w:sz w:val="32"/>
          <w:szCs w:val="32"/>
        </w:rPr>
        <w:t>运行经费说明</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rPr>
        <w:t>1年本部门（含下属单位）履行一般行政事业管理</w:t>
      </w:r>
    </w:p>
    <w:p>
      <w:pPr>
        <w:spacing w:line="520" w:lineRule="exact"/>
        <w:rPr>
          <w:rFonts w:ascii="仿宋_GB2312" w:eastAsia="仿宋_GB2312"/>
          <w:sz w:val="32"/>
          <w:szCs w:val="32"/>
        </w:rPr>
      </w:pPr>
      <w:r>
        <w:rPr>
          <w:rFonts w:hint="eastAsia" w:ascii="仿宋_GB2312" w:eastAsia="仿宋_GB2312"/>
          <w:sz w:val="32"/>
          <w:szCs w:val="32"/>
        </w:rPr>
        <w:t>职能、维持机关运行，用于一般公共预算安排的行政运行经费，合计</w:t>
      </w:r>
      <w:r>
        <w:rPr>
          <w:rFonts w:ascii="仿宋_GB2312" w:eastAsia="仿宋_GB2312"/>
          <w:sz w:val="32"/>
          <w:szCs w:val="32"/>
        </w:rPr>
        <w:t>0</w:t>
      </w:r>
      <w:r>
        <w:rPr>
          <w:rFonts w:hint="eastAsia" w:ascii="仿宋_GB2312" w:eastAsia="仿宋_GB2312"/>
          <w:sz w:val="32"/>
          <w:szCs w:val="32"/>
        </w:rPr>
        <w:t>.00万元。比去年下降</w:t>
      </w:r>
      <w:r>
        <w:rPr>
          <w:rFonts w:ascii="仿宋_GB2312" w:eastAsia="仿宋_GB2312"/>
          <w:sz w:val="32"/>
          <w:szCs w:val="32"/>
        </w:rPr>
        <w:t>0</w:t>
      </w:r>
      <w:r>
        <w:rPr>
          <w:rFonts w:hint="eastAsia" w:ascii="仿宋_GB2312" w:eastAsia="仿宋_GB2312"/>
          <w:sz w:val="32"/>
          <w:szCs w:val="32"/>
        </w:rPr>
        <w:t>.00万元，主要是我单位不涉及。</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（二）政府采购预算说明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1年涉及政府采购项目1个，预算资金283.19万元。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（三）政府购买服务预算说明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1年涉及政府购买服务项目</w:t>
      </w:r>
      <w:r>
        <w:rPr>
          <w:rFonts w:ascii="仿宋_GB2312" w:eastAsia="仿宋_GB2312"/>
          <w:sz w:val="32"/>
          <w:szCs w:val="32"/>
        </w:rPr>
        <w:t>0</w:t>
      </w:r>
      <w:r>
        <w:rPr>
          <w:rFonts w:hint="eastAsia" w:ascii="仿宋_GB2312" w:eastAsia="仿宋_GB2312"/>
          <w:sz w:val="32"/>
          <w:szCs w:val="32"/>
        </w:rPr>
        <w:t>个，预算资金</w:t>
      </w:r>
      <w:r>
        <w:rPr>
          <w:rFonts w:ascii="仿宋_GB2312" w:eastAsia="仿宋_GB2312"/>
          <w:sz w:val="32"/>
          <w:szCs w:val="32"/>
        </w:rPr>
        <w:t>0</w:t>
      </w:r>
      <w:r>
        <w:rPr>
          <w:rFonts w:hint="eastAsia" w:ascii="仿宋_GB2312" w:eastAsia="仿宋_GB2312"/>
          <w:sz w:val="32"/>
          <w:szCs w:val="32"/>
        </w:rPr>
        <w:t>.00万元。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（四）绩效目标情况及绩效评价结果说明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北京市西城区新街口社区卫生服务中心预算内项目14个，金额 918.97万元。其中：100万以上的项目3个，金额665.12万元。具体项目绩效目标见附表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我单位按照区财政局要求进行了部门及100万元以上项目的绩效评价自评工作，并就本单位2020年全年财政收支整体情况做出分析说明报财政局备案。</w:t>
      </w: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（五）国有资本经营预算财政拨款情况说明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北京市西城区新街口社区卫生服务中心无此类信息。</w:t>
      </w: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（六）国有资产占用情况说明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截止2020年底，本部门固定资产总额2,609.14万元，其中：车辆1台，10.71万元；单位价值50万元以上的通用设备0台（套）、0.00万元，单位价值100万元以上的专用设备1台（套）、199.80万元。2021年预算中没有新增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2021部门财政预算：安排购置车辆0台</w:t>
      </w:r>
      <w:r>
        <w:rPr>
          <w:rFonts w:ascii="仿宋_GB2312" w:eastAsia="仿宋_GB2312"/>
          <w:sz w:val="32"/>
          <w:szCs w:val="32"/>
        </w:rPr>
        <w:t>，</w:t>
      </w:r>
      <w:r>
        <w:rPr>
          <w:rFonts w:hint="eastAsia" w:ascii="仿宋_GB2312" w:eastAsia="仿宋_GB2312"/>
          <w:sz w:val="32"/>
          <w:szCs w:val="32"/>
        </w:rPr>
        <w:t>0.00万元；安排购置单位</w:t>
      </w:r>
      <w:r>
        <w:rPr>
          <w:rFonts w:ascii="仿宋_GB2312" w:eastAsia="仿宋_GB2312"/>
          <w:sz w:val="32"/>
          <w:szCs w:val="32"/>
        </w:rPr>
        <w:t>价值</w:t>
      </w:r>
      <w:r>
        <w:rPr>
          <w:rFonts w:hint="eastAsia" w:ascii="仿宋_GB2312" w:eastAsia="仿宋_GB2312"/>
          <w:sz w:val="32"/>
          <w:szCs w:val="32"/>
        </w:rPr>
        <w:t>50万元以上</w:t>
      </w:r>
      <w:r>
        <w:rPr>
          <w:rFonts w:ascii="仿宋_GB2312" w:eastAsia="仿宋_GB2312"/>
          <w:sz w:val="32"/>
          <w:szCs w:val="32"/>
        </w:rPr>
        <w:t>的</w:t>
      </w:r>
      <w:r>
        <w:rPr>
          <w:rFonts w:hint="eastAsia" w:ascii="仿宋_GB2312" w:eastAsia="仿宋_GB2312"/>
          <w:sz w:val="32"/>
          <w:szCs w:val="32"/>
        </w:rPr>
        <w:t>通用</w:t>
      </w:r>
      <w:r>
        <w:rPr>
          <w:rFonts w:ascii="仿宋_GB2312" w:eastAsia="仿宋_GB2312"/>
          <w:sz w:val="32"/>
          <w:szCs w:val="32"/>
        </w:rPr>
        <w:t>设备</w:t>
      </w:r>
      <w:r>
        <w:rPr>
          <w:rFonts w:hint="eastAsia" w:ascii="仿宋_GB2312" w:eastAsia="仿宋_GB2312"/>
          <w:sz w:val="32"/>
          <w:szCs w:val="32"/>
        </w:rPr>
        <w:t>0台（套）、0.00万元，安排购置单位</w:t>
      </w:r>
      <w:r>
        <w:rPr>
          <w:rFonts w:ascii="仿宋_GB2312" w:eastAsia="仿宋_GB2312"/>
          <w:sz w:val="32"/>
          <w:szCs w:val="32"/>
        </w:rPr>
        <w:t>价值100</w:t>
      </w:r>
      <w:r>
        <w:rPr>
          <w:rFonts w:hint="eastAsia" w:ascii="仿宋_GB2312" w:eastAsia="仿宋_GB2312"/>
          <w:sz w:val="32"/>
          <w:szCs w:val="32"/>
        </w:rPr>
        <w:t>万元以上</w:t>
      </w:r>
      <w:r>
        <w:rPr>
          <w:rFonts w:ascii="仿宋_GB2312" w:eastAsia="仿宋_GB2312"/>
          <w:sz w:val="32"/>
          <w:szCs w:val="32"/>
        </w:rPr>
        <w:t>的</w:t>
      </w:r>
      <w:r>
        <w:rPr>
          <w:rFonts w:hint="eastAsia" w:ascii="仿宋_GB2312" w:eastAsia="仿宋_GB2312"/>
          <w:sz w:val="32"/>
          <w:szCs w:val="32"/>
        </w:rPr>
        <w:t>专用</w:t>
      </w:r>
      <w:r>
        <w:rPr>
          <w:rFonts w:ascii="仿宋_GB2312" w:eastAsia="仿宋_GB2312"/>
          <w:sz w:val="32"/>
          <w:szCs w:val="32"/>
        </w:rPr>
        <w:t>设备</w:t>
      </w:r>
      <w:r>
        <w:rPr>
          <w:rFonts w:hint="eastAsia" w:ascii="仿宋_GB2312" w:eastAsia="仿宋_GB2312"/>
          <w:sz w:val="32"/>
          <w:szCs w:val="32"/>
        </w:rPr>
        <w:t>0台（套）、0.00万元。</w:t>
      </w:r>
    </w:p>
    <w:p>
      <w:pPr>
        <w:spacing w:line="560" w:lineRule="exact"/>
        <w:ind w:firstLine="472" w:firstLineChars="147"/>
        <w:rPr>
          <w:rFonts w:ascii="仿宋" w:hAnsi="仿宋" w:eastAsia="仿宋"/>
          <w:b/>
          <w:sz w:val="32"/>
          <w:szCs w:val="32"/>
        </w:rPr>
      </w:pPr>
      <w:r>
        <w:rPr>
          <w:rFonts w:hint="eastAsia" w:ascii="仿宋" w:hAnsi="仿宋" w:eastAsia="仿宋"/>
          <w:b/>
          <w:sz w:val="32"/>
          <w:szCs w:val="32"/>
        </w:rPr>
        <w:t>（七）重点行政事业性收费情况说明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北京市西城区新街口社区卫生服务中心无此类信息。</w:t>
      </w:r>
    </w:p>
    <w:p>
      <w:pPr>
        <w:spacing w:line="560" w:lineRule="exact"/>
        <w:ind w:firstLine="472" w:firstLineChars="147"/>
        <w:rPr>
          <w:rFonts w:ascii="仿宋" w:hAnsi="仿宋" w:eastAsia="仿宋"/>
          <w:b/>
          <w:sz w:val="32"/>
          <w:szCs w:val="32"/>
        </w:rPr>
      </w:pPr>
      <w:r>
        <w:rPr>
          <w:rFonts w:hint="eastAsia" w:ascii="仿宋" w:hAnsi="仿宋" w:eastAsia="仿宋"/>
          <w:b/>
          <w:sz w:val="32"/>
          <w:szCs w:val="32"/>
        </w:rPr>
        <w:t>（八）政府性基金预算财政拨款收入、支出全为零。</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w:t>
      </w:r>
      <w:r>
        <w:rPr>
          <w:rFonts w:ascii="仿宋" w:hAnsi="仿宋" w:eastAsia="仿宋"/>
          <w:b/>
          <w:sz w:val="32"/>
          <w:szCs w:val="32"/>
        </w:rPr>
        <w:t>、名称</w:t>
      </w:r>
      <w:r>
        <w:rPr>
          <w:rFonts w:hint="eastAsia" w:ascii="仿宋" w:hAnsi="仿宋" w:eastAsia="仿宋"/>
          <w:b/>
          <w:sz w:val="32"/>
          <w:szCs w:val="32"/>
        </w:rPr>
        <w:t>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1.财政拨款收入：指单位本年度从财政部门取得的财政拨款。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2.上级补助收入：指事业单位从主管部门和上级单位取得的非财政补助收入。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5.附属单位缴款：指事业单位附属独立核算单位按照有关规定上缴的收入。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其他收入：指单位取得的除上述“财政拨款收入”、“事业收入”、“经营收入”等以外的各项收入。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6.基本支出：指为保障机构正常运转、完成日常工作任务而发生的人员支出和公用支出。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7.项目支出：指在基本支出之外为完成特定的行政任务或事业发展目标所发生的支出。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8.上缴上级支出：指事业单位按照财政部门和主管部门的规定上缴上级单位的支出。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10.对附属单位补助支出：指事业单位用财政补助收入之外的收入对附属单位补助发生的支出。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hint="eastAsia" w:ascii="仿宋_GB2312" w:eastAsia="仿宋_GB2312"/>
          <w:sz w:val="32"/>
          <w:szCs w:val="32"/>
          <w:lang w:eastAsia="zh-CN"/>
        </w:rPr>
        <w:t>机关运行</w:t>
      </w:r>
      <w:r>
        <w:rPr>
          <w:rFonts w:hint="eastAsia" w:ascii="仿宋_GB2312" w:eastAsia="仿宋_GB2312"/>
          <w:sz w:val="32"/>
          <w:szCs w:val="32"/>
        </w:rPr>
        <w:t>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jc w:val="center"/>
        <w:rPr>
          <w:rFonts w:asciiTheme="minorEastAsia" w:hAnsiTheme="minorEastAsia" w:eastAsiaTheme="minorEastAsia"/>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1606" w:firstLineChars="500"/>
        <w:rPr>
          <w:rFonts w:ascii="黑体" w:hAnsi="黑体" w:eastAsia="黑体"/>
          <w:b/>
          <w:color w:val="000000"/>
          <w:sz w:val="32"/>
          <w:szCs w:val="32"/>
        </w:rPr>
      </w:pPr>
    </w:p>
    <w:p>
      <w:pPr>
        <w:spacing w:line="560" w:lineRule="exact"/>
        <w:ind w:firstLine="964" w:firstLineChars="300"/>
        <w:jc w:val="center"/>
        <w:rPr>
          <w:rFonts w:ascii="黑体" w:hAnsi="黑体" w:eastAsia="黑体"/>
          <w:b/>
          <w:color w:val="000000"/>
          <w:sz w:val="32"/>
          <w:szCs w:val="32"/>
        </w:rPr>
      </w:pPr>
      <w:r>
        <w:rPr>
          <w:rFonts w:hint="eastAsia" w:ascii="黑体" w:hAnsi="黑体" w:eastAsia="黑体"/>
          <w:b/>
          <w:color w:val="000000"/>
          <w:sz w:val="32"/>
          <w:szCs w:val="32"/>
        </w:rPr>
        <w:t>第二部分</w:t>
      </w:r>
      <w:r>
        <w:rPr>
          <w:rFonts w:ascii="黑体" w:hAnsi="黑体" w:eastAsia="黑体"/>
          <w:b/>
          <w:color w:val="000000"/>
          <w:sz w:val="32"/>
          <w:szCs w:val="32"/>
        </w:rPr>
        <w:t>、</w:t>
      </w:r>
      <w:r>
        <w:rPr>
          <w:rFonts w:hint="eastAsia" w:ascii="黑体" w:hAnsi="黑体" w:eastAsia="黑体"/>
          <w:b/>
          <w:color w:val="000000"/>
          <w:sz w:val="32"/>
          <w:szCs w:val="32"/>
        </w:rPr>
        <w:t>2021年度</w:t>
      </w:r>
      <w:r>
        <w:rPr>
          <w:rFonts w:ascii="黑体" w:hAnsi="黑体" w:eastAsia="黑体"/>
          <w:b/>
          <w:color w:val="000000"/>
          <w:sz w:val="32"/>
          <w:szCs w:val="32"/>
        </w:rPr>
        <w:t>部门预算</w:t>
      </w:r>
      <w:r>
        <w:rPr>
          <w:rFonts w:hint="eastAsia" w:ascii="黑体" w:hAnsi="黑体" w:eastAsia="黑体"/>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单位：北京市西城区新街口社区卫生服务中心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61,723,274.88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156,060.00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7,458,919.98</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212,667,320.74</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1,299,220.00</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171,671,639.57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75,000.00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3,849,764.74</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7,888,628.99</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233,394,914.45</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233,394,914.45</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233,394,914.45</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rPr>
              <w:t>233,394,914.45</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firstLine="700" w:firstLineChars="350"/>
        <w:jc w:val="left"/>
        <w:rPr>
          <w:rFonts w:ascii="宋体"/>
          <w:b/>
          <w:bCs/>
          <w:color w:val="000000"/>
          <w:kern w:val="0"/>
          <w:sz w:val="20"/>
          <w:szCs w:val="20"/>
        </w:rPr>
      </w:pPr>
      <w:r>
        <w:rPr>
          <w:rFonts w:hint="eastAsia" w:ascii="宋体" w:hAnsi="宋体" w:cs="宋体"/>
          <w:color w:val="000000"/>
          <w:kern w:val="0"/>
          <w:sz w:val="20"/>
          <w:szCs w:val="20"/>
        </w:rPr>
        <w:t>单位：北京市西城区新街口社区卫生服务中心</w:t>
      </w:r>
      <w:r>
        <w:rPr>
          <w:rFonts w:hint="eastAsia" w:ascii="宋体" w:hAnsi="宋体" w:cs="宋体"/>
          <w:color w:val="000000"/>
          <w:kern w:val="0"/>
          <w:sz w:val="18"/>
          <w:szCs w:val="18"/>
        </w:rPr>
        <w:t>　　　</w:t>
      </w:r>
      <w:r>
        <w:rPr>
          <w:rFonts w:hint="eastAsia" w:ascii="宋体" w:hAnsi="宋体" w:cs="宋体"/>
          <w:color w:val="000000"/>
          <w:kern w:val="0"/>
          <w:sz w:val="20"/>
          <w:szCs w:val="20"/>
        </w:rPr>
        <w:t>　　　　　　　　　　　　　　　　　　　　　　　　　　　　　　　　　　                   单位：元</w:t>
      </w:r>
    </w:p>
    <w:tbl>
      <w:tblPr>
        <w:tblStyle w:val="5"/>
        <w:tblW w:w="15310" w:type="dxa"/>
        <w:tblInd w:w="-106" w:type="dxa"/>
        <w:tblLayout w:type="fixed"/>
        <w:tblCellMar>
          <w:top w:w="0" w:type="dxa"/>
          <w:left w:w="108" w:type="dxa"/>
          <w:bottom w:w="0" w:type="dxa"/>
          <w:right w:w="108" w:type="dxa"/>
        </w:tblCellMar>
      </w:tblPr>
      <w:tblGrid>
        <w:gridCol w:w="993"/>
        <w:gridCol w:w="2410"/>
        <w:gridCol w:w="1914"/>
        <w:gridCol w:w="779"/>
        <w:gridCol w:w="1843"/>
        <w:gridCol w:w="992"/>
        <w:gridCol w:w="709"/>
        <w:gridCol w:w="1843"/>
        <w:gridCol w:w="708"/>
        <w:gridCol w:w="709"/>
        <w:gridCol w:w="1418"/>
        <w:gridCol w:w="992"/>
      </w:tblGrid>
      <w:tr>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w:t>
            </w:r>
          </w:p>
        </w:tc>
        <w:tc>
          <w:tcPr>
            <w:tcW w:w="19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教育支出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77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20508</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进修及培训</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77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sz w:val="20"/>
                <w:szCs w:val="20"/>
              </w:rPr>
            </w:pPr>
            <w:r>
              <w:rPr>
                <w:rFonts w:ascii="宋体" w:hAnsi="宋体" w:cs="宋体"/>
                <w:kern w:val="0"/>
                <w:sz w:val="20"/>
                <w:szCs w:val="20"/>
              </w:rPr>
              <w:t>2050803</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培训支出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77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社会保障和就业支出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rPr>
            </w:pPr>
            <w:r>
              <w:rPr>
                <w:rFonts w:ascii="宋体" w:hAnsi="宋体" w:cs="宋体"/>
                <w:color w:val="000000"/>
                <w:kern w:val="0"/>
                <w:sz w:val="20"/>
                <w:szCs w:val="20"/>
              </w:rPr>
              <w:t>20805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kern w:val="0"/>
                <w:sz w:val="20"/>
                <w:szCs w:val="20"/>
              </w:rPr>
            </w:pPr>
            <w:r>
              <w:rPr>
                <w:rFonts w:hint="eastAsia" w:ascii="宋体" w:hAnsi="宋体" w:cs="宋体"/>
                <w:color w:val="000000"/>
                <w:kern w:val="0"/>
                <w:sz w:val="20"/>
                <w:szCs w:val="20"/>
              </w:rPr>
              <w:t>行政事业单位离退休</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2080502</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事业单位离退休</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351,662.00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351,662.00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机关事业单位基本养老保险缴费支出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4,738,171.99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4,738,171.99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sz w:val="20"/>
                <w:szCs w:val="20"/>
              </w:rPr>
            </w:pPr>
            <w:r>
              <w:rPr>
                <w:rFonts w:ascii="宋体" w:cs="宋体"/>
                <w:color w:val="00000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2080506</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机关事业单位职业年金缴费支出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2,369,085.99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2,369,085.99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210</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卫生健康支出</w:t>
            </w:r>
          </w:p>
        </w:tc>
        <w:tc>
          <w:tcPr>
            <w:tcW w:w="1914" w:type="dxa"/>
            <w:tcBorders>
              <w:top w:val="nil"/>
              <w:left w:val="nil"/>
              <w:bottom w:val="single" w:color="auto" w:sz="4" w:space="0"/>
              <w:right w:val="single" w:color="auto" w:sz="4" w:space="0"/>
            </w:tcBorders>
            <w:vAlign w:val="center"/>
          </w:tcPr>
          <w:p>
            <w:pPr>
              <w:widowControl/>
              <w:wordWrap w:val="0"/>
              <w:jc w:val="right"/>
              <w:textAlignment w:val="center"/>
              <w:rPr>
                <w:rFonts w:ascii="宋体" w:hAnsi="宋体" w:cs="宋体"/>
                <w:color w:val="000000"/>
                <w:kern w:val="0"/>
                <w:sz w:val="20"/>
              </w:rPr>
            </w:pPr>
            <w:r>
              <w:rPr>
                <w:rFonts w:hint="eastAsia" w:ascii="宋体" w:hAnsi="宋体" w:cs="宋体"/>
                <w:color w:val="000000"/>
                <w:kern w:val="0"/>
                <w:sz w:val="20"/>
              </w:rPr>
              <w:t xml:space="preserve"> 217,891,305.48</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color w:val="000000"/>
                <w:kern w:val="0"/>
                <w:sz w:val="20"/>
              </w:rPr>
              <w:t>46,375,725.91</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171,515,579.57</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21003</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212</w:t>
            </w:r>
            <w:r>
              <w:rPr>
                <w:rFonts w:hint="eastAsia" w:ascii="宋体" w:hAnsi="宋体" w:cs="宋体"/>
                <w:color w:val="000000"/>
                <w:kern w:val="0"/>
                <w:sz w:val="20"/>
              </w:rPr>
              <w:t>,</w:t>
            </w:r>
            <w:r>
              <w:rPr>
                <w:rFonts w:ascii="宋体" w:hAnsi="宋体" w:cs="宋体"/>
                <w:color w:val="000000"/>
                <w:kern w:val="0"/>
                <w:sz w:val="20"/>
              </w:rPr>
              <w:t>667</w:t>
            </w:r>
            <w:r>
              <w:rPr>
                <w:rFonts w:hint="eastAsia" w:ascii="宋体" w:hAnsi="宋体" w:cs="宋体"/>
                <w:color w:val="000000"/>
                <w:kern w:val="0"/>
                <w:sz w:val="20"/>
              </w:rPr>
              <w:t>,</w:t>
            </w:r>
            <w:r>
              <w:rPr>
                <w:rFonts w:ascii="宋体" w:hAnsi="宋体" w:cs="宋体"/>
                <w:color w:val="000000"/>
                <w:kern w:val="0"/>
                <w:sz w:val="20"/>
              </w:rPr>
              <w:t>320.74</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41,151,741.17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171,515,579.57</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2100301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212</w:t>
            </w:r>
            <w:r>
              <w:rPr>
                <w:rFonts w:hint="eastAsia" w:ascii="宋体" w:hAnsi="宋体" w:cs="宋体"/>
                <w:color w:val="000000"/>
                <w:kern w:val="0"/>
                <w:sz w:val="20"/>
              </w:rPr>
              <w:t>,</w:t>
            </w:r>
            <w:r>
              <w:rPr>
                <w:rFonts w:ascii="宋体" w:hAnsi="宋体" w:cs="宋体"/>
                <w:color w:val="000000"/>
                <w:kern w:val="0"/>
                <w:sz w:val="20"/>
              </w:rPr>
              <w:t>667</w:t>
            </w:r>
            <w:r>
              <w:rPr>
                <w:rFonts w:hint="eastAsia" w:ascii="宋体" w:hAnsi="宋体" w:cs="宋体"/>
                <w:color w:val="000000"/>
                <w:kern w:val="0"/>
                <w:sz w:val="20"/>
              </w:rPr>
              <w:t>,</w:t>
            </w:r>
            <w:r>
              <w:rPr>
                <w:rFonts w:ascii="宋体" w:hAnsi="宋体" w:cs="宋体"/>
                <w:color w:val="000000"/>
                <w:kern w:val="0"/>
                <w:sz w:val="20"/>
              </w:rPr>
              <w:t>320.74</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41,151,741.17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171,515,579.57</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21004</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公共卫生</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1,299,220.00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1,299,220.00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2100408</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基本公共卫生服务</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1,080,300.00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1,080,300.00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210040</w:t>
            </w:r>
            <w:r>
              <w:rPr>
                <w:rFonts w:hint="eastAsia" w:ascii="宋体" w:hAnsi="宋体" w:cs="宋体"/>
                <w:color w:val="000000"/>
                <w:kern w:val="0"/>
                <w:sz w:val="20"/>
                <w:szCs w:val="20"/>
              </w:rPr>
              <w:t>9</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rPr>
              <w:t>重大公共卫生服务</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218,920.00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218,920.00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21006</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中医药</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2100601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中医（民族医）药专项</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21011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行政事业单位医疗</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2101102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事业单位医疗</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住房保障支出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7,888,628.99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7,888,628.99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住房改革支出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7,888,628.99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7,888,628.99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住房公积金</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3,942,428.99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3,942,428.99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提租补贴</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201,000.00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201,000.00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2210203</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购房补贴</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3,745,200.00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3,745,200.00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总计</w:t>
            </w:r>
          </w:p>
        </w:tc>
        <w:tc>
          <w:tcPr>
            <w:tcW w:w="1914" w:type="dxa"/>
            <w:tcBorders>
              <w:top w:val="nil"/>
              <w:left w:val="nil"/>
              <w:bottom w:val="single" w:color="auto" w:sz="4" w:space="0"/>
              <w:right w:val="single" w:color="auto" w:sz="4" w:space="0"/>
            </w:tcBorders>
            <w:vAlign w:val="center"/>
          </w:tcPr>
          <w:p>
            <w:pPr>
              <w:widowControl/>
              <w:jc w:val="center"/>
              <w:textAlignment w:val="center"/>
              <w:rPr>
                <w:rFonts w:ascii="宋体"/>
                <w:b/>
                <w:bCs/>
                <w:color w:val="000000"/>
                <w:sz w:val="20"/>
                <w:szCs w:val="20"/>
              </w:rPr>
            </w:pPr>
            <w:r>
              <w:rPr>
                <w:rFonts w:ascii="宋体" w:hAnsi="宋体" w:cs="宋体"/>
                <w:color w:val="000000"/>
                <w:kern w:val="0"/>
                <w:sz w:val="20"/>
              </w:rPr>
              <w:t>233,394,914.45</w:t>
            </w:r>
          </w:p>
        </w:tc>
        <w:tc>
          <w:tcPr>
            <w:tcW w:w="77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hAnsi="宋体" w:cs="宋体"/>
                <w:color w:val="000000"/>
                <w:kern w:val="0"/>
                <w:sz w:val="20"/>
              </w:rPr>
              <w:t>61,723,274.88</w:t>
            </w:r>
          </w:p>
        </w:tc>
        <w:tc>
          <w:tcPr>
            <w:tcW w:w="992"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hint="eastAsia" w:ascii="宋体" w:hAnsi="宋体" w:cs="宋体"/>
                <w:color w:val="000000"/>
                <w:kern w:val="0"/>
                <w:sz w:val="20"/>
                <w:szCs w:val="20"/>
              </w:rPr>
              <w:t>171,671,639.57</w:t>
            </w:r>
          </w:p>
        </w:tc>
        <w:tc>
          <w:tcPr>
            <w:tcW w:w="708"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cs="宋体"/>
                <w:b/>
                <w:bCs/>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rPr>
                <w:b/>
                <w:bCs/>
              </w:rPr>
            </w:pPr>
            <w:r>
              <w:rPr>
                <w:rFonts w:ascii="宋体" w:cs="宋体"/>
                <w:b/>
                <w:bCs/>
                <w:color w:val="000000"/>
                <w:kern w:val="0"/>
                <w:sz w:val="20"/>
                <w:szCs w:val="20"/>
              </w:rPr>
              <w:t>0.00</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color w:val="000000"/>
          <w:kern w:val="0"/>
          <w:sz w:val="20"/>
          <w:szCs w:val="20"/>
        </w:rPr>
      </w:pPr>
      <w:r>
        <w:rPr>
          <w:rFonts w:hint="eastAsia" w:ascii="宋体" w:hAnsi="宋体" w:cs="宋体"/>
          <w:color w:val="000000"/>
          <w:kern w:val="0"/>
          <w:sz w:val="20"/>
          <w:szCs w:val="20"/>
        </w:rPr>
        <w:t>单位：北京市西城区新街口社区卫生服务中心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3742" w:type="dxa"/>
        <w:tblInd w:w="-106"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205</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教育支出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20508</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进修及培训</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2050803</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培训支出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社会保障和就业支出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行政事业单位养老支出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事业单位离退休</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351,662.00</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351,662.00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2080505</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机关事业单位基本养老保险缴费支出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4,738,171.99</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4,738,171.99</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2080506</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机关事业单位职业年金缴费支出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2,369,085.99</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2,369,085.99</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卫生健康支出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217,891,305.48</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42,797,916.80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175,093,388.68</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基层医疗卫生机构</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212,667,320.74</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38,948,152.06</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173,719,168.68</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2100301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城市社区卫生机构</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212,667,320.74</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38,948,152.06</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173,719,168.68</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公共卫生</w:t>
            </w:r>
          </w:p>
        </w:tc>
        <w:tc>
          <w:tcPr>
            <w:tcW w:w="1718"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1,299,220.00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1,299,220.00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2100408</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基本公共卫生服务</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1,080,300.00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1,080,300.00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w:t>
            </w:r>
            <w:r>
              <w:rPr>
                <w:rFonts w:hint="eastAsia" w:ascii="宋体" w:hAnsi="宋体" w:cs="宋体"/>
                <w:color w:val="000000"/>
                <w:sz w:val="18"/>
                <w:szCs w:val="18"/>
              </w:rPr>
              <w:t>9</w:t>
            </w:r>
          </w:p>
        </w:tc>
        <w:tc>
          <w:tcPr>
            <w:tcW w:w="3119" w:type="dxa"/>
            <w:tcBorders>
              <w:top w:val="nil"/>
              <w:left w:val="nil"/>
              <w:bottom w:val="single" w:color="auto" w:sz="4" w:space="0"/>
              <w:right w:val="single" w:color="auto" w:sz="4" w:space="0"/>
            </w:tcBorders>
            <w:vAlign w:val="center"/>
          </w:tcPr>
          <w:p>
            <w:pPr>
              <w:widowControl/>
              <w:jc w:val="left"/>
              <w:textAlignment w:val="center"/>
              <w:rPr>
                <w:rFonts w:cs="Arial" w:asciiTheme="minorEastAsia" w:hAnsiTheme="minorEastAsia" w:eastAsiaTheme="minorEastAsia"/>
                <w:color w:val="000000"/>
                <w:sz w:val="20"/>
                <w:szCs w:val="20"/>
              </w:rPr>
            </w:pPr>
            <w:r>
              <w:rPr>
                <w:rFonts w:ascii="宋体" w:hAnsi="宋体" w:cs="宋体"/>
                <w:color w:val="000000"/>
                <w:kern w:val="0"/>
                <w:sz w:val="20"/>
                <w:szCs w:val="20"/>
              </w:rPr>
              <w:t>重大公共卫生服务</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rPr>
            </w:pPr>
            <w:r>
              <w:rPr>
                <w:rFonts w:ascii="宋体" w:hAnsi="宋体" w:cs="宋体"/>
                <w:color w:val="000000"/>
                <w:kern w:val="0"/>
                <w:sz w:val="20"/>
              </w:rPr>
              <w:t>218,920.00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rPr>
            </w:pPr>
            <w:r>
              <w:rPr>
                <w:rFonts w:ascii="宋体" w:hAnsi="宋体" w:cs="宋体"/>
                <w:color w:val="000000"/>
                <w:kern w:val="0"/>
                <w:sz w:val="20"/>
              </w:rPr>
              <w:t>218,920.00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中医药</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2100601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中医（民族医）药专项</w:t>
            </w:r>
          </w:p>
        </w:tc>
        <w:tc>
          <w:tcPr>
            <w:tcW w:w="1718"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75,000.00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75,000.00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行政事业单位医疗</w:t>
            </w:r>
          </w:p>
        </w:tc>
        <w:tc>
          <w:tcPr>
            <w:tcW w:w="1718"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3,849,764.74</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3,849,764.74</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事业单位医疗</w:t>
            </w:r>
          </w:p>
        </w:tc>
        <w:tc>
          <w:tcPr>
            <w:tcW w:w="1718"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3,849,764.74</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3,849,764.74</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住房保障支出</w:t>
            </w:r>
          </w:p>
        </w:tc>
        <w:tc>
          <w:tcPr>
            <w:tcW w:w="1718"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住房改革支出</w:t>
            </w:r>
          </w:p>
        </w:tc>
        <w:tc>
          <w:tcPr>
            <w:tcW w:w="1718"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住房公积金</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3,942,428.99</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3,942,428.99</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提租补贴</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201,000.00</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201,000.00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2210203</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购房补贴</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3,745,200.00</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3,745,200.00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　</w:t>
            </w:r>
          </w:p>
        </w:tc>
        <w:tc>
          <w:tcPr>
            <w:tcW w:w="3119" w:type="dxa"/>
            <w:tcBorders>
              <w:top w:val="nil"/>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总计</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bCs/>
                <w:color w:val="000000"/>
                <w:sz w:val="20"/>
                <w:szCs w:val="20"/>
              </w:rPr>
            </w:pPr>
            <w:r>
              <w:rPr>
                <w:rFonts w:hint="eastAsia" w:ascii="宋体"/>
                <w:bCs/>
                <w:color w:val="000000"/>
                <w:sz w:val="20"/>
                <w:szCs w:val="20"/>
              </w:rPr>
              <w:t>233,394,914.45</w:t>
            </w:r>
          </w:p>
        </w:tc>
        <w:tc>
          <w:tcPr>
            <w:tcW w:w="1695" w:type="dxa"/>
            <w:tcBorders>
              <w:top w:val="nil"/>
              <w:left w:val="nil"/>
              <w:bottom w:val="single" w:color="auto" w:sz="4" w:space="0"/>
              <w:right w:val="single" w:color="auto" w:sz="4" w:space="0"/>
            </w:tcBorders>
            <w:vAlign w:val="center"/>
          </w:tcPr>
          <w:p>
            <w:pPr>
              <w:jc w:val="right"/>
              <w:rPr>
                <w:rFonts w:ascii="宋体"/>
                <w:bCs/>
                <w:color w:val="000000"/>
                <w:sz w:val="20"/>
                <w:szCs w:val="20"/>
              </w:rPr>
            </w:pPr>
            <w:r>
              <w:rPr>
                <w:rFonts w:hint="eastAsia" w:ascii="宋体"/>
                <w:bCs/>
                <w:color w:val="000000"/>
                <w:sz w:val="20"/>
                <w:szCs w:val="20"/>
              </w:rPr>
              <w:t>58,301,525.77</w:t>
            </w:r>
          </w:p>
        </w:tc>
        <w:tc>
          <w:tcPr>
            <w:tcW w:w="1656" w:type="dxa"/>
            <w:tcBorders>
              <w:top w:val="nil"/>
              <w:left w:val="nil"/>
              <w:bottom w:val="single" w:color="auto" w:sz="4" w:space="0"/>
              <w:right w:val="single" w:color="auto" w:sz="4" w:space="0"/>
            </w:tcBorders>
            <w:vAlign w:val="center"/>
          </w:tcPr>
          <w:p>
            <w:pPr>
              <w:jc w:val="right"/>
              <w:rPr>
                <w:rFonts w:ascii="宋体"/>
                <w:b/>
                <w:bCs/>
                <w:color w:val="000000"/>
                <w:sz w:val="20"/>
                <w:szCs w:val="20"/>
              </w:rPr>
            </w:pPr>
            <w:r>
              <w:rPr>
                <w:rFonts w:hint="eastAsia" w:ascii="宋体"/>
                <w:color w:val="000000"/>
                <w:kern w:val="0"/>
                <w:sz w:val="20"/>
                <w:szCs w:val="20"/>
              </w:rPr>
              <w:t>175,093,388.68</w:t>
            </w:r>
          </w:p>
        </w:tc>
        <w:tc>
          <w:tcPr>
            <w:tcW w:w="1473" w:type="dxa"/>
            <w:tcBorders>
              <w:top w:val="nil"/>
              <w:left w:val="nil"/>
              <w:bottom w:val="single" w:color="auto" w:sz="4" w:space="0"/>
              <w:right w:val="single" w:color="auto" w:sz="4" w:space="0"/>
            </w:tcBorders>
            <w:vAlign w:val="center"/>
          </w:tcPr>
          <w:p>
            <w:pPr>
              <w:widowControl/>
              <w:jc w:val="right"/>
              <w:rPr>
                <w:rFonts w:ascii="宋体" w:cs="宋体"/>
                <w:bCs/>
                <w:color w:val="000000"/>
                <w:kern w:val="0"/>
                <w:sz w:val="18"/>
                <w:szCs w:val="18"/>
              </w:rPr>
            </w:pPr>
            <w:r>
              <w:rPr>
                <w:rFonts w:ascii="宋体" w:cs="宋体"/>
                <w:bCs/>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bCs/>
                <w:color w:val="000000"/>
                <w:kern w:val="0"/>
                <w:sz w:val="18"/>
                <w:szCs w:val="18"/>
              </w:rPr>
            </w:pPr>
            <w:r>
              <w:rPr>
                <w:rFonts w:ascii="宋体" w:cs="宋体"/>
                <w:bCs/>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bCs/>
                <w:color w:val="000000"/>
                <w:kern w:val="0"/>
                <w:sz w:val="18"/>
                <w:szCs w:val="18"/>
              </w:rPr>
            </w:pPr>
            <w:r>
              <w:rPr>
                <w:rFonts w:ascii="宋体" w:cs="宋体"/>
                <w:bCs/>
                <w:color w:val="000000"/>
                <w:kern w:val="0"/>
                <w:sz w:val="18"/>
                <w:szCs w:val="18"/>
              </w:rPr>
              <w:t>0.00</w:t>
            </w:r>
          </w:p>
        </w:tc>
      </w:tr>
    </w:tbl>
    <w:p>
      <w:pPr>
        <w:spacing w:line="520" w:lineRule="exact"/>
        <w:ind w:right="600" w:firstLine="360" w:firstLineChars="200"/>
        <w:jc w:val="left"/>
        <w:rPr>
          <w:rFonts w:ascii="宋体"/>
          <w:color w:val="000000"/>
          <w:kern w:val="0"/>
          <w:sz w:val="18"/>
          <w:szCs w:val="18"/>
        </w:rPr>
      </w:pPr>
    </w:p>
    <w:p>
      <w:pPr>
        <w:spacing w:line="520" w:lineRule="exact"/>
        <w:rPr>
          <w:rFonts w:ascii="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61,723,274.88</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61,723,274.88</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61,723,274.88</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（二）政府性基金预算拨款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0.00</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（二）政府性基金预算拨款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7,458,919.98</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rPr>
              <w:t>46,375,725.91</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收入总计：</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61,723,274.88</w:t>
            </w:r>
          </w:p>
        </w:tc>
        <w:tc>
          <w:tcPr>
            <w:tcW w:w="3402" w:type="dxa"/>
            <w:tcBorders>
              <w:top w:val="nil"/>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支出总计：</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61,723,274.88</w:t>
            </w:r>
          </w:p>
        </w:tc>
      </w:tr>
    </w:tbl>
    <w:p>
      <w:pPr>
        <w:spacing w:line="520" w:lineRule="exact"/>
        <w:ind w:firstLine="442" w:firstLineChars="200"/>
        <w:rPr>
          <w:rFonts w:ascii="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社会保障和就业支出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行政事业单位养老支出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2080502</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事业单位离退休</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351,662.00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351,662.00</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2080505</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机关事业单位基本养老保险缴费支出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4,738,171.99</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4,738,171.99</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2080506</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机关事业单位职业年金缴费支出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2,369,085.99</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2,369,085.99</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卫生健康支出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sz w:val="20"/>
                <w:szCs w:val="20"/>
              </w:rPr>
            </w:pPr>
            <w:r>
              <w:rPr>
                <w:rFonts w:hint="eastAsia" w:ascii="宋体"/>
                <w:sz w:val="20"/>
                <w:szCs w:val="20"/>
              </w:rPr>
              <w:t>46,375,725.91</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37,185,998.31</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9,189,727.60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基层医疗卫生机构</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41,151,741.17</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33,336,233.57</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7,815,507.60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2100301</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城市社区卫生机构</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41,151,741.17</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33,336,233.57</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color w:val="000000"/>
                <w:kern w:val="0"/>
                <w:sz w:val="20"/>
                <w:szCs w:val="20"/>
              </w:rPr>
              <w:t>7,815,507.60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公共卫生</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1,299,220.00</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1,299,220.00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2100408</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基本公共卫生服务</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1,080,300.00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1,080,300.00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2100409</w:t>
            </w:r>
          </w:p>
        </w:tc>
        <w:tc>
          <w:tcPr>
            <w:tcW w:w="4044" w:type="dxa"/>
            <w:tcBorders>
              <w:top w:val="nil"/>
              <w:left w:val="nil"/>
              <w:bottom w:val="single" w:color="000000" w:sz="4" w:space="0"/>
              <w:right w:val="single" w:color="000000" w:sz="4" w:space="0"/>
            </w:tcBorders>
            <w:vAlign w:val="center"/>
          </w:tcPr>
          <w:p>
            <w:pPr>
              <w:rPr>
                <w:rFonts w:ascii="宋体" w:hAnsi="宋体" w:cs="宋体"/>
                <w:color w:val="000000"/>
                <w:sz w:val="20"/>
                <w:szCs w:val="20"/>
              </w:rPr>
            </w:pPr>
            <w:r>
              <w:rPr>
                <w:rFonts w:ascii="宋体" w:hAnsi="宋体" w:cs="宋体"/>
                <w:color w:val="000000"/>
                <w:kern w:val="0"/>
                <w:sz w:val="20"/>
                <w:szCs w:val="20"/>
              </w:rPr>
              <w:t>重大公共卫生服务</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rPr>
            </w:pPr>
            <w:r>
              <w:rPr>
                <w:rFonts w:ascii="宋体" w:hAnsi="宋体" w:cs="宋体"/>
                <w:color w:val="000000"/>
                <w:kern w:val="0"/>
                <w:sz w:val="20"/>
              </w:rPr>
              <w:t>218,920.00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rPr>
            </w:pPr>
            <w:r>
              <w:rPr>
                <w:rFonts w:ascii="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rPr>
            </w:pPr>
            <w:r>
              <w:rPr>
                <w:rFonts w:ascii="宋体" w:hAnsi="宋体" w:cs="宋体"/>
                <w:color w:val="000000"/>
                <w:kern w:val="0"/>
                <w:sz w:val="20"/>
              </w:rPr>
              <w:t>218,920.00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中医药</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75,000.00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2100601</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中医（民族医）药专项</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75,000.00</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75,000.00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w:t>
            </w:r>
          </w:p>
        </w:tc>
        <w:tc>
          <w:tcPr>
            <w:tcW w:w="4044" w:type="dxa"/>
            <w:tcBorders>
              <w:top w:val="nil"/>
              <w:left w:val="nil"/>
              <w:bottom w:val="nil"/>
              <w:right w:val="nil"/>
            </w:tcBorders>
            <w:vAlign w:val="center"/>
          </w:tcPr>
          <w:p>
            <w:pPr>
              <w:rPr>
                <w:rFonts w:ascii="宋体"/>
                <w:color w:val="000000"/>
                <w:sz w:val="20"/>
                <w:szCs w:val="20"/>
              </w:rPr>
            </w:pPr>
            <w:r>
              <w:rPr>
                <w:rFonts w:hint="eastAsia" w:ascii="宋体" w:hAnsi="宋体" w:cs="宋体"/>
                <w:color w:val="000000"/>
                <w:sz w:val="20"/>
                <w:szCs w:val="20"/>
              </w:rPr>
              <w:t>行政事业单位医疗</w:t>
            </w:r>
          </w:p>
        </w:tc>
        <w:tc>
          <w:tcPr>
            <w:tcW w:w="2693"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rPr>
              <w:t>3,849,764.74</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2101102</w:t>
            </w:r>
          </w:p>
        </w:tc>
        <w:tc>
          <w:tcPr>
            <w:tcW w:w="4044" w:type="dxa"/>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事业单位医疗</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3,849,764.74</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住房保障支出</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2835" w:type="dxa"/>
            <w:tcBorders>
              <w:top w:val="nil"/>
              <w:left w:val="nil"/>
              <w:bottom w:val="nil"/>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w:t>
            </w:r>
          </w:p>
        </w:tc>
        <w:tc>
          <w:tcPr>
            <w:tcW w:w="4044" w:type="dxa"/>
            <w:tcBorders>
              <w:top w:val="nil"/>
              <w:left w:val="nil"/>
              <w:bottom w:val="nil"/>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住房改革支出</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2835" w:type="dxa"/>
            <w:tcBorders>
              <w:top w:val="single" w:color="auto" w:sz="4" w:space="0"/>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rPr>
              <w:t>7,888,628.99</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2210201</w:t>
            </w:r>
          </w:p>
        </w:tc>
        <w:tc>
          <w:tcPr>
            <w:tcW w:w="4044" w:type="dxa"/>
            <w:tcBorders>
              <w:top w:val="single" w:color="auto" w:sz="4" w:space="0"/>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住房公积金</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3,942,428.99</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3,942,428.99</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2210202</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提租补贴</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201,000.00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color w:val="000000"/>
                <w:sz w:val="20"/>
                <w:szCs w:val="20"/>
              </w:rPr>
              <w:t>201,000.00</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2"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2210203</w:t>
            </w:r>
          </w:p>
        </w:tc>
        <w:tc>
          <w:tcPr>
            <w:tcW w:w="4044" w:type="dxa"/>
            <w:tcBorders>
              <w:top w:val="nil"/>
              <w:left w:val="nil"/>
              <w:bottom w:val="single" w:color="auto" w:sz="2" w:space="0"/>
              <w:right w:val="nil"/>
            </w:tcBorders>
            <w:vAlign w:val="center"/>
          </w:tcPr>
          <w:p>
            <w:pPr>
              <w:rPr>
                <w:rFonts w:ascii="宋体"/>
                <w:color w:val="000000"/>
                <w:sz w:val="20"/>
                <w:szCs w:val="20"/>
              </w:rPr>
            </w:pPr>
            <w:r>
              <w:rPr>
                <w:rFonts w:hint="eastAsia" w:ascii="宋体" w:hAnsi="宋体" w:cs="宋体"/>
                <w:color w:val="000000"/>
                <w:sz w:val="20"/>
                <w:szCs w:val="20"/>
              </w:rPr>
              <w:t>购房补贴</w:t>
            </w:r>
          </w:p>
        </w:tc>
        <w:tc>
          <w:tcPr>
            <w:tcW w:w="2693"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3,745,200.00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3,745,200.00</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2" w:space="0"/>
              <w:left w:val="single" w:color="auto" w:sz="2" w:space="0"/>
              <w:bottom w:val="single" w:color="auto" w:sz="2" w:space="0"/>
              <w:right w:val="single" w:color="auto" w:sz="2" w:space="0"/>
            </w:tcBorders>
            <w:vAlign w:val="center"/>
          </w:tcPr>
          <w:p>
            <w:pPr>
              <w:widowControl/>
              <w:jc w:val="left"/>
              <w:rPr>
                <w:rFonts w:ascii="宋体"/>
                <w:b/>
                <w:bCs/>
                <w:color w:val="000000"/>
                <w:kern w:val="0"/>
                <w:sz w:val="18"/>
                <w:szCs w:val="18"/>
              </w:rPr>
            </w:pPr>
            <w:r>
              <w:rPr>
                <w:rFonts w:hint="eastAsia" w:ascii="宋体" w:hAnsi="宋体" w:cs="宋体"/>
                <w:b/>
                <w:bCs/>
                <w:color w:val="000000"/>
                <w:kern w:val="0"/>
                <w:sz w:val="18"/>
                <w:szCs w:val="18"/>
              </w:rPr>
              <w:t>　</w:t>
            </w:r>
          </w:p>
        </w:tc>
        <w:tc>
          <w:tcPr>
            <w:tcW w:w="40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single" w:color="auto" w:sz="2" w:space="0"/>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hAnsi="宋体" w:cs="宋体"/>
                <w:color w:val="000000"/>
                <w:kern w:val="0"/>
                <w:sz w:val="20"/>
              </w:rPr>
              <w:t>61,723,274.88</w:t>
            </w:r>
          </w:p>
        </w:tc>
        <w:tc>
          <w:tcPr>
            <w:tcW w:w="2835" w:type="dxa"/>
            <w:tcBorders>
              <w:top w:val="nil"/>
              <w:left w:val="nil"/>
              <w:bottom w:val="single" w:color="auto" w:sz="4" w:space="0"/>
              <w:right w:val="single" w:color="auto" w:sz="4" w:space="0"/>
            </w:tcBorders>
            <w:vAlign w:val="center"/>
          </w:tcPr>
          <w:p>
            <w:pPr>
              <w:jc w:val="right"/>
              <w:rPr>
                <w:rFonts w:ascii="宋体"/>
                <w:bCs/>
                <w:color w:val="000000"/>
                <w:sz w:val="20"/>
                <w:szCs w:val="20"/>
              </w:rPr>
            </w:pPr>
            <w:r>
              <w:rPr>
                <w:rFonts w:hint="eastAsia" w:ascii="宋体"/>
                <w:bCs/>
                <w:color w:val="000000"/>
                <w:sz w:val="20"/>
                <w:szCs w:val="20"/>
              </w:rPr>
              <w:t>52,533,547.28</w:t>
            </w:r>
          </w:p>
        </w:tc>
        <w:tc>
          <w:tcPr>
            <w:tcW w:w="2693" w:type="dxa"/>
            <w:tcBorders>
              <w:top w:val="nil"/>
              <w:left w:val="nil"/>
              <w:bottom w:val="single" w:color="auto" w:sz="4" w:space="0"/>
              <w:right w:val="single" w:color="auto" w:sz="4" w:space="0"/>
            </w:tcBorders>
            <w:vAlign w:val="center"/>
          </w:tcPr>
          <w:p>
            <w:pPr>
              <w:jc w:val="right"/>
              <w:rPr>
                <w:rFonts w:ascii="宋体"/>
                <w:b/>
                <w:bCs/>
                <w:color w:val="000000"/>
                <w:sz w:val="20"/>
                <w:szCs w:val="20"/>
              </w:rPr>
            </w:pPr>
            <w:r>
              <w:rPr>
                <w:rFonts w:hint="eastAsia" w:ascii="宋体"/>
                <w:color w:val="000000"/>
                <w:kern w:val="0"/>
                <w:sz w:val="20"/>
                <w:szCs w:val="20"/>
              </w:rPr>
              <w:t>9,189,727.60</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单位：元</w:t>
      </w:r>
    </w:p>
    <w:tbl>
      <w:tblPr>
        <w:tblStyle w:val="5"/>
        <w:tblW w:w="13300" w:type="dxa"/>
        <w:jc w:val="center"/>
        <w:tblLayout w:type="fixed"/>
        <w:tblCellMar>
          <w:top w:w="0" w:type="dxa"/>
          <w:left w:w="108" w:type="dxa"/>
          <w:bottom w:w="0" w:type="dxa"/>
          <w:right w:w="108" w:type="dxa"/>
        </w:tblCellMar>
      </w:tblPr>
      <w:tblGrid>
        <w:gridCol w:w="1852"/>
        <w:gridCol w:w="2010"/>
        <w:gridCol w:w="1376"/>
        <w:gridCol w:w="2229"/>
        <w:gridCol w:w="1842"/>
        <w:gridCol w:w="1985"/>
        <w:gridCol w:w="2006"/>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部门经济分类代码</w:t>
            </w:r>
          </w:p>
        </w:tc>
        <w:tc>
          <w:tcPr>
            <w:tcW w:w="2229"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部门经济分类名称</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人员经费</w:t>
            </w:r>
          </w:p>
        </w:tc>
        <w:tc>
          <w:tcPr>
            <w:tcW w:w="200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对事业单位经常性补助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51,427,565.28</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51,427,565.28</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hint="eastAsia" w:ascii="宋体" w:hAnsi="宋体"/>
                <w:color w:val="000000"/>
                <w:sz w:val="20"/>
                <w:szCs w:val="20"/>
              </w:rPr>
              <w:t>0.00</w:t>
            </w:r>
          </w:p>
        </w:tc>
      </w:tr>
      <w:tr>
        <w:tblPrEx>
          <w:tblCellMar>
            <w:top w:w="0" w:type="dxa"/>
            <w:left w:w="108" w:type="dxa"/>
            <w:bottom w:w="0" w:type="dxa"/>
            <w:right w:w="108" w:type="dxa"/>
          </w:tblCellMar>
        </w:tblPrEx>
        <w:trPr>
          <w:trHeight w:val="345"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30101</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基本工资</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cs="宋体"/>
                <w:color w:val="000000"/>
                <w:kern w:val="0"/>
                <w:sz w:val="20"/>
                <w:szCs w:val="20"/>
              </w:rPr>
              <w:t>6,513,828.00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cs="宋体"/>
                <w:color w:val="000000"/>
                <w:kern w:val="0"/>
                <w:sz w:val="20"/>
                <w:szCs w:val="20"/>
              </w:rPr>
              <w:t>6,513,828.00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津贴补贴</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hint="eastAsia" w:ascii="宋体" w:hAnsi="宋体" w:cs="宋体"/>
                <w:color w:val="000000"/>
                <w:kern w:val="0"/>
                <w:sz w:val="20"/>
                <w:szCs w:val="20"/>
              </w:rPr>
              <w:t>11,189,304.00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hint="eastAsia" w:ascii="宋体" w:hAnsi="宋体" w:cs="宋体"/>
                <w:color w:val="000000"/>
                <w:kern w:val="0"/>
                <w:sz w:val="20"/>
                <w:szCs w:val="20"/>
              </w:rPr>
              <w:t>11,189,304.00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30107</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绩效工资</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16,013,482.92</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16,013,482.92</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30108</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机关事业单位基本养老保险缴费</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cs="宋体"/>
                <w:color w:val="000000"/>
                <w:kern w:val="0"/>
                <w:sz w:val="20"/>
                <w:szCs w:val="20"/>
              </w:rPr>
              <w:t>4,738,171.99</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cs="宋体"/>
                <w:color w:val="000000"/>
                <w:kern w:val="0"/>
                <w:sz w:val="20"/>
                <w:szCs w:val="20"/>
              </w:rPr>
              <w:t>4,738,171.99</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职业年金缴费</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cs="宋体"/>
                <w:color w:val="000000"/>
                <w:kern w:val="0"/>
                <w:sz w:val="20"/>
                <w:szCs w:val="20"/>
              </w:rPr>
              <w:t>2,369,085.99</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cs="宋体"/>
                <w:color w:val="000000"/>
                <w:kern w:val="0"/>
                <w:sz w:val="20"/>
                <w:szCs w:val="20"/>
              </w:rPr>
              <w:t>2,369,085.99</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30112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其他社会保障缴费</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s="宋体"/>
                <w:color w:val="000000"/>
                <w:kern w:val="0"/>
                <w:sz w:val="20"/>
                <w:szCs w:val="20"/>
              </w:rPr>
              <w:t>4,501,263.39</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s="宋体"/>
                <w:color w:val="000000"/>
                <w:kern w:val="0"/>
                <w:sz w:val="20"/>
                <w:szCs w:val="20"/>
              </w:rPr>
              <w:t>4,501,263.39</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30113</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住房公积金</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3,942,428.99</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3,942,428.99</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30199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其他工资福利支出</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2,160,000.00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2,160,000.00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对事业单位经常性补助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商品和服务支出</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17,330.00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olor w:val="000000"/>
                <w:sz w:val="20"/>
                <w:szCs w:val="20"/>
              </w:rPr>
              <w:t>0.00</w:t>
            </w:r>
          </w:p>
        </w:tc>
        <w:tc>
          <w:tcPr>
            <w:tcW w:w="2006"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17,330.00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50502</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商品和服务支出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30299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其他商品和服务支出</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17,330.00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olor w:val="000000"/>
                <w:sz w:val="20"/>
                <w:szCs w:val="20"/>
              </w:rPr>
              <w:t>0.00</w:t>
            </w:r>
          </w:p>
        </w:tc>
        <w:tc>
          <w:tcPr>
            <w:tcW w:w="2006"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s="宋体"/>
                <w:color w:val="000000"/>
                <w:kern w:val="0"/>
                <w:sz w:val="20"/>
                <w:szCs w:val="20"/>
              </w:rPr>
              <w:t>17,330.00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对个人和家庭的补助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对个人和家庭的补助</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1,088,652.00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1,088,652.00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离退休费</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30309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ascii="宋体" w:hAnsi="宋体" w:cs="宋体"/>
                <w:color w:val="000000"/>
                <w:kern w:val="0"/>
                <w:sz w:val="20"/>
                <w:szCs w:val="20"/>
              </w:rPr>
              <w:t>奖励金</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2,000.00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2,000.00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50905</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离退休费</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30302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退休费</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olor w:val="000000"/>
                <w:sz w:val="20"/>
                <w:szCs w:val="20"/>
              </w:rPr>
              <w:t>177</w:t>
            </w:r>
            <w:r>
              <w:rPr>
                <w:rFonts w:hint="eastAsia" w:ascii="宋体" w:hAnsi="宋体"/>
                <w:color w:val="000000"/>
                <w:sz w:val="20"/>
                <w:szCs w:val="20"/>
              </w:rPr>
              <w:t>,</w:t>
            </w:r>
            <w:r>
              <w:rPr>
                <w:rFonts w:ascii="宋体" w:hAnsi="宋体"/>
                <w:color w:val="000000"/>
                <w:sz w:val="20"/>
                <w:szCs w:val="20"/>
              </w:rPr>
              <w:t>250.</w:t>
            </w:r>
            <w:r>
              <w:rPr>
                <w:rFonts w:hint="eastAsia" w:ascii="宋体" w:hAnsi="宋体"/>
                <w:color w:val="000000"/>
                <w:sz w:val="20"/>
                <w:szCs w:val="20"/>
              </w:rPr>
              <w:t>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color w:val="000000"/>
                <w:sz w:val="20"/>
                <w:szCs w:val="20"/>
              </w:rPr>
              <w:t>177</w:t>
            </w:r>
            <w:r>
              <w:rPr>
                <w:rFonts w:hint="eastAsia" w:ascii="宋体" w:hAnsi="宋体"/>
                <w:color w:val="000000"/>
                <w:sz w:val="20"/>
                <w:szCs w:val="20"/>
              </w:rPr>
              <w:t>,</w:t>
            </w:r>
            <w:r>
              <w:rPr>
                <w:rFonts w:ascii="宋体" w:hAnsi="宋体"/>
                <w:color w:val="000000"/>
                <w:sz w:val="20"/>
                <w:szCs w:val="20"/>
              </w:rPr>
              <w:t>250.</w:t>
            </w:r>
            <w:r>
              <w:rPr>
                <w:rFonts w:hint="eastAsia" w:ascii="宋体" w:hAnsi="宋体"/>
                <w:color w:val="000000"/>
                <w:sz w:val="20"/>
                <w:szCs w:val="20"/>
              </w:rPr>
              <w:t>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color w:val="000000"/>
                <w:sz w:val="20"/>
                <w:szCs w:val="20"/>
              </w:rPr>
            </w:pP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50999</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其他对个人和家庭的补助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30399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其他对个人和家庭的补助</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909,402.00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909,402.00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jc w:val="center"/>
              <w:rPr>
                <w:rFonts w:ascii="宋体"/>
                <w:color w:val="000000"/>
              </w:rPr>
            </w:pPr>
            <w:r>
              <w:rPr>
                <w:rFonts w:hint="eastAsia" w:cs="宋体"/>
                <w:color w:val="000000"/>
              </w:rPr>
              <w:t>　</w:t>
            </w:r>
          </w:p>
        </w:tc>
        <w:tc>
          <w:tcPr>
            <w:tcW w:w="2010" w:type="dxa"/>
            <w:tcBorders>
              <w:top w:val="nil"/>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总计</w:t>
            </w:r>
            <w:r>
              <w:rPr>
                <w:rFonts w:hint="eastAsia" w:cs="宋体"/>
                <w:b/>
                <w:bCs/>
                <w:color w:val="000000"/>
              </w:rPr>
              <w:t>　</w:t>
            </w:r>
          </w:p>
        </w:tc>
        <w:tc>
          <w:tcPr>
            <w:tcW w:w="1376" w:type="dxa"/>
            <w:tcBorders>
              <w:top w:val="nil"/>
              <w:left w:val="nil"/>
              <w:bottom w:val="single" w:color="auto" w:sz="4" w:space="0"/>
              <w:right w:val="single" w:color="auto" w:sz="4" w:space="0"/>
            </w:tcBorders>
            <w:vAlign w:val="center"/>
          </w:tcPr>
          <w:p>
            <w:pPr>
              <w:rPr>
                <w:rFonts w:ascii="宋体"/>
                <w:b/>
                <w:bCs/>
                <w:color w:val="000000"/>
                <w:sz w:val="22"/>
                <w:szCs w:val="22"/>
              </w:rPr>
            </w:pPr>
            <w:r>
              <w:rPr>
                <w:rFonts w:hint="eastAsia" w:cs="宋体"/>
                <w:b/>
                <w:bCs/>
                <w:color w:val="000000"/>
                <w:sz w:val="22"/>
                <w:szCs w:val="22"/>
              </w:rPr>
              <w:t>　</w:t>
            </w:r>
          </w:p>
        </w:tc>
        <w:tc>
          <w:tcPr>
            <w:tcW w:w="2229" w:type="dxa"/>
            <w:tcBorders>
              <w:top w:val="nil"/>
              <w:left w:val="nil"/>
              <w:bottom w:val="single" w:color="auto" w:sz="4" w:space="0"/>
              <w:right w:val="single" w:color="auto" w:sz="4" w:space="0"/>
            </w:tcBorders>
            <w:vAlign w:val="center"/>
          </w:tcPr>
          <w:p>
            <w:pPr>
              <w:rPr>
                <w:rFonts w:ascii="宋体"/>
                <w:b/>
                <w:bCs/>
                <w:color w:val="000000"/>
                <w:sz w:val="22"/>
                <w:szCs w:val="22"/>
              </w:rPr>
            </w:pPr>
            <w:r>
              <w:rPr>
                <w:rFonts w:hint="eastAsia" w:cs="宋体"/>
                <w:b/>
                <w:bCs/>
                <w:color w:val="000000"/>
                <w:sz w:val="22"/>
                <w:szCs w:val="22"/>
              </w:rPr>
              <w:t>　</w:t>
            </w:r>
          </w:p>
        </w:tc>
        <w:tc>
          <w:tcPr>
            <w:tcW w:w="1842" w:type="dxa"/>
            <w:tcBorders>
              <w:top w:val="nil"/>
              <w:left w:val="nil"/>
              <w:bottom w:val="single" w:color="auto" w:sz="4" w:space="0"/>
              <w:right w:val="single" w:color="auto" w:sz="4" w:space="0"/>
            </w:tcBorders>
            <w:vAlign w:val="center"/>
          </w:tcPr>
          <w:p>
            <w:pPr>
              <w:ind w:right="90"/>
              <w:jc w:val="right"/>
              <w:rPr>
                <w:rFonts w:ascii="宋体" w:hAnsi="宋体"/>
                <w:bCs/>
                <w:color w:val="000000"/>
                <w:sz w:val="20"/>
                <w:szCs w:val="20"/>
              </w:rPr>
            </w:pPr>
            <w:r>
              <w:rPr>
                <w:rFonts w:hint="eastAsia" w:ascii="宋体" w:hAnsi="宋体"/>
                <w:bCs/>
                <w:color w:val="000000"/>
                <w:sz w:val="20"/>
                <w:szCs w:val="20"/>
              </w:rPr>
              <w:t>52,533,547.28</w:t>
            </w:r>
          </w:p>
        </w:tc>
        <w:tc>
          <w:tcPr>
            <w:tcW w:w="1985" w:type="dxa"/>
            <w:tcBorders>
              <w:top w:val="nil"/>
              <w:left w:val="nil"/>
              <w:bottom w:val="single" w:color="auto" w:sz="4" w:space="0"/>
              <w:right w:val="single" w:color="auto" w:sz="4" w:space="0"/>
            </w:tcBorders>
            <w:vAlign w:val="center"/>
          </w:tcPr>
          <w:p>
            <w:pPr>
              <w:jc w:val="right"/>
              <w:rPr>
                <w:rFonts w:ascii="宋体" w:hAnsi="宋体"/>
                <w:b/>
                <w:bCs/>
                <w:color w:val="000000"/>
                <w:sz w:val="20"/>
                <w:szCs w:val="20"/>
              </w:rPr>
            </w:pPr>
            <w:r>
              <w:rPr>
                <w:rFonts w:hint="eastAsia" w:ascii="宋体" w:hAnsi="宋体"/>
                <w:color w:val="000000"/>
                <w:sz w:val="20"/>
                <w:szCs w:val="20"/>
              </w:rPr>
              <w:t>52,516,217.28</w:t>
            </w:r>
          </w:p>
        </w:tc>
        <w:tc>
          <w:tcPr>
            <w:tcW w:w="2006" w:type="dxa"/>
            <w:tcBorders>
              <w:top w:val="nil"/>
              <w:left w:val="nil"/>
              <w:bottom w:val="single" w:color="auto" w:sz="4" w:space="0"/>
              <w:right w:val="single" w:color="auto" w:sz="4" w:space="0"/>
            </w:tcBorders>
            <w:vAlign w:val="center"/>
          </w:tcPr>
          <w:p>
            <w:pPr>
              <w:jc w:val="right"/>
              <w:rPr>
                <w:rFonts w:ascii="宋体" w:hAnsi="宋体"/>
                <w:b/>
                <w:bCs/>
                <w:color w:val="000000"/>
                <w:sz w:val="20"/>
                <w:szCs w:val="20"/>
              </w:rPr>
            </w:pPr>
            <w:r>
              <w:rPr>
                <w:rFonts w:ascii="宋体" w:hAnsi="宋体" w:cs="宋体"/>
                <w:color w:val="000000"/>
                <w:kern w:val="0"/>
                <w:sz w:val="20"/>
                <w:szCs w:val="20"/>
              </w:rPr>
              <w:t>17,330.00</w:t>
            </w:r>
          </w:p>
        </w:tc>
      </w:tr>
    </w:tbl>
    <w:p>
      <w:pPr>
        <w:spacing w:line="520" w:lineRule="exact"/>
        <w:rPr>
          <w:rFonts w:ascii="宋体"/>
          <w:b/>
          <w:bCs/>
          <w:color w:val="000000"/>
          <w:kern w:val="0"/>
          <w:sz w:val="22"/>
          <w:szCs w:val="22"/>
        </w:rPr>
      </w:pPr>
    </w:p>
    <w:p>
      <w:pPr>
        <w:spacing w:line="520" w:lineRule="exact"/>
        <w:ind w:firstLine="562" w:firstLineChars="200"/>
        <w:rPr>
          <w:rFonts w:ascii="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b/>
          <w:bCs/>
          <w:color w:val="000000"/>
          <w:spacing w:val="-16"/>
          <w:kern w:val="0"/>
          <w:sz w:val="32"/>
          <w:szCs w:val="32"/>
          <w:lang w:val="zh-CN"/>
        </w:rPr>
      </w:pPr>
      <w:r>
        <w:rPr>
          <w:rFonts w:hint="eastAsia" w:ascii="仿宋_GB2312" w:eastAsia="仿宋_GB2312" w:cs="仿宋_GB2312"/>
          <w:b/>
          <w:bCs/>
          <w:sz w:val="32"/>
          <w:szCs w:val="32"/>
        </w:rPr>
        <w:t>一般公共预算“三公”经费支出情况表</w:t>
      </w:r>
    </w:p>
    <w:p>
      <w:pPr>
        <w:spacing w:line="520" w:lineRule="exact"/>
        <w:ind w:firstLine="2520" w:firstLineChars="1400"/>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w:t>
            </w:r>
            <w:r>
              <w:rPr>
                <w:rFonts w:hint="eastAsia" w:ascii="宋体" w:hAnsi="宋体" w:cs="宋体"/>
                <w:color w:val="000000"/>
                <w:kern w:val="0"/>
                <w:sz w:val="20"/>
                <w:szCs w:val="20"/>
              </w:rPr>
              <w:t>20年预算数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rPr>
              <w:t>1年预算数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、因公出国（境）费</w:t>
            </w:r>
          </w:p>
        </w:tc>
        <w:tc>
          <w:tcPr>
            <w:tcW w:w="22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、公务接待费</w:t>
            </w:r>
          </w:p>
        </w:tc>
        <w:tc>
          <w:tcPr>
            <w:tcW w:w="22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、公务用车购置及运行维护费</w:t>
            </w:r>
          </w:p>
        </w:tc>
        <w:tc>
          <w:tcPr>
            <w:tcW w:w="22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公务用车运行维护费</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jc w:val="right"/>
              <w:rPr>
                <w:rFonts w:ascii="宋体"/>
                <w:b/>
                <w:bCs/>
                <w:color w:val="000000"/>
                <w:kern w:val="0"/>
                <w:sz w:val="20"/>
                <w:szCs w:val="20"/>
              </w:rPr>
            </w:pPr>
            <w:r>
              <w:rPr>
                <w:rFonts w:ascii="宋体" w:cs="宋体"/>
                <w:b/>
                <w:bCs/>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b/>
                <w:bCs/>
                <w:color w:val="000000"/>
                <w:kern w:val="0"/>
                <w:sz w:val="20"/>
                <w:szCs w:val="20"/>
              </w:rPr>
            </w:pPr>
            <w:r>
              <w:rPr>
                <w:rFonts w:ascii="宋体" w:cs="宋体"/>
                <w:b/>
                <w:bCs/>
                <w:color w:val="000000"/>
                <w:sz w:val="20"/>
                <w:szCs w:val="20"/>
              </w:rPr>
              <w:t>0.00</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ind w:firstLine="442" w:firstLineChars="200"/>
        <w:rPr>
          <w:rFonts w:ascii="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单位：元</w:t>
      </w:r>
    </w:p>
    <w:tbl>
      <w:tblPr>
        <w:tblStyle w:val="5"/>
        <w:tblW w:w="13048" w:type="dxa"/>
        <w:tblInd w:w="-106"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w:t>
            </w:r>
            <w:r>
              <w:rPr>
                <w:rFonts w:hint="eastAsia" w:ascii="宋体" w:hAnsi="宋体" w:cs="宋体"/>
                <w:color w:val="000000"/>
                <w:kern w:val="0"/>
                <w:sz w:val="20"/>
                <w:szCs w:val="20"/>
              </w:rPr>
              <w:t>．</w:t>
            </w:r>
            <w:r>
              <w:rPr>
                <w:rFonts w:ascii="宋体" w:cs="宋体"/>
                <w:color w:val="000000"/>
                <w:kern w:val="0"/>
                <w:sz w:val="20"/>
                <w:szCs w:val="20"/>
              </w:rPr>
              <w:t>00</w:t>
            </w: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w:t>
            </w:r>
            <w:r>
              <w:rPr>
                <w:rFonts w:hint="eastAsia" w:ascii="宋体" w:hAnsi="宋体" w:cs="宋体"/>
                <w:color w:val="000000"/>
                <w:kern w:val="0"/>
                <w:sz w:val="20"/>
                <w:szCs w:val="20"/>
              </w:rPr>
              <w:t>．</w:t>
            </w:r>
            <w:r>
              <w:rPr>
                <w:rFonts w:ascii="宋体" w:cs="宋体"/>
                <w:color w:val="000000"/>
                <w:kern w:val="0"/>
                <w:sz w:val="20"/>
                <w:szCs w:val="20"/>
              </w:rPr>
              <w:t>00</w:t>
            </w: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w:t>
            </w:r>
            <w:r>
              <w:rPr>
                <w:rFonts w:hint="eastAsia" w:ascii="宋体" w:hAnsi="宋体" w:cs="宋体"/>
                <w:b/>
                <w:bCs/>
                <w:color w:val="000000"/>
                <w:kern w:val="0"/>
                <w:sz w:val="20"/>
                <w:szCs w:val="20"/>
              </w:rPr>
              <w:t>．</w:t>
            </w:r>
            <w:r>
              <w:rPr>
                <w:rFonts w:ascii="宋体" w:cs="宋体"/>
                <w:b/>
                <w:bCs/>
                <w:color w:val="000000"/>
                <w:kern w:val="0"/>
                <w:sz w:val="20"/>
                <w:szCs w:val="20"/>
              </w:rPr>
              <w:t>00</w:t>
            </w:r>
            <w:r>
              <w:rPr>
                <w:rFonts w:hint="eastAsia" w:ascii="宋体" w:hAnsi="宋体" w:cs="宋体"/>
                <w:b/>
                <w:bCs/>
                <w:color w:val="000000"/>
                <w:kern w:val="0"/>
                <w:sz w:val="20"/>
                <w:szCs w:val="20"/>
              </w:rPr>
              <w:t>　</w:t>
            </w:r>
          </w:p>
        </w:tc>
        <w:tc>
          <w:tcPr>
            <w:tcW w:w="2843"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w:t>
            </w:r>
            <w:r>
              <w:rPr>
                <w:rFonts w:hint="eastAsia" w:ascii="宋体" w:hAnsi="宋体" w:cs="宋体"/>
                <w:b/>
                <w:bCs/>
                <w:color w:val="000000"/>
                <w:kern w:val="0"/>
                <w:sz w:val="20"/>
                <w:szCs w:val="20"/>
              </w:rPr>
              <w:t>．</w:t>
            </w:r>
            <w:r>
              <w:rPr>
                <w:rFonts w:ascii="宋体" w:cs="宋体"/>
                <w:b/>
                <w:bCs/>
                <w:color w:val="000000"/>
                <w:kern w:val="0"/>
                <w:sz w:val="20"/>
                <w:szCs w:val="20"/>
              </w:rPr>
              <w:t>00</w:t>
            </w:r>
            <w:r>
              <w:rPr>
                <w:rFonts w:hint="eastAsia" w:ascii="宋体" w:hAnsi="宋体" w:cs="宋体"/>
                <w:b/>
                <w:bCs/>
                <w:color w:val="000000"/>
                <w:kern w:val="0"/>
                <w:sz w:val="20"/>
                <w:szCs w:val="20"/>
              </w:rPr>
              <w:t>　</w:t>
            </w:r>
          </w:p>
        </w:tc>
        <w:tc>
          <w:tcPr>
            <w:tcW w:w="2260"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0.00</w:t>
            </w:r>
            <w:r>
              <w:rPr>
                <w:rFonts w:hint="eastAsia" w:ascii="宋体" w:hAnsi="宋体" w:cs="宋体"/>
                <w:b/>
                <w:bCs/>
                <w:color w:val="000000"/>
                <w:kern w:val="0"/>
                <w:sz w:val="20"/>
                <w:szCs w:val="20"/>
              </w:rPr>
              <w:t>　</w:t>
            </w:r>
          </w:p>
        </w:tc>
      </w:tr>
    </w:tbl>
    <w:p>
      <w:pPr>
        <w:spacing w:line="520" w:lineRule="exact"/>
        <w:ind w:firstLine="360" w:firstLineChars="200"/>
        <w:jc w:val="left"/>
        <w:rPr>
          <w:rFonts w:ascii="宋体"/>
          <w:color w:val="000000"/>
          <w:kern w:val="0"/>
          <w:sz w:val="18"/>
          <w:szCs w:val="18"/>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sz w:val="20"/>
          <w:szCs w:val="20"/>
        </w:rPr>
      </w:pPr>
      <w:r>
        <w:rPr>
          <w:rFonts w:hint="eastAsia" w:ascii="宋体" w:hAnsi="宋体" w:cs="宋体"/>
          <w:color w:val="000000"/>
          <w:kern w:val="0"/>
          <w:sz w:val="20"/>
          <w:szCs w:val="20"/>
        </w:rPr>
        <w:t>单位：北京市西城区新街口社区卫生服务中心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合计</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233,394,914.45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预算内</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61,723,274.88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行政事业单位养老支出</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7,458,919.98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2080505</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机关事业单位基本养老保险缴费支出</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机关事业单位基本养老保险缴费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人员支出（在职非统发）_机关事业单位基本养老保险缴费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4,738,171.99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2080506</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机关事业单位职业年金缴费支出</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职业年金缴费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人员支出（在职非统发）_职业年金缴费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2,369,085.99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2080502</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50905</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离退休费</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30302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退休费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对个人和家庭补助支出（离退休非统发）_退休费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145,090.00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2080502</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50901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社会福利和救助</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30309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奖励金</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对个人和家庭补助支出（离退休非统发）_奖励金</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2080502</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50999</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其他对个人和家庭的补助</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30399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其他对个人和家庭的补助</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对个人和家庭补助支出（离退休非统发）_其他对个人和家庭的补助</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187,242.00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2080502</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其他商品和服务支出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日常公用支出（离退休人员）_其他商品和服务支出</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17,330.00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41,151,741.17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30101</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基本工资</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人员支出（在职统发）_基本工资</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6,513,828.00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人员支出（在职统发）_津贴补贴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6,517,644.00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绩效工资</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人员支出（在职统发）_绩效工资</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16,013,482.92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其他工资福利支出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人员支出（在职统发）_其他工资福利支出</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2,160,000.00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30112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其他社会保障缴费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人员支出（在职非统发）_其他社会保障缴费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651,498.65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对个人和家庭补助支出（在职统发）_津贴补贴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757,620.00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50999</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其他对个人和家庭的补助</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30399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其他对个人和家庭的补助</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对个人和家庭补助支出（在职统发）_其他对个人和家庭的补助</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722,160.00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31003</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专用设备购置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医疗设备购置</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2,831,900.00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中心大楼外立面修缮和屋顶防水工程</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762,995.00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30214</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租赁费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业务用房房租</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2,739,000.00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其他商品和服务支出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科技新星项目</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2019年项目质保金</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157,209.51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2020年项目质保金</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39,363.74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信息网络及软件购置更新</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数字视频监控系统升级改造项目尾款</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149,354.60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信息网络及软件购置更新</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新街口社区卫生服务中心导医叫号系统升级改造</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164,400.00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30227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委托业务费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运行管理经费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624,000.00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中心大楼配电室空调改造</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146,574.48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无障碍设施改造</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190,710.27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公共卫生</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1,299,220.00</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2100408</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基本公共卫生服务</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其他工资福利支出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社区卫生工作者经费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1,080,300.00</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2100409</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重大公共卫生服务</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其他商品和服务支出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两癌筛查和长效体检经费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218,920.00</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中医药</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2100601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中医（民族医）药专项</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其他商品和服务支出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第二批中医药传承工程经费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行政事业单位医疗</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2101102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事业单位医疗</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30112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其他社会保障缴费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3,849,764.74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住房改革支出</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7,888,628.99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2210202</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提租补贴</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50905</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离退休费</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30302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退休费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对个人和家庭补助支出（离退休非统发）_退休费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32,160.00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2210202</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提租补贴</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对个人和家庭补助支出（在职统发）_津贴补贴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168,840.00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2210203</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购房补贴</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对个人和家庭补助支出（在职非统发）_津贴补贴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3,745,200.00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2210201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住房公积金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30113</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住房公积金</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对个人和家庭补助支出（在职非统发）_住房公积金</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3,942,428.99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其他资金</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171,671,639.57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进修及培训</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2050803</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培训支出</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30216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培训费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156,060.00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rPr>
              <w:t>171,515,579.57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30201</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办公费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日常公用支出（在职人员）_办公费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1,291,748.00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30205</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191,062.20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电费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日常公用支出（在职人员）_电费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955,311.00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30207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邮电费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日常公用支出（在职人员）_邮电费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108,000.00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30208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取暖费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日常公用支出（在职人员）_取暖费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1,160,000.00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30213</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维修（护）费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日常公用支出（在职人员）_维修（护）费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782,231.07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30215</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会议费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日常公用支出（在职人员）_会议费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45,900.00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30228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工会经费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日常公用支出（在职人员）_工会经费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450,546.22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30229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福利费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日常公用支出（在职人员）_福利费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609,120.00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30231</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公务用车运行维护费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日常公用支出（在职人员）_公务用车运行维护费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rPr>
            </w:pPr>
            <w:r>
              <w:rPr>
                <w:rFonts w:ascii="宋体" w:hAnsi="宋体" w:cs="宋体"/>
                <w:color w:val="000000"/>
                <w:kern w:val="0"/>
                <w:sz w:val="20"/>
              </w:rPr>
              <w:t>2100301</w:t>
            </w:r>
          </w:p>
        </w:tc>
        <w:tc>
          <w:tcPr>
            <w:tcW w:w="1620" w:type="dxa"/>
            <w:tcBorders>
              <w:top w:val="nil"/>
              <w:left w:val="nil"/>
              <w:bottom w:val="single" w:color="000000" w:sz="4" w:space="0"/>
              <w:right w:val="nil"/>
            </w:tcBorders>
            <w:vAlign w:val="center"/>
          </w:tcPr>
          <w:p>
            <w:pPr>
              <w:widowControl/>
              <w:jc w:val="left"/>
              <w:textAlignment w:val="center"/>
              <w:rPr>
                <w:sz w:val="20"/>
              </w:rPr>
            </w:pPr>
            <w:r>
              <w:rPr>
                <w:rFonts w:ascii="宋体" w:hAnsi="宋体" w:cs="宋体"/>
                <w:color w:val="000000"/>
                <w:kern w:val="0"/>
                <w:sz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30218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专用材料费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color w:val="000000"/>
                <w:sz w:val="20"/>
              </w:rPr>
            </w:pPr>
            <w:r>
              <w:rPr>
                <w:rFonts w:ascii="宋体" w:hAnsi="宋体" w:cs="宋体"/>
                <w:color w:val="000000"/>
                <w:kern w:val="0"/>
                <w:sz w:val="20"/>
              </w:rPr>
              <w:t>药品卫材款</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cs="Arial" w:asciiTheme="minorEastAsia" w:hAnsiTheme="minorEastAsia" w:eastAsiaTheme="minorEastAsia"/>
                <w:color w:val="000000"/>
                <w:sz w:val="20"/>
              </w:rPr>
            </w:pPr>
            <w:r>
              <w:rPr>
                <w:rFonts w:ascii="宋体" w:hAnsi="宋体" w:cs="宋体"/>
                <w:color w:val="000000"/>
                <w:kern w:val="0"/>
                <w:sz w:val="20"/>
              </w:rPr>
              <w:t>165,903,661.08</w:t>
            </w:r>
          </w:p>
        </w:tc>
      </w:tr>
    </w:tbl>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rPr>
          <w:rFonts w:ascii="宋体"/>
          <w:b/>
          <w:bCs/>
          <w:color w:val="000000"/>
          <w:kern w:val="0"/>
          <w:sz w:val="24"/>
          <w:szCs w:val="24"/>
          <w:lang w:val="zh-CN"/>
        </w:rPr>
      </w:pPr>
    </w:p>
    <w:p>
      <w:pPr>
        <w:spacing w:line="520" w:lineRule="exact"/>
        <w:ind w:firstLine="482" w:firstLineChars="200"/>
        <w:rPr>
          <w:rFonts w:ascii="黑体" w:eastAsia="黑体"/>
          <w:sz w:val="32"/>
          <w:szCs w:val="32"/>
        </w:rPr>
      </w:pPr>
      <w:r>
        <w:rPr>
          <w:rFonts w:hint="eastAsia" w:ascii="宋体" w:hAnsi="宋体" w:cs="宋体"/>
          <w:b/>
          <w:bCs/>
          <w:color w:val="000000"/>
          <w:kern w:val="0"/>
          <w:sz w:val="24"/>
          <w:szCs w:val="24"/>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b/>
          <w:bCs/>
          <w:color w:val="000000"/>
          <w:kern w:val="0"/>
          <w:sz w:val="32"/>
          <w:szCs w:val="32"/>
        </w:rPr>
      </w:pPr>
    </w:p>
    <w:p>
      <w:pPr>
        <w:widowControl/>
        <w:jc w:val="left"/>
        <w:rPr>
          <w:rFonts w:ascii="黑体" w:eastAsia="黑体"/>
          <w:sz w:val="20"/>
          <w:szCs w:val="20"/>
        </w:rPr>
      </w:pPr>
      <w:r>
        <w:rPr>
          <w:rFonts w:hint="eastAsia" w:ascii="宋体" w:hAnsi="宋体" w:cs="宋体"/>
          <w:color w:val="000000"/>
          <w:kern w:val="0"/>
          <w:sz w:val="20"/>
          <w:szCs w:val="20"/>
        </w:rPr>
        <w:t>单位：北京市西城区新街口社区卫生服务中心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3843" w:type="dxa"/>
        <w:tblInd w:w="-106"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b/>
                <w:bCs/>
                <w:color w:val="000000"/>
                <w:sz w:val="20"/>
                <w:szCs w:val="20"/>
              </w:rPr>
            </w:pPr>
            <w:r>
              <w:rPr>
                <w:rFonts w:hint="eastAsia" w:cs="宋体"/>
                <w:b/>
                <w:bCs/>
                <w:color w:val="000000"/>
                <w:sz w:val="20"/>
                <w:szCs w:val="20"/>
              </w:rPr>
              <w:t>指标金额</w:t>
            </w:r>
          </w:p>
        </w:tc>
        <w:tc>
          <w:tcPr>
            <w:tcW w:w="1637"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市指标文号</w:t>
            </w:r>
          </w:p>
        </w:tc>
      </w:tr>
      <w:tr>
        <w:tblPrEx>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256022</w:t>
            </w:r>
          </w:p>
        </w:tc>
        <w:tc>
          <w:tcPr>
            <w:tcW w:w="237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北京市西城区新街口社区卫生服务中心</w:t>
            </w:r>
          </w:p>
        </w:tc>
        <w:tc>
          <w:tcPr>
            <w:tcW w:w="11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2100408</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50502</w:t>
            </w:r>
          </w:p>
        </w:tc>
        <w:tc>
          <w:tcPr>
            <w:tcW w:w="11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30299</w:t>
            </w:r>
          </w:p>
        </w:tc>
        <w:tc>
          <w:tcPr>
            <w:tcW w:w="348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[2020]1885</w:t>
            </w:r>
            <w:r>
              <w:rPr>
                <w:rFonts w:hint="eastAsia" w:ascii="宋体" w:hAnsi="宋体" w:cs="宋体"/>
                <w:color w:val="000000"/>
                <w:kern w:val="0"/>
                <w:sz w:val="20"/>
                <w:szCs w:val="20"/>
              </w:rPr>
              <w:t>号提前下达</w:t>
            </w:r>
            <w:r>
              <w:rPr>
                <w:rFonts w:ascii="宋体" w:hAnsi="宋体" w:cs="宋体"/>
                <w:color w:val="000000"/>
                <w:kern w:val="0"/>
                <w:sz w:val="20"/>
                <w:szCs w:val="20"/>
              </w:rPr>
              <w:t>2021</w:t>
            </w:r>
            <w:r>
              <w:rPr>
                <w:rFonts w:hint="eastAsia" w:ascii="宋体" w:hAnsi="宋体" w:cs="宋体"/>
                <w:color w:val="000000"/>
                <w:kern w:val="0"/>
                <w:sz w:val="20"/>
                <w:szCs w:val="20"/>
              </w:rPr>
              <w:t>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color w:val="000000"/>
                <w:sz w:val="20"/>
                <w:szCs w:val="20"/>
              </w:rPr>
            </w:pPr>
            <w:r>
              <w:rPr>
                <w:rFonts w:hint="eastAsia" w:ascii="宋体" w:hAnsi="宋体" w:cs="宋体"/>
                <w:color w:val="000000"/>
                <w:kern w:val="0"/>
                <w:sz w:val="20"/>
              </w:rPr>
              <w:t>1,479,955.00</w:t>
            </w:r>
          </w:p>
        </w:tc>
        <w:tc>
          <w:tcPr>
            <w:tcW w:w="163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2020</w:t>
            </w:r>
            <w:r>
              <w:rPr>
                <w:rFonts w:hint="eastAsia" w:ascii="宋体" w:hAnsi="宋体" w:cs="宋体"/>
                <w:color w:val="000000"/>
                <w:kern w:val="0"/>
                <w:sz w:val="20"/>
                <w:szCs w:val="20"/>
              </w:rPr>
              <w:t>］</w:t>
            </w:r>
            <w:r>
              <w:rPr>
                <w:rFonts w:ascii="宋体" w:hAnsi="宋体" w:cs="宋体"/>
                <w:color w:val="000000"/>
                <w:kern w:val="0"/>
                <w:sz w:val="20"/>
                <w:szCs w:val="20"/>
              </w:rPr>
              <w:t>1885</w:t>
            </w:r>
            <w:r>
              <w:rPr>
                <w:rFonts w:hint="eastAsia" w:ascii="宋体" w:hAnsi="宋体" w:cs="宋体"/>
                <w:color w:val="000000"/>
                <w:kern w:val="0"/>
                <w:sz w:val="20"/>
                <w:szCs w:val="20"/>
              </w:rPr>
              <w:t>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outlineLvl w:val="1"/>
              <w:rPr>
                <w:rFonts w:ascii="宋体"/>
                <w:color w:val="000000"/>
                <w:kern w:val="0"/>
                <w:sz w:val="20"/>
                <w:szCs w:val="20"/>
              </w:rPr>
            </w:pPr>
          </w:p>
        </w:tc>
        <w:tc>
          <w:tcPr>
            <w:tcW w:w="2379" w:type="dxa"/>
            <w:tcBorders>
              <w:top w:val="single" w:color="auto" w:sz="4" w:space="0"/>
              <w:left w:val="nil"/>
              <w:bottom w:val="single" w:color="auto" w:sz="4" w:space="0"/>
              <w:right w:val="single" w:color="auto" w:sz="4" w:space="0"/>
            </w:tcBorders>
            <w:vAlign w:val="center"/>
          </w:tcPr>
          <w:p>
            <w:pPr>
              <w:widowControl/>
              <w:jc w:val="left"/>
              <w:outlineLvl w:val="1"/>
              <w:rPr>
                <w:rFonts w:ascii="宋体"/>
                <w:b/>
                <w:bCs/>
                <w:color w:val="000000"/>
                <w:kern w:val="0"/>
                <w:sz w:val="20"/>
                <w:szCs w:val="20"/>
              </w:rPr>
            </w:pPr>
            <w:r>
              <w:rPr>
                <w:rFonts w:hint="eastAsia" w:ascii="宋体" w:hAnsi="宋体" w:cs="宋体"/>
                <w:b/>
                <w:bCs/>
                <w:color w:val="000000"/>
                <w:kern w:val="0"/>
                <w:sz w:val="20"/>
                <w:szCs w:val="20"/>
              </w:rPr>
              <w:t>合计</w:t>
            </w:r>
          </w:p>
        </w:tc>
        <w:tc>
          <w:tcPr>
            <w:tcW w:w="116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3484" w:type="dxa"/>
            <w:tcBorders>
              <w:top w:val="single" w:color="auto" w:sz="4" w:space="0"/>
              <w:left w:val="nil"/>
              <w:bottom w:val="single" w:color="auto" w:sz="4" w:space="0"/>
              <w:right w:val="single" w:color="auto" w:sz="4" w:space="0"/>
            </w:tcBorders>
            <w:vAlign w:val="center"/>
          </w:tcPr>
          <w:p>
            <w:pPr>
              <w:widowControl/>
              <w:jc w:val="left"/>
              <w:outlineLvl w:val="1"/>
              <w:rPr>
                <w:rFonts w:ascii="宋体"/>
                <w:b/>
                <w:bCs/>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宋体"/>
                <w:b/>
                <w:bCs/>
                <w:color w:val="000000"/>
                <w:sz w:val="20"/>
                <w:szCs w:val="20"/>
              </w:rPr>
            </w:pPr>
            <w:r>
              <w:rPr>
                <w:rFonts w:hint="eastAsia" w:ascii="宋体" w:hAnsi="宋体" w:cs="宋体"/>
                <w:color w:val="000000"/>
                <w:kern w:val="0"/>
                <w:sz w:val="20"/>
              </w:rPr>
              <w:t>1,479,955.00</w:t>
            </w:r>
          </w:p>
        </w:tc>
        <w:tc>
          <w:tcPr>
            <w:tcW w:w="1637" w:type="dxa"/>
            <w:tcBorders>
              <w:top w:val="single" w:color="auto" w:sz="4" w:space="0"/>
              <w:left w:val="nil"/>
              <w:bottom w:val="single" w:color="auto" w:sz="4" w:space="0"/>
              <w:right w:val="single" w:color="auto" w:sz="4" w:space="0"/>
            </w:tcBorders>
            <w:vAlign w:val="center"/>
          </w:tcPr>
          <w:p>
            <w:pPr>
              <w:widowControl/>
              <w:jc w:val="left"/>
              <w:outlineLvl w:val="1"/>
              <w:rPr>
                <w:rFonts w:ascii="宋体"/>
                <w:color w:val="000000"/>
                <w:kern w:val="0"/>
                <w:sz w:val="20"/>
                <w:szCs w:val="20"/>
              </w:rPr>
            </w:pP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b/>
          <w:bCs/>
          <w:color w:val="000000"/>
          <w:kern w:val="0"/>
          <w:sz w:val="24"/>
          <w:szCs w:val="24"/>
          <w:lang w:val="zh-CN"/>
        </w:rPr>
      </w:pPr>
      <w:r>
        <w:rPr>
          <w:rFonts w:hint="eastAsia" w:ascii="宋体" w:hAnsi="宋体" w:cs="宋体"/>
          <w:b/>
          <w:bCs/>
          <w:color w:val="000000"/>
          <w:kern w:val="0"/>
          <w:sz w:val="24"/>
          <w:szCs w:val="24"/>
          <w:lang w:val="zh-CN"/>
        </w:rPr>
        <w:t>表十一</w:t>
      </w:r>
    </w:p>
    <w:tbl>
      <w:tblPr>
        <w:tblStyle w:val="5"/>
        <w:tblpPr w:leftFromText="180" w:rightFromText="180" w:vertAnchor="page" w:horzAnchor="margin" w:tblpY="2377"/>
        <w:tblW w:w="9200" w:type="dxa"/>
        <w:tblInd w:w="0" w:type="dxa"/>
        <w:tblLayout w:type="fixed"/>
        <w:tblCellMar>
          <w:top w:w="0" w:type="dxa"/>
          <w:left w:w="108" w:type="dxa"/>
          <w:bottom w:w="0" w:type="dxa"/>
          <w:right w:w="108" w:type="dxa"/>
        </w:tblCellMar>
      </w:tblPr>
      <w:tblGrid>
        <w:gridCol w:w="1360"/>
        <w:gridCol w:w="2300"/>
        <w:gridCol w:w="5540"/>
      </w:tblGrid>
      <w:tr>
        <w:tblPrEx>
          <w:tblCellMar>
            <w:top w:w="0" w:type="dxa"/>
            <w:left w:w="108" w:type="dxa"/>
            <w:bottom w:w="0" w:type="dxa"/>
            <w:right w:w="108" w:type="dxa"/>
          </w:tblCellMar>
        </w:tblPrEx>
        <w:trPr>
          <w:trHeight w:val="653" w:hRule="atLeast"/>
        </w:trPr>
        <w:tc>
          <w:tcPr>
            <w:tcW w:w="9200" w:type="dxa"/>
            <w:gridSpan w:val="3"/>
            <w:tcBorders>
              <w:top w:val="nil"/>
              <w:left w:val="nil"/>
              <w:bottom w:val="nil"/>
              <w:right w:val="nil"/>
            </w:tcBorders>
            <w:vAlign w:val="center"/>
          </w:tcPr>
          <w:p>
            <w:pPr>
              <w:widowControl/>
              <w:jc w:val="center"/>
              <w:rPr>
                <w:rFonts w:ascii="宋体"/>
                <w:b/>
                <w:bCs/>
                <w:color w:val="000000"/>
                <w:kern w:val="0"/>
                <w:sz w:val="32"/>
                <w:szCs w:val="32"/>
              </w:rPr>
            </w:pPr>
            <w:r>
              <w:rPr>
                <w:rFonts w:hint="eastAsia" w:ascii="宋体" w:hAnsi="宋体" w:cs="宋体"/>
                <w:b/>
                <w:bCs/>
                <w:color w:val="000000"/>
                <w:kern w:val="0"/>
                <w:sz w:val="32"/>
                <w:szCs w:val="32"/>
              </w:rPr>
              <w:t>部门整体支出绩效目标申报表</w:t>
            </w:r>
          </w:p>
        </w:tc>
      </w:tr>
      <w:tr>
        <w:tblPrEx>
          <w:tblCellMar>
            <w:top w:w="0" w:type="dxa"/>
            <w:left w:w="108" w:type="dxa"/>
            <w:bottom w:w="0" w:type="dxa"/>
            <w:right w:w="108" w:type="dxa"/>
          </w:tblCellMar>
        </w:tblPrEx>
        <w:trPr>
          <w:trHeight w:val="563" w:hRule="atLeast"/>
        </w:trPr>
        <w:tc>
          <w:tcPr>
            <w:tcW w:w="9200" w:type="dxa"/>
            <w:gridSpan w:val="3"/>
            <w:tcBorders>
              <w:top w:val="nil"/>
              <w:left w:val="nil"/>
              <w:bottom w:val="nil"/>
              <w:right w:val="nil"/>
            </w:tcBorders>
            <w:vAlign w:val="center"/>
          </w:tcPr>
          <w:p>
            <w:pPr>
              <w:widowControl/>
              <w:jc w:val="center"/>
              <w:rPr>
                <w:rFonts w:ascii="宋体"/>
                <w:color w:val="000000"/>
                <w:kern w:val="0"/>
              </w:rPr>
            </w:pPr>
            <w:r>
              <w:rPr>
                <w:rFonts w:hint="eastAsia" w:ascii="宋体" w:hAnsi="宋体" w:cs="宋体"/>
                <w:color w:val="000000"/>
                <w:kern w:val="0"/>
              </w:rPr>
              <w:t>（</w:t>
            </w:r>
            <w:r>
              <w:rPr>
                <w:rFonts w:ascii="宋体" w:hAnsi="宋体" w:cs="宋体"/>
                <w:color w:val="000000"/>
                <w:kern w:val="0"/>
              </w:rPr>
              <w:t xml:space="preserve"> 2021</w:t>
            </w:r>
            <w:r>
              <w:rPr>
                <w:rFonts w:hint="eastAsia" w:ascii="宋体" w:hAnsi="宋体" w:cs="宋体"/>
                <w:color w:val="000000"/>
                <w:kern w:val="0"/>
              </w:rPr>
              <w:t>年度）</w:t>
            </w:r>
          </w:p>
        </w:tc>
      </w:tr>
      <w:tr>
        <w:tblPrEx>
          <w:tblCellMar>
            <w:top w:w="0" w:type="dxa"/>
            <w:left w:w="108" w:type="dxa"/>
            <w:bottom w:w="0" w:type="dxa"/>
            <w:right w:w="108" w:type="dxa"/>
          </w:tblCellMar>
        </w:tblPrEx>
        <w:trPr>
          <w:trHeight w:val="952" w:hRule="atLeast"/>
        </w:trPr>
        <w:tc>
          <w:tcPr>
            <w:tcW w:w="1360" w:type="dxa"/>
            <w:tcBorders>
              <w:top w:val="single" w:color="000000" w:sz="4" w:space="0"/>
              <w:left w:val="single" w:color="000000" w:sz="4" w:space="0"/>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部门（单位）名称</w:t>
            </w:r>
          </w:p>
        </w:tc>
        <w:tc>
          <w:tcPr>
            <w:tcW w:w="7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68" w:hRule="atLeast"/>
        </w:trPr>
        <w:tc>
          <w:tcPr>
            <w:tcW w:w="1360" w:type="dxa"/>
            <w:vMerge w:val="restart"/>
            <w:tcBorders>
              <w:top w:val="nil"/>
              <w:left w:val="single" w:color="000000" w:sz="4" w:space="0"/>
              <w:bottom w:val="single" w:color="000000" w:sz="4" w:space="0"/>
              <w:right w:val="nil"/>
            </w:tcBorders>
            <w:vAlign w:val="center"/>
          </w:tcPr>
          <w:p>
            <w:pPr>
              <w:widowControl/>
              <w:jc w:val="left"/>
              <w:rPr>
                <w:rFonts w:ascii="宋体"/>
                <w:color w:val="000000"/>
                <w:kern w:val="0"/>
              </w:rPr>
            </w:pPr>
            <w:r>
              <w:rPr>
                <w:rFonts w:hint="eastAsia" w:ascii="宋体" w:hAnsi="宋体" w:cs="宋体"/>
                <w:color w:val="000000"/>
                <w:kern w:val="0"/>
              </w:rPr>
              <w:t>部门（单位）总体资金情况（</w:t>
            </w:r>
            <w:r>
              <w:rPr>
                <w:rFonts w:hint="eastAsia" w:ascii="宋体" w:hAnsi="宋体" w:cs="宋体"/>
                <w:color w:val="000000" w:themeColor="text1"/>
                <w:kern w:val="0"/>
              </w:rPr>
              <w:t>万元</w:t>
            </w:r>
            <w:r>
              <w:rPr>
                <w:rFonts w:hint="eastAsia" w:ascii="宋体" w:hAnsi="宋体" w:cs="宋体"/>
                <w:color w:val="000000"/>
                <w:kern w:val="0"/>
              </w:rPr>
              <w:t>）</w:t>
            </w: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资金总额：</w:t>
            </w:r>
          </w:p>
        </w:tc>
        <w:tc>
          <w:tcPr>
            <w:tcW w:w="5540" w:type="dxa"/>
            <w:tcBorders>
              <w:top w:val="single" w:color="000000" w:sz="4" w:space="0"/>
              <w:left w:val="nil"/>
              <w:bottom w:val="nil"/>
              <w:right w:val="single" w:color="000000" w:sz="4" w:space="0"/>
            </w:tcBorders>
            <w:vAlign w:val="center"/>
          </w:tcPr>
          <w:p>
            <w:pPr>
              <w:widowControl/>
              <w:jc w:val="left"/>
              <w:rPr>
                <w:rFonts w:hint="eastAsia" w:ascii="宋体" w:hAnsi="宋体" w:eastAsia="宋体" w:cs="宋体"/>
                <w:color w:val="000000" w:themeColor="text1"/>
                <w:kern w:val="0"/>
                <w:sz w:val="20"/>
                <w:szCs w:val="20"/>
              </w:rPr>
            </w:pPr>
            <w:r>
              <w:rPr>
                <w:rFonts w:hint="eastAsia" w:ascii="宋体" w:hAnsi="宋体" w:eastAsia="宋体" w:cs="宋体"/>
                <w:color w:val="000000" w:themeColor="text1"/>
                <w:sz w:val="20"/>
                <w:szCs w:val="20"/>
              </w:rPr>
              <w:t>23,487.49</w:t>
            </w:r>
          </w:p>
        </w:tc>
      </w:tr>
      <w:tr>
        <w:tblPrEx>
          <w:tblCellMar>
            <w:top w:w="0" w:type="dxa"/>
            <w:left w:w="108" w:type="dxa"/>
            <w:bottom w:w="0" w:type="dxa"/>
            <w:right w:w="108" w:type="dxa"/>
          </w:tblCellMar>
        </w:tblPrEx>
        <w:trPr>
          <w:trHeight w:val="668" w:hRule="atLeast"/>
        </w:trPr>
        <w:tc>
          <w:tcPr>
            <w:tcW w:w="1360" w:type="dxa"/>
            <w:vMerge w:val="continue"/>
            <w:tcBorders>
              <w:top w:val="nil"/>
              <w:left w:val="single" w:color="000000" w:sz="4" w:space="0"/>
              <w:bottom w:val="single" w:color="000000" w:sz="4" w:space="0"/>
              <w:right w:val="nil"/>
            </w:tcBorders>
            <w:vAlign w:val="center"/>
          </w:tcPr>
          <w:p>
            <w:pPr>
              <w:widowControl/>
              <w:jc w:val="left"/>
              <w:rPr>
                <w:rFonts w:ascii="宋体"/>
                <w:color w:val="000000"/>
                <w:kern w:val="0"/>
              </w:rPr>
            </w:pP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基本支出：</w:t>
            </w:r>
          </w:p>
        </w:tc>
        <w:tc>
          <w:tcPr>
            <w:tcW w:w="5540"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5,830.15</w:t>
            </w:r>
          </w:p>
        </w:tc>
      </w:tr>
      <w:tr>
        <w:tblPrEx>
          <w:tblCellMar>
            <w:top w:w="0" w:type="dxa"/>
            <w:left w:w="108" w:type="dxa"/>
            <w:bottom w:w="0" w:type="dxa"/>
            <w:right w:w="108" w:type="dxa"/>
          </w:tblCellMar>
        </w:tblPrEx>
        <w:trPr>
          <w:trHeight w:val="668" w:hRule="atLeast"/>
        </w:trPr>
        <w:tc>
          <w:tcPr>
            <w:tcW w:w="1360" w:type="dxa"/>
            <w:vMerge w:val="continue"/>
            <w:tcBorders>
              <w:top w:val="nil"/>
              <w:left w:val="single" w:color="000000" w:sz="4" w:space="0"/>
              <w:bottom w:val="single" w:color="000000" w:sz="4" w:space="0"/>
              <w:right w:val="nil"/>
            </w:tcBorders>
            <w:vAlign w:val="center"/>
          </w:tcPr>
          <w:p>
            <w:pPr>
              <w:widowControl/>
              <w:jc w:val="left"/>
              <w:rPr>
                <w:rFonts w:ascii="宋体"/>
                <w:color w:val="000000"/>
                <w:kern w:val="0"/>
              </w:rPr>
            </w:pP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项目支出：</w:t>
            </w:r>
          </w:p>
        </w:tc>
        <w:tc>
          <w:tcPr>
            <w:tcW w:w="5540"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sz w:val="20"/>
                <w:szCs w:val="20"/>
              </w:rPr>
              <w:t>17,657.34</w:t>
            </w:r>
          </w:p>
        </w:tc>
      </w:tr>
      <w:tr>
        <w:tblPrEx>
          <w:tblCellMar>
            <w:top w:w="0" w:type="dxa"/>
            <w:left w:w="108" w:type="dxa"/>
            <w:bottom w:w="0" w:type="dxa"/>
            <w:right w:w="108" w:type="dxa"/>
          </w:tblCellMar>
        </w:tblPrEx>
        <w:trPr>
          <w:trHeight w:val="599" w:hRule="atLeast"/>
        </w:trPr>
        <w:tc>
          <w:tcPr>
            <w:tcW w:w="1360" w:type="dxa"/>
            <w:tcBorders>
              <w:top w:val="nil"/>
              <w:left w:val="single" w:color="000000" w:sz="4" w:space="0"/>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部门（单位）绩效目标</w:t>
            </w:r>
          </w:p>
        </w:tc>
        <w:tc>
          <w:tcPr>
            <w:tcW w:w="784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heme="minorEastAsia" w:hAnsiTheme="minorEastAsia" w:eastAsiaTheme="minorEastAsia" w:cstheme="minorBidi"/>
                <w:color w:val="FF0000"/>
                <w:sz w:val="20"/>
                <w:szCs w:val="20"/>
              </w:rPr>
            </w:pPr>
            <w:r>
              <w:rPr>
                <w:rFonts w:hint="eastAsia" w:cs="宋体" w:asciiTheme="minorEastAsia" w:hAnsiTheme="minorEastAsia" w:eastAsiaTheme="minorEastAsia"/>
                <w:kern w:val="0"/>
                <w:sz w:val="20"/>
                <w:szCs w:val="20"/>
              </w:rPr>
              <w:t>1.坚持全面从严治党，切实加强卫生健康系统自身建设；2.</w:t>
            </w:r>
            <w:r>
              <w:rPr>
                <w:rFonts w:hint="eastAsia" w:asciiTheme="minorEastAsia" w:hAnsiTheme="minorEastAsia" w:eastAsiaTheme="minorEastAsia"/>
                <w:sz w:val="20"/>
                <w:szCs w:val="20"/>
              </w:rPr>
              <w:t>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务；7.加强中医工作，提升医疗卫生服务能力；8.完善体系建设，提升公共卫生服务能力；9.改善服务水平，提升计划生育优质服务效能；10.加强组织和保障，落实各项其它卫生健康工作。</w:t>
            </w:r>
          </w:p>
          <w:p>
            <w:pPr>
              <w:spacing w:line="560" w:lineRule="exact"/>
              <w:ind w:firstLine="400" w:firstLineChars="20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548" w:hRule="atLeast"/>
        </w:trPr>
        <w:tc>
          <w:tcPr>
            <w:tcW w:w="13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绩效指标</w:t>
            </w:r>
          </w:p>
        </w:tc>
        <w:tc>
          <w:tcPr>
            <w:tcW w:w="2300" w:type="dxa"/>
            <w:tcBorders>
              <w:top w:val="nil"/>
              <w:left w:val="nil"/>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指标名称</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tblPrEx>
          <w:tblCellMar>
            <w:top w:w="0" w:type="dxa"/>
            <w:left w:w="108" w:type="dxa"/>
            <w:bottom w:w="0" w:type="dxa"/>
            <w:right w:w="108" w:type="dxa"/>
          </w:tblCellMar>
        </w:tblPrEx>
        <w:trPr>
          <w:trHeight w:val="78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产出数量指标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完成辖区内居民的基本医疗、基本公共卫生服务</w:t>
            </w: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产出质量指标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保证医疗和公共服务质量和安全，提高居民健康水平。</w:t>
            </w: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产出进度指标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ascii="宋体" w:hAnsi="宋体" w:cs="宋体"/>
                <w:color w:val="000000"/>
                <w:kern w:val="0"/>
              </w:rPr>
              <w:t>2021</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月至</w:t>
            </w:r>
            <w:r>
              <w:rPr>
                <w:rFonts w:ascii="宋体" w:hAnsi="宋体" w:cs="宋体"/>
                <w:color w:val="000000"/>
                <w:kern w:val="0"/>
              </w:rPr>
              <w:t>12</w:t>
            </w:r>
            <w:r>
              <w:rPr>
                <w:rFonts w:hint="eastAsia" w:ascii="宋体" w:hAnsi="宋体" w:cs="宋体"/>
                <w:color w:val="000000"/>
                <w:kern w:val="0"/>
              </w:rPr>
              <w:t>月完成全部预算</w:t>
            </w:r>
          </w:p>
        </w:tc>
      </w:tr>
      <w:tr>
        <w:tblPrEx>
          <w:tblCellMar>
            <w:top w:w="0" w:type="dxa"/>
            <w:left w:w="108" w:type="dxa"/>
            <w:bottom w:w="0" w:type="dxa"/>
            <w:right w:w="108" w:type="dxa"/>
          </w:tblCellMar>
        </w:tblPrEx>
        <w:trPr>
          <w:trHeight w:val="548"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产出成本指标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制定相关措施，控制单位营运成本</w:t>
            </w:r>
          </w:p>
        </w:tc>
      </w:tr>
      <w:tr>
        <w:tblPrEx>
          <w:tblCellMar>
            <w:top w:w="0" w:type="dxa"/>
            <w:left w:w="108" w:type="dxa"/>
            <w:bottom w:w="0" w:type="dxa"/>
            <w:right w:w="108" w:type="dxa"/>
          </w:tblCellMar>
        </w:tblPrEx>
        <w:trPr>
          <w:trHeight w:val="364"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其他产出指标</w:t>
            </w:r>
          </w:p>
        </w:tc>
        <w:tc>
          <w:tcPr>
            <w:tcW w:w="554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548"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经济效益指标</w:t>
            </w:r>
          </w:p>
        </w:tc>
        <w:tc>
          <w:tcPr>
            <w:tcW w:w="554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不涉及</w:t>
            </w:r>
          </w:p>
        </w:tc>
      </w:tr>
      <w:tr>
        <w:tblPrEx>
          <w:tblCellMar>
            <w:top w:w="0" w:type="dxa"/>
            <w:left w:w="108" w:type="dxa"/>
            <w:bottom w:w="0" w:type="dxa"/>
            <w:right w:w="108" w:type="dxa"/>
          </w:tblCellMar>
        </w:tblPrEx>
        <w:trPr>
          <w:trHeight w:val="675"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社会效益指标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保障辖区内居民就医服务和公共卫生服务，提高居民健康水平</w:t>
            </w:r>
          </w:p>
        </w:tc>
      </w:tr>
      <w:tr>
        <w:tblPrEx>
          <w:tblCellMar>
            <w:top w:w="0" w:type="dxa"/>
            <w:left w:w="108" w:type="dxa"/>
            <w:bottom w:w="0" w:type="dxa"/>
            <w:right w:w="108" w:type="dxa"/>
          </w:tblCellMar>
        </w:tblPrEx>
        <w:trPr>
          <w:trHeight w:val="586"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环境效益指标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完成节能减排工作，保证无污染环境。</w:t>
            </w:r>
          </w:p>
        </w:tc>
      </w:tr>
      <w:tr>
        <w:tblPrEx>
          <w:tblCellMar>
            <w:top w:w="0" w:type="dxa"/>
            <w:left w:w="108" w:type="dxa"/>
            <w:bottom w:w="0" w:type="dxa"/>
            <w:right w:w="108" w:type="dxa"/>
          </w:tblCellMar>
        </w:tblPrEx>
        <w:trPr>
          <w:trHeight w:val="885"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可持续影响指标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全面提高可持续发展能力，培养管理创新能力的干部队伍</w:t>
            </w:r>
          </w:p>
        </w:tc>
      </w:tr>
      <w:tr>
        <w:tblPrEx>
          <w:tblCellMar>
            <w:top w:w="0" w:type="dxa"/>
            <w:left w:w="108" w:type="dxa"/>
            <w:bottom w:w="0" w:type="dxa"/>
            <w:right w:w="108" w:type="dxa"/>
          </w:tblCellMar>
        </w:tblPrEx>
        <w:trPr>
          <w:trHeight w:val="58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服务对象满意度指标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辖区内居民服务满意度达到标准，满意度大于等于</w:t>
            </w:r>
            <w:r>
              <w:rPr>
                <w:rFonts w:ascii="宋体" w:hAnsi="宋体" w:cs="宋体"/>
                <w:color w:val="000000"/>
                <w:kern w:val="0"/>
              </w:rPr>
              <w:t>93%</w:t>
            </w:r>
          </w:p>
        </w:tc>
      </w:tr>
      <w:tr>
        <w:tblPrEx>
          <w:tblCellMar>
            <w:top w:w="0" w:type="dxa"/>
            <w:left w:w="108" w:type="dxa"/>
            <w:bottom w:w="0" w:type="dxa"/>
            <w:right w:w="108" w:type="dxa"/>
          </w:tblCellMar>
        </w:tblPrEx>
        <w:trPr>
          <w:trHeight w:val="399"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其他效果指标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318" w:hRule="atLeast"/>
        </w:trPr>
        <w:tc>
          <w:tcPr>
            <w:tcW w:w="136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其他说明的问题</w:t>
            </w:r>
          </w:p>
        </w:tc>
        <w:tc>
          <w:tcPr>
            <w:tcW w:w="78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bl>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cs="仿宋_GB2312"/>
          <w:sz w:val="30"/>
          <w:szCs w:val="30"/>
        </w:rPr>
      </w:pPr>
    </w:p>
    <w:p>
      <w:pPr>
        <w:spacing w:line="520" w:lineRule="exact"/>
        <w:rPr>
          <w:rFonts w:ascii="仿宋_GB2312" w:eastAsia="仿宋_GB2312"/>
          <w:sz w:val="30"/>
          <w:szCs w:val="30"/>
        </w:rPr>
      </w:pPr>
      <w:r>
        <w:rPr>
          <w:rFonts w:hint="eastAsia" w:ascii="仿宋_GB2312" w:eastAsia="仿宋_GB2312" w:cs="仿宋_GB2312"/>
          <w:sz w:val="30"/>
          <w:szCs w:val="30"/>
        </w:rPr>
        <w:t>表十二</w:t>
      </w:r>
    </w:p>
    <w:tbl>
      <w:tblPr>
        <w:tblStyle w:val="5"/>
        <w:tblW w:w="9243" w:type="dxa"/>
        <w:tblInd w:w="-106" w:type="dxa"/>
        <w:tblLayout w:type="fixed"/>
        <w:tblCellMar>
          <w:top w:w="0" w:type="dxa"/>
          <w:left w:w="108" w:type="dxa"/>
          <w:bottom w:w="0" w:type="dxa"/>
          <w:right w:w="108" w:type="dxa"/>
        </w:tblCellMar>
      </w:tblPr>
      <w:tblGrid>
        <w:gridCol w:w="582"/>
        <w:gridCol w:w="584"/>
        <w:gridCol w:w="577"/>
        <w:gridCol w:w="974"/>
        <w:gridCol w:w="1205"/>
        <w:gridCol w:w="1117"/>
        <w:gridCol w:w="682"/>
        <w:gridCol w:w="1100"/>
        <w:gridCol w:w="2422"/>
      </w:tblGrid>
      <w:tr>
        <w:tblPrEx>
          <w:tblCellMar>
            <w:top w:w="0" w:type="dxa"/>
            <w:left w:w="108" w:type="dxa"/>
            <w:bottom w:w="0" w:type="dxa"/>
            <w:right w:w="108" w:type="dxa"/>
          </w:tblCellMar>
        </w:tblPrEx>
        <w:trPr>
          <w:trHeight w:val="675" w:hRule="atLeast"/>
        </w:trPr>
        <w:tc>
          <w:tcPr>
            <w:tcW w:w="9243" w:type="dxa"/>
            <w:gridSpan w:val="9"/>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项目支出绩效目标申报表</w:t>
            </w:r>
          </w:p>
        </w:tc>
      </w:tr>
      <w:tr>
        <w:tblPrEx>
          <w:tblCellMar>
            <w:top w:w="0" w:type="dxa"/>
            <w:left w:w="108" w:type="dxa"/>
            <w:bottom w:w="0" w:type="dxa"/>
            <w:right w:w="108" w:type="dxa"/>
          </w:tblCellMar>
        </w:tblPrEx>
        <w:trPr>
          <w:trHeight w:val="285" w:hRule="atLeast"/>
        </w:trPr>
        <w:tc>
          <w:tcPr>
            <w:tcW w:w="9243" w:type="dxa"/>
            <w:gridSpan w:val="9"/>
            <w:tcBorders>
              <w:top w:val="nil"/>
              <w:left w:val="nil"/>
              <w:bottom w:val="nil"/>
              <w:right w:val="nil"/>
            </w:tcBorders>
            <w:vAlign w:val="center"/>
          </w:tcPr>
          <w:p>
            <w:pPr>
              <w:widowControl/>
              <w:jc w:val="center"/>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2021</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9" w:hRule="atLeast"/>
        </w:trPr>
        <w:tc>
          <w:tcPr>
            <w:tcW w:w="1743"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750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业务用房房租</w:t>
            </w:r>
          </w:p>
        </w:tc>
      </w:tr>
      <w:tr>
        <w:tblPrEx>
          <w:tblCellMar>
            <w:top w:w="0" w:type="dxa"/>
            <w:left w:w="108" w:type="dxa"/>
            <w:bottom w:w="0" w:type="dxa"/>
            <w:right w:w="108" w:type="dxa"/>
          </w:tblCellMar>
        </w:tblPrEx>
        <w:trPr>
          <w:trHeight w:val="439" w:hRule="atLeast"/>
        </w:trPr>
        <w:tc>
          <w:tcPr>
            <w:tcW w:w="1743"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18"/>
                <w:szCs w:val="18"/>
              </w:rPr>
            </w:pPr>
            <w:r>
              <w:rPr>
                <w:rFonts w:hint="eastAsia" w:ascii="宋体" w:hAnsi="宋体" w:cs="宋体"/>
                <w:kern w:val="0"/>
                <w:sz w:val="18"/>
                <w:szCs w:val="18"/>
              </w:rPr>
              <w:t>主管部门及代码</w:t>
            </w:r>
          </w:p>
        </w:tc>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西城区卫生健康委员会</w:t>
            </w:r>
          </w:p>
        </w:tc>
        <w:tc>
          <w:tcPr>
            <w:tcW w:w="1799"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实施单位</w:t>
            </w:r>
          </w:p>
        </w:tc>
        <w:tc>
          <w:tcPr>
            <w:tcW w:w="3522"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9" w:hRule="atLeast"/>
        </w:trPr>
        <w:tc>
          <w:tcPr>
            <w:tcW w:w="174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项目负责人</w:t>
            </w:r>
          </w:p>
        </w:tc>
        <w:tc>
          <w:tcPr>
            <w:tcW w:w="2179"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雷蕾</w:t>
            </w:r>
          </w:p>
        </w:tc>
        <w:tc>
          <w:tcPr>
            <w:tcW w:w="1799"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联系电话</w:t>
            </w:r>
          </w:p>
        </w:tc>
        <w:tc>
          <w:tcPr>
            <w:tcW w:w="352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ascii="宋体" w:hAnsi="宋体" w:cs="宋体"/>
                <w:kern w:val="0"/>
                <w:sz w:val="18"/>
                <w:szCs w:val="18"/>
              </w:rPr>
              <w:t>66250400</w:t>
            </w:r>
          </w:p>
        </w:tc>
      </w:tr>
      <w:tr>
        <w:tblPrEx>
          <w:tblCellMar>
            <w:top w:w="0" w:type="dxa"/>
            <w:left w:w="108" w:type="dxa"/>
            <w:bottom w:w="0" w:type="dxa"/>
            <w:right w:w="108" w:type="dxa"/>
          </w:tblCellMar>
        </w:tblPrEx>
        <w:trPr>
          <w:trHeight w:val="439" w:hRule="atLeast"/>
        </w:trPr>
        <w:tc>
          <w:tcPr>
            <w:tcW w:w="1743"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18"/>
                <w:szCs w:val="18"/>
              </w:rPr>
            </w:pPr>
            <w:r>
              <w:rPr>
                <w:rFonts w:hint="eastAsia" w:ascii="宋体" w:hAnsi="宋体" w:cs="宋体"/>
                <w:kern w:val="0"/>
                <w:sz w:val="18"/>
                <w:szCs w:val="18"/>
              </w:rPr>
              <w:t>项目属性</w:t>
            </w:r>
          </w:p>
        </w:tc>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新增</w:t>
            </w:r>
          </w:p>
        </w:tc>
        <w:tc>
          <w:tcPr>
            <w:tcW w:w="1799"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项目期</w:t>
            </w:r>
          </w:p>
        </w:tc>
        <w:tc>
          <w:tcPr>
            <w:tcW w:w="3522"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一</w:t>
            </w:r>
            <w:r>
              <w:rPr>
                <w:rFonts w:hint="eastAsia" w:ascii="宋体" w:hAnsi="宋体" w:cs="宋体"/>
                <w:kern w:val="0"/>
                <w:sz w:val="18"/>
                <w:szCs w:val="18"/>
              </w:rPr>
              <w:t>年</w:t>
            </w:r>
          </w:p>
        </w:tc>
      </w:tr>
      <w:tr>
        <w:tblPrEx>
          <w:tblCellMar>
            <w:top w:w="0" w:type="dxa"/>
            <w:left w:w="108" w:type="dxa"/>
            <w:bottom w:w="0" w:type="dxa"/>
            <w:right w:w="108" w:type="dxa"/>
          </w:tblCellMar>
        </w:tblPrEx>
        <w:trPr>
          <w:trHeight w:val="439" w:hRule="atLeast"/>
        </w:trPr>
        <w:tc>
          <w:tcPr>
            <w:tcW w:w="1743"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中期资金总额：</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799" w:type="dxa"/>
            <w:gridSpan w:val="2"/>
            <w:tcBorders>
              <w:top w:val="single" w:color="auto" w:sz="4" w:space="0"/>
              <w:left w:val="nil"/>
              <w:bottom w:val="nil"/>
              <w:right w:val="nil"/>
            </w:tcBorders>
            <w:vAlign w:val="center"/>
          </w:tcPr>
          <w:p>
            <w:pPr>
              <w:widowControl/>
              <w:jc w:val="left"/>
              <w:rPr>
                <w:rFonts w:ascii="宋体"/>
                <w:kern w:val="0"/>
                <w:sz w:val="18"/>
                <w:szCs w:val="18"/>
              </w:rPr>
            </w:pPr>
            <w:r>
              <w:rPr>
                <w:rFonts w:hint="eastAsia" w:ascii="宋体" w:hAnsi="宋体" w:cs="宋体"/>
                <w:kern w:val="0"/>
                <w:sz w:val="18"/>
                <w:szCs w:val="18"/>
              </w:rPr>
              <w:t>年度资金总额：</w:t>
            </w:r>
          </w:p>
        </w:tc>
        <w:tc>
          <w:tcPr>
            <w:tcW w:w="3522"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18"/>
                <w:szCs w:val="18"/>
              </w:rPr>
            </w:pPr>
            <w:r>
              <w:rPr>
                <w:rFonts w:ascii="宋体" w:hAnsi="宋体" w:cs="宋体"/>
                <w:kern w:val="0"/>
                <w:sz w:val="18"/>
                <w:szCs w:val="18"/>
              </w:rPr>
              <w:t>273.9000</w:t>
            </w:r>
          </w:p>
        </w:tc>
      </w:tr>
      <w:tr>
        <w:tblPrEx>
          <w:tblCellMar>
            <w:top w:w="0" w:type="dxa"/>
            <w:left w:w="108" w:type="dxa"/>
            <w:bottom w:w="0" w:type="dxa"/>
            <w:right w:w="108" w:type="dxa"/>
          </w:tblCellMar>
        </w:tblPrEx>
        <w:trPr>
          <w:trHeight w:val="439" w:hRule="atLeast"/>
        </w:trPr>
        <w:tc>
          <w:tcPr>
            <w:tcW w:w="174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其中：财政拨款</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799" w:type="dxa"/>
            <w:gridSpan w:val="2"/>
            <w:tcBorders>
              <w:top w:val="single" w:color="auto" w:sz="4" w:space="0"/>
              <w:left w:val="nil"/>
              <w:bottom w:val="nil"/>
              <w:right w:val="nil"/>
            </w:tcBorders>
            <w:vAlign w:val="center"/>
          </w:tcPr>
          <w:p>
            <w:pPr>
              <w:widowControl/>
              <w:jc w:val="left"/>
              <w:rPr>
                <w:rFonts w:ascii="宋体"/>
                <w:kern w:val="0"/>
                <w:sz w:val="18"/>
                <w:szCs w:val="18"/>
              </w:rPr>
            </w:pPr>
            <w:r>
              <w:rPr>
                <w:rFonts w:hint="eastAsia" w:ascii="宋体" w:hAnsi="宋体" w:cs="宋体"/>
                <w:kern w:val="0"/>
                <w:sz w:val="18"/>
                <w:szCs w:val="18"/>
              </w:rPr>
              <w:t>其中：财政拨款</w:t>
            </w:r>
          </w:p>
        </w:tc>
        <w:tc>
          <w:tcPr>
            <w:tcW w:w="3522"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18"/>
                <w:szCs w:val="18"/>
              </w:rPr>
            </w:pPr>
            <w:r>
              <w:rPr>
                <w:rFonts w:ascii="宋体" w:hAnsi="宋体" w:cs="宋体"/>
                <w:kern w:val="0"/>
                <w:sz w:val="18"/>
                <w:szCs w:val="18"/>
              </w:rPr>
              <w:t>273.9000</w:t>
            </w:r>
          </w:p>
        </w:tc>
      </w:tr>
      <w:tr>
        <w:tblPrEx>
          <w:tblCellMar>
            <w:top w:w="0" w:type="dxa"/>
            <w:left w:w="108" w:type="dxa"/>
            <w:bottom w:w="0" w:type="dxa"/>
            <w:right w:w="108" w:type="dxa"/>
          </w:tblCellMar>
        </w:tblPrEx>
        <w:trPr>
          <w:trHeight w:val="439" w:hRule="atLeast"/>
        </w:trPr>
        <w:tc>
          <w:tcPr>
            <w:tcW w:w="174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其他资金</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799" w:type="dxa"/>
            <w:gridSpan w:val="2"/>
            <w:tcBorders>
              <w:top w:val="single" w:color="auto" w:sz="4" w:space="0"/>
              <w:left w:val="nil"/>
              <w:bottom w:val="nil"/>
              <w:right w:val="nil"/>
            </w:tcBorders>
            <w:vAlign w:val="center"/>
          </w:tcPr>
          <w:p>
            <w:pPr>
              <w:widowControl/>
              <w:jc w:val="left"/>
              <w:rPr>
                <w:rFonts w:ascii="宋体"/>
                <w:kern w:val="0"/>
                <w:sz w:val="18"/>
                <w:szCs w:val="18"/>
              </w:rPr>
            </w:pPr>
            <w:r>
              <w:rPr>
                <w:rFonts w:hint="eastAsia" w:ascii="宋体" w:hAnsi="宋体" w:cs="宋体"/>
                <w:kern w:val="0"/>
                <w:sz w:val="18"/>
                <w:szCs w:val="18"/>
              </w:rPr>
              <w:t>其他资金</w:t>
            </w:r>
          </w:p>
        </w:tc>
        <w:tc>
          <w:tcPr>
            <w:tcW w:w="3522"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总</w:t>
            </w:r>
            <w:r>
              <w:rPr>
                <w:rFonts w:ascii="宋体"/>
                <w:kern w:val="0"/>
                <w:sz w:val="18"/>
                <w:szCs w:val="18"/>
              </w:rPr>
              <w:br w:type="textWrapping"/>
            </w:r>
            <w:r>
              <w:rPr>
                <w:rFonts w:hint="eastAsia" w:ascii="宋体" w:hAnsi="宋体" w:cs="宋体"/>
                <w:kern w:val="0"/>
                <w:sz w:val="18"/>
                <w:szCs w:val="18"/>
              </w:rPr>
              <w:t>体</w:t>
            </w:r>
            <w:r>
              <w:rPr>
                <w:rFonts w:ascii="宋体"/>
                <w:kern w:val="0"/>
                <w:sz w:val="18"/>
                <w:szCs w:val="18"/>
              </w:rPr>
              <w:br w:type="textWrapping"/>
            </w:r>
            <w:r>
              <w:rPr>
                <w:rFonts w:hint="eastAsia" w:ascii="宋体" w:hAnsi="宋体" w:cs="宋体"/>
                <w:kern w:val="0"/>
                <w:sz w:val="18"/>
                <w:szCs w:val="18"/>
              </w:rPr>
              <w:t>目</w:t>
            </w:r>
            <w:r>
              <w:rPr>
                <w:rFonts w:ascii="宋体"/>
                <w:kern w:val="0"/>
                <w:sz w:val="18"/>
                <w:szCs w:val="18"/>
              </w:rPr>
              <w:br w:type="textWrapping"/>
            </w:r>
            <w:r>
              <w:rPr>
                <w:rFonts w:hint="eastAsia" w:ascii="宋体" w:hAnsi="宋体" w:cs="宋体"/>
                <w:kern w:val="0"/>
                <w:sz w:val="18"/>
                <w:szCs w:val="18"/>
              </w:rPr>
              <w:t>标</w:t>
            </w:r>
          </w:p>
        </w:tc>
        <w:tc>
          <w:tcPr>
            <w:tcW w:w="3340" w:type="dxa"/>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中期目标（</w:t>
            </w:r>
            <w:r>
              <w:rPr>
                <w:rFonts w:ascii="宋体" w:hAnsi="宋体" w:cs="宋体"/>
                <w:kern w:val="0"/>
                <w:sz w:val="18"/>
                <w:szCs w:val="18"/>
              </w:rPr>
              <w:t>20</w:t>
            </w:r>
            <w:r>
              <w:rPr>
                <w:rFonts w:hint="eastAsia" w:ascii="宋体" w:hAnsi="宋体" w:cs="宋体"/>
                <w:kern w:val="0"/>
                <w:sz w:val="18"/>
                <w:szCs w:val="18"/>
              </w:rPr>
              <w:t>××年</w:t>
            </w: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+n</w:t>
            </w:r>
            <w:r>
              <w:rPr>
                <w:rFonts w:hint="eastAsia" w:ascii="宋体" w:hAnsi="宋体" w:cs="宋体"/>
                <w:kern w:val="0"/>
                <w:sz w:val="18"/>
                <w:szCs w:val="18"/>
              </w:rPr>
              <w:t>年）</w:t>
            </w:r>
          </w:p>
        </w:tc>
        <w:tc>
          <w:tcPr>
            <w:tcW w:w="5321" w:type="dxa"/>
            <w:gridSpan w:val="4"/>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年度目标</w:t>
            </w:r>
          </w:p>
        </w:tc>
      </w:tr>
      <w:tr>
        <w:tblPrEx>
          <w:tblCellMar>
            <w:top w:w="0" w:type="dxa"/>
            <w:left w:w="108" w:type="dxa"/>
            <w:bottom w:w="0" w:type="dxa"/>
            <w:right w:w="108" w:type="dxa"/>
          </w:tblCellMar>
        </w:tblPrEx>
        <w:trPr>
          <w:trHeight w:val="256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340" w:type="dxa"/>
            <w:gridSpan w:val="4"/>
            <w:tcBorders>
              <w:top w:val="single" w:color="auto" w:sz="4" w:space="0"/>
              <w:left w:val="nil"/>
              <w:bottom w:val="single" w:color="auto" w:sz="4" w:space="0"/>
              <w:right w:val="single" w:color="auto" w:sz="4" w:space="0"/>
            </w:tcBorders>
          </w:tcPr>
          <w:p>
            <w:pPr>
              <w:widowControl/>
              <w:jc w:val="left"/>
              <w:rPr>
                <w:rFonts w:ascii="宋体"/>
                <w:kern w:val="0"/>
                <w:sz w:val="18"/>
                <w:szCs w:val="18"/>
              </w:rPr>
            </w:pPr>
            <w:r>
              <w:rPr>
                <w:rFonts w:ascii="宋体"/>
                <w:kern w:val="0"/>
                <w:sz w:val="18"/>
                <w:szCs w:val="18"/>
              </w:rPr>
              <w:br w:type="textWrapping"/>
            </w: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ascii="宋体"/>
                <w:kern w:val="0"/>
                <w:sz w:val="18"/>
                <w:szCs w:val="18"/>
              </w:rPr>
              <w:br w:type="textWrapping"/>
            </w: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ascii="宋体"/>
                <w:kern w:val="0"/>
                <w:sz w:val="18"/>
                <w:szCs w:val="18"/>
              </w:rPr>
              <w:br w:type="textWrapping"/>
            </w:r>
            <w:r>
              <w:rPr>
                <w:rFonts w:hint="eastAsia" w:ascii="宋体" w:hAnsi="宋体" w:cs="宋体"/>
                <w:kern w:val="0"/>
                <w:sz w:val="18"/>
                <w:szCs w:val="18"/>
              </w:rPr>
              <w:t>目标</w:t>
            </w:r>
            <w:r>
              <w:rPr>
                <w:rFonts w:ascii="宋体" w:hAnsi="宋体" w:cs="宋体"/>
                <w:kern w:val="0"/>
                <w:sz w:val="18"/>
                <w:szCs w:val="18"/>
              </w:rPr>
              <w:t>3</w:t>
            </w:r>
            <w:r>
              <w:rPr>
                <w:rFonts w:hint="eastAsia" w:ascii="宋体" w:hAnsi="宋体" w:cs="宋体"/>
                <w:kern w:val="0"/>
                <w:sz w:val="18"/>
                <w:szCs w:val="18"/>
              </w:rPr>
              <w:t>：</w:t>
            </w:r>
            <w:r>
              <w:rPr>
                <w:rFonts w:ascii="宋体"/>
                <w:kern w:val="0"/>
                <w:sz w:val="18"/>
                <w:szCs w:val="18"/>
              </w:rPr>
              <w:br w:type="textWrapping"/>
            </w:r>
            <w:r>
              <w:rPr>
                <w:rFonts w:hint="eastAsia" w:ascii="宋体" w:hAnsi="宋体" w:cs="宋体"/>
                <w:kern w:val="0"/>
                <w:sz w:val="18"/>
                <w:szCs w:val="18"/>
              </w:rPr>
              <w:t>……</w:t>
            </w:r>
          </w:p>
        </w:tc>
        <w:tc>
          <w:tcPr>
            <w:tcW w:w="5321" w:type="dxa"/>
            <w:gridSpan w:val="4"/>
            <w:tcBorders>
              <w:top w:val="single" w:color="auto" w:sz="4" w:space="0"/>
              <w:left w:val="nil"/>
              <w:bottom w:val="single" w:color="auto" w:sz="4" w:space="0"/>
              <w:right w:val="single" w:color="000000" w:sz="4" w:space="0"/>
            </w:tcBorders>
          </w:tcPr>
          <w:p>
            <w:pPr>
              <w:widowControl/>
              <w:jc w:val="left"/>
              <w:rPr>
                <w:rFonts w:ascii="宋体"/>
                <w:kern w:val="0"/>
                <w:sz w:val="18"/>
                <w:szCs w:val="18"/>
              </w:rPr>
            </w:pPr>
            <w:r>
              <w:rPr>
                <w:rFonts w:ascii="宋体"/>
                <w:kern w:val="0"/>
                <w:sz w:val="18"/>
                <w:szCs w:val="18"/>
              </w:rPr>
              <w:br w:type="textWrapping"/>
            </w: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：中心及各站正常运行，完成辖区居民医疗服务和公共卫生服务等工作。医疗业务用房选定的位置，是在居民区附近。为方便辖区居民就诊和医疗服务，同时也为病人提供更好的就医环境。</w:t>
            </w:r>
            <w:r>
              <w:rPr>
                <w:rFonts w:ascii="宋体"/>
                <w:kern w:val="0"/>
                <w:sz w:val="18"/>
                <w:szCs w:val="18"/>
              </w:rPr>
              <w:br w:type="textWrapping"/>
            </w:r>
            <w:r>
              <w:rPr>
                <w:rFonts w:ascii="宋体" w:hAnsi="宋体" w:cs="宋体"/>
                <w:kern w:val="0"/>
                <w:sz w:val="18"/>
                <w:szCs w:val="18"/>
              </w:rPr>
              <w:br w:type="textWrapping"/>
            </w:r>
          </w:p>
        </w:tc>
      </w:tr>
      <w:tr>
        <w:tblPrEx>
          <w:tblCellMar>
            <w:top w:w="0" w:type="dxa"/>
            <w:left w:w="108" w:type="dxa"/>
            <w:bottom w:w="0" w:type="dxa"/>
            <w:right w:w="108" w:type="dxa"/>
          </w:tblCellMar>
        </w:tblPrEx>
        <w:trPr>
          <w:trHeight w:val="450" w:hRule="atLeast"/>
        </w:trPr>
        <w:tc>
          <w:tcPr>
            <w:tcW w:w="5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584" w:type="dxa"/>
            <w:tcBorders>
              <w:top w:val="nil"/>
              <w:left w:val="nil"/>
              <w:bottom w:val="nil"/>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一级</w:t>
            </w:r>
            <w:r>
              <w:rPr>
                <w:rFonts w:ascii="宋体"/>
                <w:kern w:val="0"/>
                <w:sz w:val="18"/>
                <w:szCs w:val="18"/>
              </w:rPr>
              <w:br w:type="textWrapping"/>
            </w:r>
            <w:r>
              <w:rPr>
                <w:rFonts w:hint="eastAsia" w:ascii="宋体" w:hAnsi="宋体" w:cs="宋体"/>
                <w:kern w:val="0"/>
                <w:sz w:val="18"/>
                <w:szCs w:val="18"/>
              </w:rPr>
              <w:t>指标</w:t>
            </w:r>
          </w:p>
        </w:tc>
        <w:tc>
          <w:tcPr>
            <w:tcW w:w="57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97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120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指标值</w:t>
            </w:r>
          </w:p>
        </w:tc>
        <w:tc>
          <w:tcPr>
            <w:tcW w:w="11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178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2422"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指标值</w:t>
            </w:r>
          </w:p>
        </w:tc>
      </w:tr>
      <w:tr>
        <w:tblPrEx>
          <w:tblCellMar>
            <w:top w:w="0" w:type="dxa"/>
            <w:left w:w="108" w:type="dxa"/>
            <w:bottom w:w="0" w:type="dxa"/>
            <w:right w:w="108" w:type="dxa"/>
          </w:tblCellMar>
        </w:tblPrEx>
        <w:trPr>
          <w:trHeight w:val="2910"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产</w:t>
            </w:r>
            <w:r>
              <w:rPr>
                <w:rFonts w:ascii="宋体"/>
                <w:kern w:val="0"/>
                <w:sz w:val="18"/>
                <w:szCs w:val="18"/>
              </w:rPr>
              <w:br w:type="textWrapping"/>
            </w:r>
            <w:r>
              <w:rPr>
                <w:rFonts w:hint="eastAsia" w:ascii="宋体" w:hAnsi="宋体" w:cs="宋体"/>
                <w:kern w:val="0"/>
                <w:sz w:val="18"/>
                <w:szCs w:val="18"/>
              </w:rPr>
              <w:t>出</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为我中心和下设服务站医疗业务提供业务用房，六条社区站624,000元，西三条社区站780,000元，赵登禹路社区站577,500元，玉桃园社区站230,000元，中心创面门诊367,500元，中心精防科160,000元</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承租房屋安全合法，无危房。</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0"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进度指标</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进度指标</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按合同支付，全年完成。</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740"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为我中心和下设服务站医疗业务提供业务用房，六条社区站624,000元，西三条社区站780,000元，赵登禹路社区站577,500元，玉桃园社区站230,000元，中心创面门诊367,500元，中心精防科160,000元</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20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1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9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果</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效益指标</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效益指标</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不涉及经济效益，社会效益满足辖区居民的基本医疗、慢病防治工作、健康教育、预防保健需求。</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服务对象</w:t>
            </w:r>
            <w:r>
              <w:rPr>
                <w:rFonts w:ascii="宋体"/>
                <w:kern w:val="0"/>
                <w:sz w:val="18"/>
                <w:szCs w:val="18"/>
              </w:rPr>
              <w:br w:type="textWrapping"/>
            </w:r>
            <w:r>
              <w:rPr>
                <w:rFonts w:hint="eastAsia" w:ascii="宋体" w:hAnsi="宋体" w:cs="宋体"/>
                <w:kern w:val="0"/>
                <w:sz w:val="18"/>
                <w:szCs w:val="18"/>
              </w:rPr>
              <w:t>满意度指标</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1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服务对象</w:t>
            </w:r>
            <w:r>
              <w:rPr>
                <w:rFonts w:ascii="宋体"/>
                <w:kern w:val="0"/>
                <w:sz w:val="18"/>
                <w:szCs w:val="18"/>
              </w:rPr>
              <w:br w:type="textWrapping"/>
            </w:r>
            <w:r>
              <w:rPr>
                <w:rFonts w:hint="eastAsia" w:ascii="宋体" w:hAnsi="宋体" w:cs="宋体"/>
                <w:kern w:val="0"/>
                <w:sz w:val="18"/>
                <w:szCs w:val="18"/>
              </w:rPr>
              <w:t>满意度指标</w:t>
            </w: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居民满意度≥</w:t>
            </w:r>
            <w:r>
              <w:rPr>
                <w:rFonts w:ascii="宋体" w:hAnsi="宋体" w:cs="宋体"/>
                <w:kern w:val="0"/>
                <w:sz w:val="18"/>
                <w:szCs w:val="18"/>
              </w:rPr>
              <w:t>90%</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120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1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178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974"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20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11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1782" w:type="dxa"/>
            <w:gridSpan w:val="2"/>
            <w:tcBorders>
              <w:top w:val="single" w:color="auto" w:sz="4" w:space="0"/>
              <w:left w:val="nil"/>
              <w:bottom w:val="single" w:color="auto"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2422" w:type="dxa"/>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bl>
    <w:p>
      <w:pPr>
        <w:spacing w:line="520" w:lineRule="exact"/>
        <w:rPr>
          <w:rFonts w:ascii="仿宋_GB2312" w:eastAsia="仿宋_GB2312"/>
          <w:sz w:val="30"/>
          <w:szCs w:val="30"/>
        </w:rPr>
      </w:pPr>
    </w:p>
    <w:tbl>
      <w:tblPr>
        <w:tblStyle w:val="5"/>
        <w:tblW w:w="9243" w:type="dxa"/>
        <w:tblInd w:w="-106" w:type="dxa"/>
        <w:tblLayout w:type="fixed"/>
        <w:tblCellMar>
          <w:top w:w="0" w:type="dxa"/>
          <w:left w:w="108" w:type="dxa"/>
          <w:bottom w:w="0" w:type="dxa"/>
          <w:right w:w="108" w:type="dxa"/>
        </w:tblCellMar>
      </w:tblPr>
      <w:tblGrid>
        <w:gridCol w:w="525"/>
        <w:gridCol w:w="527"/>
        <w:gridCol w:w="838"/>
        <w:gridCol w:w="1719"/>
        <w:gridCol w:w="1377"/>
        <w:gridCol w:w="839"/>
        <w:gridCol w:w="863"/>
        <w:gridCol w:w="839"/>
        <w:gridCol w:w="1716"/>
      </w:tblGrid>
      <w:tr>
        <w:tblPrEx>
          <w:tblCellMar>
            <w:top w:w="0" w:type="dxa"/>
            <w:left w:w="108" w:type="dxa"/>
            <w:bottom w:w="0" w:type="dxa"/>
            <w:right w:w="108" w:type="dxa"/>
          </w:tblCellMar>
        </w:tblPrEx>
        <w:trPr>
          <w:trHeight w:val="675" w:hRule="atLeast"/>
        </w:trPr>
        <w:tc>
          <w:tcPr>
            <w:tcW w:w="9243" w:type="dxa"/>
            <w:gridSpan w:val="9"/>
            <w:tcBorders>
              <w:top w:val="nil"/>
              <w:left w:val="nil"/>
              <w:bottom w:val="nil"/>
              <w:right w:val="nil"/>
            </w:tcBorders>
            <w:vAlign w:val="center"/>
          </w:tcPr>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hAnsi="宋体" w:cs="宋体"/>
                <w:kern w:val="0"/>
                <w:sz w:val="32"/>
                <w:szCs w:val="32"/>
              </w:rPr>
            </w:pPr>
          </w:p>
          <w:p>
            <w:pPr>
              <w:widowControl/>
              <w:jc w:val="center"/>
              <w:rPr>
                <w:rFonts w:ascii="宋体"/>
                <w:kern w:val="0"/>
                <w:sz w:val="32"/>
                <w:szCs w:val="32"/>
              </w:rPr>
            </w:pPr>
            <w:r>
              <w:rPr>
                <w:rFonts w:hint="eastAsia" w:ascii="宋体" w:hAnsi="宋体" w:cs="宋体"/>
                <w:kern w:val="0"/>
                <w:sz w:val="32"/>
                <w:szCs w:val="32"/>
              </w:rPr>
              <w:t>项目支出绩效目标申报表</w:t>
            </w:r>
          </w:p>
        </w:tc>
      </w:tr>
      <w:tr>
        <w:tblPrEx>
          <w:tblCellMar>
            <w:top w:w="0" w:type="dxa"/>
            <w:left w:w="108" w:type="dxa"/>
            <w:bottom w:w="0" w:type="dxa"/>
            <w:right w:w="108" w:type="dxa"/>
          </w:tblCellMar>
        </w:tblPrEx>
        <w:trPr>
          <w:trHeight w:val="285" w:hRule="atLeast"/>
        </w:trPr>
        <w:tc>
          <w:tcPr>
            <w:tcW w:w="9243" w:type="dxa"/>
            <w:gridSpan w:val="9"/>
            <w:tcBorders>
              <w:top w:val="nil"/>
              <w:left w:val="nil"/>
              <w:bottom w:val="nil"/>
              <w:right w:val="nil"/>
            </w:tcBorders>
            <w:vAlign w:val="center"/>
          </w:tcPr>
          <w:p>
            <w:pPr>
              <w:widowControl/>
              <w:jc w:val="center"/>
              <w:rPr>
                <w:rFonts w:ascii="宋体"/>
                <w:kern w:val="0"/>
                <w:sz w:val="24"/>
                <w:szCs w:val="24"/>
              </w:rPr>
            </w:pPr>
            <w:r>
              <w:rPr>
                <w:rFonts w:hint="eastAsia" w:ascii="宋体" w:hAnsi="宋体" w:cs="宋体"/>
                <w:kern w:val="0"/>
                <w:sz w:val="24"/>
                <w:szCs w:val="24"/>
              </w:rPr>
              <w:t>（</w:t>
            </w:r>
            <w:r>
              <w:rPr>
                <w:kern w:val="0"/>
                <w:sz w:val="24"/>
                <w:szCs w:val="24"/>
              </w:rPr>
              <w:t xml:space="preserve"> 2021</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525" w:type="dxa"/>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527" w:type="dxa"/>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8" w:type="dxa"/>
            <w:tcBorders>
              <w:top w:val="nil"/>
              <w:left w:val="nil"/>
              <w:bottom w:val="nil"/>
              <w:right w:val="nil"/>
            </w:tcBorders>
            <w:vAlign w:val="center"/>
          </w:tcPr>
          <w:p>
            <w:pPr>
              <w:widowControl/>
              <w:jc w:val="left"/>
              <w:rPr>
                <w:rFonts w:ascii="宋体"/>
                <w:kern w:val="0"/>
                <w:sz w:val="24"/>
                <w:szCs w:val="24"/>
              </w:rPr>
            </w:pPr>
          </w:p>
        </w:tc>
        <w:tc>
          <w:tcPr>
            <w:tcW w:w="1719" w:type="dxa"/>
            <w:tcBorders>
              <w:top w:val="nil"/>
              <w:left w:val="nil"/>
              <w:bottom w:val="nil"/>
              <w:right w:val="nil"/>
            </w:tcBorders>
            <w:vAlign w:val="center"/>
          </w:tcPr>
          <w:p>
            <w:pPr>
              <w:widowControl/>
              <w:jc w:val="left"/>
              <w:rPr>
                <w:rFonts w:ascii="宋体"/>
                <w:kern w:val="0"/>
                <w:sz w:val="24"/>
                <w:szCs w:val="24"/>
              </w:rPr>
            </w:pPr>
          </w:p>
        </w:tc>
        <w:tc>
          <w:tcPr>
            <w:tcW w:w="1377" w:type="dxa"/>
            <w:tcBorders>
              <w:top w:val="nil"/>
              <w:left w:val="nil"/>
              <w:bottom w:val="nil"/>
              <w:right w:val="nil"/>
            </w:tcBorders>
            <w:vAlign w:val="center"/>
          </w:tcPr>
          <w:p>
            <w:pPr>
              <w:widowControl/>
              <w:jc w:val="left"/>
              <w:rPr>
                <w:rFonts w:ascii="宋体"/>
                <w:kern w:val="0"/>
                <w:sz w:val="24"/>
                <w:szCs w:val="24"/>
              </w:rPr>
            </w:pPr>
          </w:p>
        </w:tc>
        <w:tc>
          <w:tcPr>
            <w:tcW w:w="839" w:type="dxa"/>
            <w:tcBorders>
              <w:top w:val="nil"/>
              <w:left w:val="nil"/>
              <w:bottom w:val="nil"/>
              <w:right w:val="nil"/>
            </w:tcBorders>
            <w:vAlign w:val="center"/>
          </w:tcPr>
          <w:p>
            <w:pPr>
              <w:widowControl/>
              <w:jc w:val="left"/>
              <w:rPr>
                <w:rFonts w:ascii="宋体"/>
                <w:kern w:val="0"/>
                <w:sz w:val="24"/>
                <w:szCs w:val="24"/>
              </w:rPr>
            </w:pPr>
          </w:p>
        </w:tc>
        <w:tc>
          <w:tcPr>
            <w:tcW w:w="863" w:type="dxa"/>
            <w:tcBorders>
              <w:top w:val="nil"/>
              <w:left w:val="nil"/>
              <w:bottom w:val="nil"/>
              <w:right w:val="nil"/>
            </w:tcBorders>
            <w:vAlign w:val="center"/>
          </w:tcPr>
          <w:p>
            <w:pPr>
              <w:widowControl/>
              <w:jc w:val="left"/>
              <w:rPr>
                <w:rFonts w:ascii="宋体"/>
                <w:kern w:val="0"/>
                <w:sz w:val="24"/>
                <w:szCs w:val="24"/>
              </w:rPr>
            </w:pPr>
          </w:p>
        </w:tc>
        <w:tc>
          <w:tcPr>
            <w:tcW w:w="839" w:type="dxa"/>
            <w:tcBorders>
              <w:top w:val="nil"/>
              <w:left w:val="nil"/>
              <w:bottom w:val="nil"/>
              <w:right w:val="nil"/>
            </w:tcBorders>
            <w:vAlign w:val="center"/>
          </w:tcPr>
          <w:p>
            <w:pPr>
              <w:widowControl/>
              <w:jc w:val="left"/>
              <w:rPr>
                <w:rFonts w:ascii="宋体"/>
                <w:kern w:val="0"/>
                <w:sz w:val="24"/>
                <w:szCs w:val="24"/>
              </w:rPr>
            </w:pPr>
          </w:p>
        </w:tc>
        <w:tc>
          <w:tcPr>
            <w:tcW w:w="1716" w:type="dxa"/>
            <w:tcBorders>
              <w:top w:val="nil"/>
              <w:left w:val="nil"/>
              <w:bottom w:val="nil"/>
              <w:right w:val="nil"/>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1890"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项目名称</w:t>
            </w:r>
          </w:p>
        </w:tc>
        <w:tc>
          <w:tcPr>
            <w:tcW w:w="735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社区卫生工作者经费</w:t>
            </w:r>
          </w:p>
        </w:tc>
      </w:tr>
      <w:tr>
        <w:tblPrEx>
          <w:tblCellMar>
            <w:top w:w="0" w:type="dxa"/>
            <w:left w:w="108" w:type="dxa"/>
            <w:bottom w:w="0" w:type="dxa"/>
            <w:right w:w="108" w:type="dxa"/>
          </w:tblCellMar>
        </w:tblPrEx>
        <w:trPr>
          <w:trHeight w:val="439" w:hRule="atLeast"/>
        </w:trPr>
        <w:tc>
          <w:tcPr>
            <w:tcW w:w="1890"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主管部门及代码</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西城区卫健委</w:t>
            </w:r>
          </w:p>
        </w:tc>
        <w:tc>
          <w:tcPr>
            <w:tcW w:w="17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实施单位</w:t>
            </w:r>
          </w:p>
        </w:tc>
        <w:tc>
          <w:tcPr>
            <w:tcW w:w="2555"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9" w:hRule="atLeast"/>
        </w:trPr>
        <w:tc>
          <w:tcPr>
            <w:tcW w:w="189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项目负责人</w:t>
            </w:r>
          </w:p>
        </w:tc>
        <w:tc>
          <w:tcPr>
            <w:tcW w:w="3096"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常捷音</w:t>
            </w:r>
          </w:p>
        </w:tc>
        <w:tc>
          <w:tcPr>
            <w:tcW w:w="17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联系电话</w:t>
            </w:r>
          </w:p>
        </w:tc>
        <w:tc>
          <w:tcPr>
            <w:tcW w:w="2555"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ascii="宋体"/>
                <w:kern w:val="0"/>
                <w:sz w:val="24"/>
                <w:szCs w:val="24"/>
              </w:rPr>
              <w:t>66251930</w:t>
            </w:r>
          </w:p>
        </w:tc>
      </w:tr>
      <w:tr>
        <w:tblPrEx>
          <w:tblCellMar>
            <w:top w:w="0" w:type="dxa"/>
            <w:left w:w="108" w:type="dxa"/>
            <w:bottom w:w="0" w:type="dxa"/>
            <w:right w:w="108" w:type="dxa"/>
          </w:tblCellMar>
        </w:tblPrEx>
        <w:trPr>
          <w:trHeight w:val="439" w:hRule="atLeast"/>
        </w:trPr>
        <w:tc>
          <w:tcPr>
            <w:tcW w:w="1890"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项目属性</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17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项目期</w:t>
            </w:r>
          </w:p>
        </w:tc>
        <w:tc>
          <w:tcPr>
            <w:tcW w:w="2555"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一年</w:t>
            </w:r>
          </w:p>
        </w:tc>
      </w:tr>
      <w:tr>
        <w:tblPrEx>
          <w:tblCellMar>
            <w:top w:w="0" w:type="dxa"/>
            <w:left w:w="108" w:type="dxa"/>
            <w:bottom w:w="0" w:type="dxa"/>
            <w:right w:w="108" w:type="dxa"/>
          </w:tblCellMar>
        </w:tblPrEx>
        <w:trPr>
          <w:trHeight w:val="439" w:hRule="atLeast"/>
        </w:trPr>
        <w:tc>
          <w:tcPr>
            <w:tcW w:w="189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项目资金</w:t>
            </w:r>
            <w:r>
              <w:rPr>
                <w:rFonts w:ascii="宋体"/>
                <w:kern w:val="0"/>
                <w:sz w:val="24"/>
                <w:szCs w:val="24"/>
              </w:rPr>
              <w:br w:type="textWrapping"/>
            </w:r>
            <w:r>
              <w:rPr>
                <w:rFonts w:hint="eastAsia" w:ascii="宋体" w:hAnsi="宋体" w:cs="宋体"/>
                <w:kern w:val="0"/>
                <w:sz w:val="24"/>
                <w:szCs w:val="24"/>
              </w:rPr>
              <w:t>（万元）</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中期资金总额：</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02" w:type="dxa"/>
            <w:gridSpan w:val="2"/>
            <w:tcBorders>
              <w:top w:val="single" w:color="auto" w:sz="4" w:space="0"/>
              <w:left w:val="nil"/>
              <w:bottom w:val="nil"/>
              <w:right w:val="nil"/>
            </w:tcBorders>
            <w:vAlign w:val="center"/>
          </w:tcPr>
          <w:p>
            <w:pPr>
              <w:widowControl/>
              <w:jc w:val="left"/>
              <w:rPr>
                <w:rFonts w:ascii="宋体"/>
                <w:kern w:val="0"/>
                <w:sz w:val="24"/>
                <w:szCs w:val="24"/>
              </w:rPr>
            </w:pPr>
            <w:r>
              <w:rPr>
                <w:rFonts w:hint="eastAsia" w:ascii="宋体" w:hAnsi="宋体" w:cs="宋体"/>
                <w:kern w:val="0"/>
                <w:sz w:val="24"/>
                <w:szCs w:val="24"/>
              </w:rPr>
              <w:t>年度资金总额：</w:t>
            </w:r>
          </w:p>
        </w:tc>
        <w:tc>
          <w:tcPr>
            <w:tcW w:w="2555"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108.0300</w:t>
            </w:r>
          </w:p>
        </w:tc>
      </w:tr>
      <w:tr>
        <w:tblPrEx>
          <w:tblCellMar>
            <w:top w:w="0" w:type="dxa"/>
            <w:left w:w="108" w:type="dxa"/>
            <w:bottom w:w="0" w:type="dxa"/>
            <w:right w:w="108" w:type="dxa"/>
          </w:tblCellMar>
        </w:tblPrEx>
        <w:trPr>
          <w:trHeight w:val="439" w:hRule="atLeast"/>
        </w:trPr>
        <w:tc>
          <w:tcPr>
            <w:tcW w:w="189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其中：财政拨款</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02" w:type="dxa"/>
            <w:gridSpan w:val="2"/>
            <w:tcBorders>
              <w:top w:val="single" w:color="auto" w:sz="4" w:space="0"/>
              <w:left w:val="nil"/>
              <w:bottom w:val="nil"/>
              <w:right w:val="nil"/>
            </w:tcBorders>
            <w:vAlign w:val="center"/>
          </w:tcPr>
          <w:p>
            <w:pPr>
              <w:widowControl/>
              <w:jc w:val="left"/>
              <w:rPr>
                <w:rFonts w:ascii="宋体"/>
                <w:kern w:val="0"/>
                <w:sz w:val="24"/>
                <w:szCs w:val="24"/>
              </w:rPr>
            </w:pPr>
            <w:r>
              <w:rPr>
                <w:rFonts w:hint="eastAsia" w:ascii="宋体" w:hAnsi="宋体" w:cs="宋体"/>
                <w:kern w:val="0"/>
                <w:sz w:val="24"/>
                <w:szCs w:val="24"/>
              </w:rPr>
              <w:t>其中：财政拨款</w:t>
            </w:r>
          </w:p>
        </w:tc>
        <w:tc>
          <w:tcPr>
            <w:tcW w:w="2555"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108.0300</w:t>
            </w:r>
          </w:p>
        </w:tc>
      </w:tr>
      <w:tr>
        <w:tblPrEx>
          <w:tblCellMar>
            <w:top w:w="0" w:type="dxa"/>
            <w:left w:w="108" w:type="dxa"/>
            <w:bottom w:w="0" w:type="dxa"/>
            <w:right w:w="108" w:type="dxa"/>
          </w:tblCellMar>
        </w:tblPrEx>
        <w:trPr>
          <w:trHeight w:val="439" w:hRule="atLeast"/>
        </w:trPr>
        <w:tc>
          <w:tcPr>
            <w:tcW w:w="189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其他资金</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02" w:type="dxa"/>
            <w:gridSpan w:val="2"/>
            <w:tcBorders>
              <w:top w:val="single" w:color="auto" w:sz="4" w:space="0"/>
              <w:left w:val="nil"/>
              <w:bottom w:val="nil"/>
              <w:right w:val="nil"/>
            </w:tcBorders>
            <w:vAlign w:val="center"/>
          </w:tcPr>
          <w:p>
            <w:pPr>
              <w:widowControl/>
              <w:jc w:val="left"/>
              <w:rPr>
                <w:rFonts w:ascii="宋体"/>
                <w:kern w:val="0"/>
                <w:sz w:val="24"/>
                <w:szCs w:val="24"/>
              </w:rPr>
            </w:pPr>
            <w:r>
              <w:rPr>
                <w:rFonts w:hint="eastAsia" w:ascii="宋体" w:hAnsi="宋体" w:cs="宋体"/>
                <w:kern w:val="0"/>
                <w:sz w:val="24"/>
                <w:szCs w:val="24"/>
              </w:rPr>
              <w:t>其他资金</w:t>
            </w:r>
          </w:p>
        </w:tc>
        <w:tc>
          <w:tcPr>
            <w:tcW w:w="2555"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总</w:t>
            </w:r>
            <w:r>
              <w:rPr>
                <w:rFonts w:ascii="宋体"/>
                <w:kern w:val="0"/>
                <w:sz w:val="24"/>
                <w:szCs w:val="24"/>
              </w:rPr>
              <w:br w:type="textWrapping"/>
            </w:r>
            <w:r>
              <w:rPr>
                <w:rFonts w:hint="eastAsia" w:ascii="宋体" w:hAnsi="宋体" w:cs="宋体"/>
                <w:kern w:val="0"/>
                <w:sz w:val="24"/>
                <w:szCs w:val="24"/>
              </w:rPr>
              <w:t>体</w:t>
            </w:r>
            <w:r>
              <w:rPr>
                <w:rFonts w:ascii="宋体"/>
                <w:kern w:val="0"/>
                <w:sz w:val="24"/>
                <w:szCs w:val="24"/>
              </w:rPr>
              <w:br w:type="textWrapping"/>
            </w:r>
            <w:r>
              <w:rPr>
                <w:rFonts w:hint="eastAsia" w:ascii="宋体" w:hAnsi="宋体" w:cs="宋体"/>
                <w:kern w:val="0"/>
                <w:sz w:val="24"/>
                <w:szCs w:val="24"/>
              </w:rPr>
              <w:t>目</w:t>
            </w:r>
            <w:r>
              <w:rPr>
                <w:rFonts w:ascii="宋体"/>
                <w:kern w:val="0"/>
                <w:sz w:val="24"/>
                <w:szCs w:val="24"/>
              </w:rPr>
              <w:br w:type="textWrapping"/>
            </w:r>
            <w:r>
              <w:rPr>
                <w:rFonts w:hint="eastAsia" w:ascii="宋体" w:hAnsi="宋体" w:cs="宋体"/>
                <w:kern w:val="0"/>
                <w:sz w:val="24"/>
                <w:szCs w:val="24"/>
              </w:rPr>
              <w:t>标</w:t>
            </w:r>
          </w:p>
        </w:tc>
        <w:tc>
          <w:tcPr>
            <w:tcW w:w="4461" w:type="dxa"/>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中期目标（</w:t>
            </w:r>
            <w:r>
              <w:rPr>
                <w:rFonts w:ascii="宋体" w:hAnsi="宋体" w:cs="宋体"/>
                <w:kern w:val="0"/>
                <w:sz w:val="24"/>
                <w:szCs w:val="24"/>
              </w:rPr>
              <w:t>20</w:t>
            </w:r>
            <w:r>
              <w:rPr>
                <w:rFonts w:hint="eastAsia" w:ascii="宋体" w:hAnsi="宋体" w:cs="宋体"/>
                <w:kern w:val="0"/>
                <w:sz w:val="24"/>
                <w:szCs w:val="24"/>
              </w:rPr>
              <w:t>××年</w:t>
            </w:r>
            <w:r>
              <w:rPr>
                <w:rFonts w:ascii="宋体" w:hAnsi="宋体" w:cs="宋体"/>
                <w:kern w:val="0"/>
                <w:sz w:val="24"/>
                <w:szCs w:val="24"/>
              </w:rPr>
              <w:t>—20</w:t>
            </w:r>
            <w:r>
              <w:rPr>
                <w:rFonts w:hint="eastAsia" w:ascii="宋体" w:hAnsi="宋体" w:cs="宋体"/>
                <w:kern w:val="0"/>
                <w:sz w:val="24"/>
                <w:szCs w:val="24"/>
              </w:rPr>
              <w:t>××</w:t>
            </w:r>
            <w:r>
              <w:rPr>
                <w:rFonts w:ascii="宋体" w:hAnsi="宋体" w:cs="宋体"/>
                <w:kern w:val="0"/>
                <w:sz w:val="24"/>
                <w:szCs w:val="24"/>
              </w:rPr>
              <w:t>+n</w:t>
            </w:r>
            <w:r>
              <w:rPr>
                <w:rFonts w:hint="eastAsia" w:ascii="宋体" w:hAnsi="宋体" w:cs="宋体"/>
                <w:kern w:val="0"/>
                <w:sz w:val="24"/>
                <w:szCs w:val="24"/>
              </w:rPr>
              <w:t>年）</w:t>
            </w:r>
          </w:p>
        </w:tc>
        <w:tc>
          <w:tcPr>
            <w:tcW w:w="4257" w:type="dxa"/>
            <w:gridSpan w:val="4"/>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年度目标</w:t>
            </w:r>
          </w:p>
        </w:tc>
      </w:tr>
      <w:tr>
        <w:tblPrEx>
          <w:tblCellMar>
            <w:top w:w="0" w:type="dxa"/>
            <w:left w:w="108" w:type="dxa"/>
            <w:bottom w:w="0" w:type="dxa"/>
            <w:right w:w="108" w:type="dxa"/>
          </w:tblCellMar>
        </w:tblPrEx>
        <w:trPr>
          <w:trHeight w:val="2565"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461" w:type="dxa"/>
            <w:gridSpan w:val="4"/>
            <w:tcBorders>
              <w:top w:val="single" w:color="auto" w:sz="4" w:space="0"/>
              <w:left w:val="nil"/>
              <w:bottom w:val="single" w:color="auto" w:sz="4" w:space="0"/>
              <w:right w:val="single" w:color="auto" w:sz="4" w:space="0"/>
            </w:tcBorders>
          </w:tcPr>
          <w:p>
            <w:pPr>
              <w:widowControl/>
              <w:jc w:val="left"/>
              <w:rPr>
                <w:rFonts w:ascii="宋体"/>
                <w:kern w:val="0"/>
                <w:sz w:val="24"/>
                <w:szCs w:val="24"/>
              </w:rPr>
            </w:pP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w:t>
            </w:r>
          </w:p>
        </w:tc>
        <w:tc>
          <w:tcPr>
            <w:tcW w:w="4257" w:type="dxa"/>
            <w:gridSpan w:val="4"/>
            <w:tcBorders>
              <w:top w:val="single" w:color="auto" w:sz="4" w:space="0"/>
              <w:left w:val="nil"/>
              <w:bottom w:val="single" w:color="auto" w:sz="4" w:space="0"/>
              <w:right w:val="single" w:color="000000" w:sz="4" w:space="0"/>
            </w:tcBorders>
          </w:tcPr>
          <w:p>
            <w:pPr>
              <w:widowControl/>
              <w:jc w:val="left"/>
              <w:rPr>
                <w:rFonts w:ascii="宋体"/>
                <w:kern w:val="0"/>
                <w:sz w:val="24"/>
                <w:szCs w:val="24"/>
              </w:rPr>
            </w:pP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：为补充医疗工作中人员不足以及级别不够的问题，我中心在上级单位批准的情况下，聘请了5个外聘人员，4个退休返聘人员。并按月发放工资，以便更好的为辖区居民提供医疗服务。目标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w:t>
            </w:r>
          </w:p>
        </w:tc>
      </w:tr>
      <w:tr>
        <w:tblPrEx>
          <w:tblCellMar>
            <w:top w:w="0" w:type="dxa"/>
            <w:left w:w="108" w:type="dxa"/>
            <w:bottom w:w="0" w:type="dxa"/>
            <w:right w:w="108" w:type="dxa"/>
          </w:tblCellMar>
        </w:tblPrEx>
        <w:trPr>
          <w:trHeight w:val="570" w:hRule="atLeast"/>
        </w:trPr>
        <w:tc>
          <w:tcPr>
            <w:tcW w:w="52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绩</w:t>
            </w:r>
            <w:r>
              <w:rPr>
                <w:rFonts w:ascii="宋体"/>
                <w:kern w:val="0"/>
                <w:sz w:val="24"/>
                <w:szCs w:val="24"/>
              </w:rPr>
              <w:br w:type="textWrapping"/>
            </w: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527" w:type="dxa"/>
            <w:tcBorders>
              <w:top w:val="nil"/>
              <w:left w:val="nil"/>
              <w:bottom w:val="nil"/>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一级</w:t>
            </w:r>
            <w:r>
              <w:rPr>
                <w:rFonts w:ascii="宋体"/>
                <w:kern w:val="0"/>
                <w:sz w:val="24"/>
                <w:szCs w:val="24"/>
              </w:rPr>
              <w:br w:type="textWrapping"/>
            </w:r>
            <w:r>
              <w:rPr>
                <w:rFonts w:hint="eastAsia" w:ascii="宋体" w:hAnsi="宋体" w:cs="宋体"/>
                <w:kern w:val="0"/>
                <w:sz w:val="24"/>
                <w:szCs w:val="24"/>
              </w:rPr>
              <w:t>指标</w:t>
            </w:r>
          </w:p>
        </w:tc>
        <w:tc>
          <w:tcPr>
            <w:tcW w:w="83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171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13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c>
          <w:tcPr>
            <w:tcW w:w="83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17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1716"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产</w:t>
            </w:r>
            <w:r>
              <w:rPr>
                <w:rFonts w:ascii="宋体"/>
                <w:kern w:val="0"/>
                <w:sz w:val="24"/>
                <w:szCs w:val="24"/>
              </w:rPr>
              <w:br w:type="textWrapping"/>
            </w:r>
            <w:r>
              <w:rPr>
                <w:rFonts w:hint="eastAsia" w:ascii="宋体" w:hAnsi="宋体" w:cs="宋体"/>
                <w:kern w:val="0"/>
                <w:sz w:val="24"/>
                <w:szCs w:val="24"/>
              </w:rPr>
              <w:t>出</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jc w:val="left"/>
              <w:rPr>
                <w:rFonts w:ascii="宋体" w:hAnsi="宋体" w:cs="宋体"/>
                <w:color w:val="000000"/>
                <w:sz w:val="18"/>
                <w:szCs w:val="18"/>
              </w:rPr>
            </w:pPr>
            <w:r>
              <w:rPr>
                <w:rFonts w:hint="eastAsia"/>
                <w:color w:val="000000"/>
                <w:sz w:val="18"/>
                <w:szCs w:val="18"/>
              </w:rPr>
              <w:t>到2020年8月底，我中心累计门诊人次205409人。</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color w:val="000000"/>
                <w:sz w:val="18"/>
                <w:szCs w:val="18"/>
              </w:rPr>
              <w:t>到2020年8月底，我中心累计门诊人次205409人。 门诊人次逐月增加，业务收入逐年增长。</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jc w:val="left"/>
              <w:rPr>
                <w:rFonts w:ascii="宋体" w:hAnsi="宋体" w:cs="宋体"/>
                <w:color w:val="000000"/>
                <w:sz w:val="18"/>
                <w:szCs w:val="18"/>
              </w:rPr>
            </w:pPr>
            <w:r>
              <w:rPr>
                <w:rFonts w:hint="eastAsia"/>
                <w:color w:val="000000"/>
                <w:sz w:val="18"/>
                <w:szCs w:val="18"/>
              </w:rPr>
              <w:t>每月按拨付经费，正常支付。</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jc w:val="left"/>
              <w:rPr>
                <w:rFonts w:ascii="宋体" w:hAnsi="宋体" w:cs="宋体"/>
                <w:color w:val="000000"/>
                <w:sz w:val="18"/>
                <w:szCs w:val="18"/>
              </w:rPr>
            </w:pPr>
            <w:r>
              <w:rPr>
                <w:rFonts w:hint="eastAsia"/>
                <w:color w:val="000000"/>
                <w:sz w:val="18"/>
                <w:szCs w:val="18"/>
              </w:rPr>
              <w:t>每月外聘人均10000元，退休返聘人均5000元每月我中心的业务收入平均889万元。</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3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3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3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果</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jc w:val="left"/>
              <w:rPr>
                <w:rFonts w:ascii="宋体" w:hAnsi="宋体" w:cs="宋体"/>
                <w:color w:val="000000"/>
                <w:sz w:val="18"/>
                <w:szCs w:val="18"/>
              </w:rPr>
            </w:pPr>
            <w:r>
              <w:rPr>
                <w:rFonts w:hint="eastAsia"/>
                <w:color w:val="000000"/>
                <w:sz w:val="18"/>
                <w:szCs w:val="18"/>
              </w:rPr>
              <w:t>至2020年8月，我中心业务收入7497.90万元。服务门诊人次205409人</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p>
            <w:pPr>
              <w:jc w:val="left"/>
              <w:rPr>
                <w:rFonts w:ascii="宋体" w:hAnsi="宋体" w:cs="宋体"/>
                <w:color w:val="000000"/>
                <w:sz w:val="18"/>
                <w:szCs w:val="18"/>
              </w:rPr>
            </w:pPr>
            <w:r>
              <w:rPr>
                <w:rFonts w:hint="eastAsia"/>
                <w:color w:val="000000"/>
                <w:sz w:val="18"/>
                <w:szCs w:val="18"/>
              </w:rPr>
              <w:t>为辖区居民提供了更好，质量更高的医疗服务，让居民自愿的到社区看病，进而实现基本医疗的全覆盖。</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指标3：</w:t>
            </w:r>
          </w:p>
        </w:tc>
        <w:tc>
          <w:tcPr>
            <w:tcW w:w="137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指标3：</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p>
            <w:pPr>
              <w:jc w:val="left"/>
              <w:rPr>
                <w:rFonts w:ascii="宋体" w:hAnsi="宋体" w:cs="宋体"/>
                <w:color w:val="000000"/>
                <w:sz w:val="18"/>
                <w:szCs w:val="18"/>
              </w:rPr>
            </w:pPr>
            <w:r>
              <w:rPr>
                <w:rFonts w:hint="eastAsia"/>
                <w:color w:val="000000"/>
                <w:sz w:val="18"/>
                <w:szCs w:val="18"/>
              </w:rPr>
              <w:t>能够让更多的辖区居民到社区来看病，使社区签约病人增多。</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jc w:val="left"/>
              <w:rPr>
                <w:rFonts w:ascii="宋体" w:hAnsi="宋体" w:cs="宋体"/>
                <w:color w:val="000000"/>
                <w:sz w:val="18"/>
                <w:szCs w:val="18"/>
              </w:rPr>
            </w:pPr>
            <w:r>
              <w:rPr>
                <w:rFonts w:hint="eastAsia"/>
                <w:color w:val="000000"/>
                <w:sz w:val="18"/>
                <w:szCs w:val="18"/>
              </w:rPr>
              <w:t>满足群众来社区卫生单位的就医需求，保障社区居民基本治疗用药，及用药安全。群众对社区药品服务全年无投诉。</w:t>
            </w:r>
          </w:p>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02"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3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1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3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3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02" w:type="dxa"/>
            <w:gridSpan w:val="2"/>
            <w:tcBorders>
              <w:top w:val="single" w:color="auto" w:sz="4" w:space="0"/>
              <w:left w:val="nil"/>
              <w:bottom w:val="single" w:color="auto" w:sz="4" w:space="0"/>
              <w:right w:val="single" w:color="000000"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1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bl>
    <w:p>
      <w:pPr>
        <w:spacing w:line="520" w:lineRule="exact"/>
        <w:rPr>
          <w:rFonts w:ascii="仿宋_GB2312" w:eastAsia="仿宋_GB2312"/>
          <w:sz w:val="30"/>
          <w:szCs w:val="30"/>
        </w:rPr>
      </w:pPr>
    </w:p>
    <w:tbl>
      <w:tblPr>
        <w:tblStyle w:val="5"/>
        <w:tblW w:w="9243" w:type="dxa"/>
        <w:tblInd w:w="-106" w:type="dxa"/>
        <w:tblLayout w:type="fixed"/>
        <w:tblCellMar>
          <w:top w:w="0" w:type="dxa"/>
          <w:left w:w="108" w:type="dxa"/>
          <w:bottom w:w="0" w:type="dxa"/>
          <w:right w:w="108" w:type="dxa"/>
        </w:tblCellMar>
      </w:tblPr>
      <w:tblGrid>
        <w:gridCol w:w="525"/>
        <w:gridCol w:w="527"/>
        <w:gridCol w:w="849"/>
        <w:gridCol w:w="1730"/>
        <w:gridCol w:w="1388"/>
        <w:gridCol w:w="848"/>
        <w:gridCol w:w="872"/>
        <w:gridCol w:w="848"/>
        <w:gridCol w:w="1656"/>
      </w:tblGrid>
      <w:tr>
        <w:tblPrEx>
          <w:tblCellMar>
            <w:top w:w="0" w:type="dxa"/>
            <w:left w:w="108" w:type="dxa"/>
            <w:bottom w:w="0" w:type="dxa"/>
            <w:right w:w="108" w:type="dxa"/>
          </w:tblCellMar>
        </w:tblPrEx>
        <w:trPr>
          <w:trHeight w:val="675" w:hRule="atLeast"/>
        </w:trPr>
        <w:tc>
          <w:tcPr>
            <w:tcW w:w="9243" w:type="dxa"/>
            <w:gridSpan w:val="9"/>
            <w:tcBorders>
              <w:top w:val="nil"/>
              <w:left w:val="nil"/>
              <w:bottom w:val="nil"/>
              <w:right w:val="nil"/>
            </w:tcBorders>
            <w:vAlign w:val="center"/>
          </w:tcPr>
          <w:p>
            <w:pPr>
              <w:widowControl/>
              <w:jc w:val="center"/>
              <w:rPr>
                <w:rFonts w:ascii="宋体" w:hAnsi="宋体" w:cs="宋体"/>
                <w:kern w:val="0"/>
                <w:sz w:val="32"/>
                <w:szCs w:val="32"/>
              </w:rPr>
            </w:pPr>
          </w:p>
          <w:p>
            <w:pPr>
              <w:widowControl/>
              <w:jc w:val="center"/>
              <w:rPr>
                <w:rFonts w:ascii="宋体"/>
                <w:kern w:val="0"/>
                <w:sz w:val="32"/>
                <w:szCs w:val="32"/>
              </w:rPr>
            </w:pPr>
            <w:r>
              <w:rPr>
                <w:rFonts w:hint="eastAsia" w:ascii="宋体" w:hAnsi="宋体" w:cs="宋体"/>
                <w:kern w:val="0"/>
                <w:sz w:val="32"/>
                <w:szCs w:val="32"/>
              </w:rPr>
              <w:t>项目支出绩效目标申报表</w:t>
            </w:r>
          </w:p>
        </w:tc>
      </w:tr>
      <w:tr>
        <w:tblPrEx>
          <w:tblCellMar>
            <w:top w:w="0" w:type="dxa"/>
            <w:left w:w="108" w:type="dxa"/>
            <w:bottom w:w="0" w:type="dxa"/>
            <w:right w:w="108" w:type="dxa"/>
          </w:tblCellMar>
        </w:tblPrEx>
        <w:trPr>
          <w:trHeight w:val="285" w:hRule="atLeast"/>
        </w:trPr>
        <w:tc>
          <w:tcPr>
            <w:tcW w:w="9243" w:type="dxa"/>
            <w:gridSpan w:val="9"/>
            <w:tcBorders>
              <w:top w:val="nil"/>
              <w:left w:val="nil"/>
              <w:bottom w:val="nil"/>
              <w:right w:val="nil"/>
            </w:tcBorders>
            <w:vAlign w:val="center"/>
          </w:tcPr>
          <w:p>
            <w:pPr>
              <w:widowControl/>
              <w:jc w:val="center"/>
              <w:rPr>
                <w:rFonts w:ascii="宋体"/>
                <w:kern w:val="0"/>
                <w:sz w:val="24"/>
                <w:szCs w:val="24"/>
              </w:rPr>
            </w:pPr>
            <w:r>
              <w:rPr>
                <w:rFonts w:hint="eastAsia" w:ascii="宋体" w:hAnsi="宋体" w:cs="宋体"/>
                <w:kern w:val="0"/>
                <w:sz w:val="24"/>
                <w:szCs w:val="24"/>
              </w:rPr>
              <w:t>（</w:t>
            </w:r>
            <w:r>
              <w:rPr>
                <w:kern w:val="0"/>
                <w:sz w:val="24"/>
                <w:szCs w:val="24"/>
              </w:rPr>
              <w:t xml:space="preserve"> 2021</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525" w:type="dxa"/>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527" w:type="dxa"/>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9" w:type="dxa"/>
            <w:tcBorders>
              <w:top w:val="nil"/>
              <w:left w:val="nil"/>
              <w:bottom w:val="nil"/>
              <w:right w:val="nil"/>
            </w:tcBorders>
            <w:vAlign w:val="center"/>
          </w:tcPr>
          <w:p>
            <w:pPr>
              <w:widowControl/>
              <w:jc w:val="left"/>
              <w:rPr>
                <w:rFonts w:ascii="宋体"/>
                <w:kern w:val="0"/>
                <w:sz w:val="24"/>
                <w:szCs w:val="24"/>
              </w:rPr>
            </w:pPr>
          </w:p>
        </w:tc>
        <w:tc>
          <w:tcPr>
            <w:tcW w:w="1730" w:type="dxa"/>
            <w:tcBorders>
              <w:top w:val="nil"/>
              <w:left w:val="nil"/>
              <w:bottom w:val="nil"/>
              <w:right w:val="nil"/>
            </w:tcBorders>
            <w:vAlign w:val="center"/>
          </w:tcPr>
          <w:p>
            <w:pPr>
              <w:widowControl/>
              <w:jc w:val="left"/>
              <w:rPr>
                <w:rFonts w:ascii="宋体"/>
                <w:kern w:val="0"/>
                <w:sz w:val="24"/>
                <w:szCs w:val="24"/>
              </w:rPr>
            </w:pPr>
          </w:p>
        </w:tc>
        <w:tc>
          <w:tcPr>
            <w:tcW w:w="1388" w:type="dxa"/>
            <w:tcBorders>
              <w:top w:val="nil"/>
              <w:left w:val="nil"/>
              <w:bottom w:val="nil"/>
              <w:right w:val="nil"/>
            </w:tcBorders>
            <w:vAlign w:val="center"/>
          </w:tcPr>
          <w:p>
            <w:pPr>
              <w:widowControl/>
              <w:jc w:val="left"/>
              <w:rPr>
                <w:rFonts w:ascii="宋体"/>
                <w:kern w:val="0"/>
                <w:sz w:val="24"/>
                <w:szCs w:val="24"/>
              </w:rPr>
            </w:pPr>
          </w:p>
        </w:tc>
        <w:tc>
          <w:tcPr>
            <w:tcW w:w="848" w:type="dxa"/>
            <w:tcBorders>
              <w:top w:val="nil"/>
              <w:left w:val="nil"/>
              <w:bottom w:val="nil"/>
              <w:right w:val="nil"/>
            </w:tcBorders>
            <w:vAlign w:val="center"/>
          </w:tcPr>
          <w:p>
            <w:pPr>
              <w:widowControl/>
              <w:jc w:val="left"/>
              <w:rPr>
                <w:rFonts w:ascii="宋体"/>
                <w:kern w:val="0"/>
                <w:sz w:val="24"/>
                <w:szCs w:val="24"/>
              </w:rPr>
            </w:pPr>
          </w:p>
        </w:tc>
        <w:tc>
          <w:tcPr>
            <w:tcW w:w="872" w:type="dxa"/>
            <w:tcBorders>
              <w:top w:val="nil"/>
              <w:left w:val="nil"/>
              <w:bottom w:val="nil"/>
              <w:right w:val="nil"/>
            </w:tcBorders>
            <w:vAlign w:val="center"/>
          </w:tcPr>
          <w:p>
            <w:pPr>
              <w:widowControl/>
              <w:jc w:val="left"/>
              <w:rPr>
                <w:rFonts w:ascii="宋体"/>
                <w:kern w:val="0"/>
                <w:sz w:val="24"/>
                <w:szCs w:val="24"/>
              </w:rPr>
            </w:pPr>
          </w:p>
        </w:tc>
        <w:tc>
          <w:tcPr>
            <w:tcW w:w="848" w:type="dxa"/>
            <w:tcBorders>
              <w:top w:val="nil"/>
              <w:left w:val="nil"/>
              <w:bottom w:val="nil"/>
              <w:right w:val="nil"/>
            </w:tcBorders>
            <w:vAlign w:val="center"/>
          </w:tcPr>
          <w:p>
            <w:pPr>
              <w:widowControl/>
              <w:jc w:val="left"/>
              <w:rPr>
                <w:rFonts w:ascii="宋体"/>
                <w:kern w:val="0"/>
                <w:sz w:val="24"/>
                <w:szCs w:val="24"/>
              </w:rPr>
            </w:pPr>
          </w:p>
        </w:tc>
        <w:tc>
          <w:tcPr>
            <w:tcW w:w="1656" w:type="dxa"/>
            <w:tcBorders>
              <w:top w:val="nil"/>
              <w:left w:val="nil"/>
              <w:bottom w:val="nil"/>
              <w:right w:val="nil"/>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1901"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项目名称</w:t>
            </w:r>
          </w:p>
        </w:tc>
        <w:tc>
          <w:tcPr>
            <w:tcW w:w="734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医疗设备购置</w:t>
            </w:r>
          </w:p>
        </w:tc>
      </w:tr>
      <w:tr>
        <w:tblPrEx>
          <w:tblCellMar>
            <w:top w:w="0" w:type="dxa"/>
            <w:left w:w="108" w:type="dxa"/>
            <w:bottom w:w="0" w:type="dxa"/>
            <w:right w:w="108" w:type="dxa"/>
          </w:tblCellMar>
        </w:tblPrEx>
        <w:trPr>
          <w:trHeight w:val="600" w:hRule="atLeast"/>
        </w:trPr>
        <w:tc>
          <w:tcPr>
            <w:tcW w:w="1901"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主管部门及代码</w:t>
            </w:r>
          </w:p>
        </w:tc>
        <w:tc>
          <w:tcPr>
            <w:tcW w:w="31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西城区卫健委</w:t>
            </w:r>
          </w:p>
        </w:tc>
        <w:tc>
          <w:tcPr>
            <w:tcW w:w="17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实施单位</w:t>
            </w:r>
          </w:p>
        </w:tc>
        <w:tc>
          <w:tcPr>
            <w:tcW w:w="2504"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color w:val="000000"/>
                <w:kern w:val="0"/>
                <w:sz w:val="20"/>
                <w:szCs w:val="20"/>
              </w:rPr>
              <w:t>北京市西城区新街口社区卫生服务中心</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39" w:hRule="atLeast"/>
        </w:trPr>
        <w:tc>
          <w:tcPr>
            <w:tcW w:w="190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项目负责人</w:t>
            </w:r>
          </w:p>
        </w:tc>
        <w:tc>
          <w:tcPr>
            <w:tcW w:w="311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ascii="宋体" w:hAnsi="宋体" w:cs="宋体"/>
                <w:kern w:val="0"/>
                <w:sz w:val="24"/>
                <w:szCs w:val="24"/>
              </w:rPr>
              <w:t>李桐</w:t>
            </w:r>
          </w:p>
        </w:tc>
        <w:tc>
          <w:tcPr>
            <w:tcW w:w="17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联系电话</w:t>
            </w:r>
          </w:p>
        </w:tc>
        <w:tc>
          <w:tcPr>
            <w:tcW w:w="2504"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仿宋_GB2312" w:hAnsi="华文仿宋" w:eastAsia="仿宋_GB2312" w:cs="宋体"/>
                <w:kern w:val="0"/>
              </w:rPr>
              <w:t>18910615709</w:t>
            </w:r>
          </w:p>
        </w:tc>
      </w:tr>
      <w:tr>
        <w:tblPrEx>
          <w:tblCellMar>
            <w:top w:w="0" w:type="dxa"/>
            <w:left w:w="108" w:type="dxa"/>
            <w:bottom w:w="0" w:type="dxa"/>
            <w:right w:w="108" w:type="dxa"/>
          </w:tblCellMar>
        </w:tblPrEx>
        <w:trPr>
          <w:trHeight w:val="439" w:hRule="atLeast"/>
        </w:trPr>
        <w:tc>
          <w:tcPr>
            <w:tcW w:w="1901" w:type="dxa"/>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项目属性</w:t>
            </w:r>
          </w:p>
        </w:tc>
        <w:tc>
          <w:tcPr>
            <w:tcW w:w="31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17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项目期</w:t>
            </w:r>
          </w:p>
        </w:tc>
        <w:tc>
          <w:tcPr>
            <w:tcW w:w="2504"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一年</w:t>
            </w:r>
          </w:p>
        </w:tc>
      </w:tr>
      <w:tr>
        <w:tblPrEx>
          <w:tblCellMar>
            <w:top w:w="0" w:type="dxa"/>
            <w:left w:w="108" w:type="dxa"/>
            <w:bottom w:w="0" w:type="dxa"/>
            <w:right w:w="108" w:type="dxa"/>
          </w:tblCellMar>
        </w:tblPrEx>
        <w:trPr>
          <w:trHeight w:val="439" w:hRule="atLeast"/>
        </w:trPr>
        <w:tc>
          <w:tcPr>
            <w:tcW w:w="1901"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项目资金</w:t>
            </w:r>
            <w:r>
              <w:rPr>
                <w:rFonts w:ascii="宋体"/>
                <w:kern w:val="0"/>
                <w:sz w:val="24"/>
                <w:szCs w:val="24"/>
              </w:rPr>
              <w:br w:type="textWrapping"/>
            </w:r>
            <w:r>
              <w:rPr>
                <w:rFonts w:hint="eastAsia" w:ascii="宋体" w:hAnsi="宋体" w:cs="宋体"/>
                <w:kern w:val="0"/>
                <w:sz w:val="24"/>
                <w:szCs w:val="24"/>
              </w:rPr>
              <w:t>（万元）</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中期资金总额：</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20" w:type="dxa"/>
            <w:gridSpan w:val="2"/>
            <w:tcBorders>
              <w:top w:val="single" w:color="auto" w:sz="4" w:space="0"/>
              <w:left w:val="nil"/>
              <w:bottom w:val="nil"/>
              <w:right w:val="nil"/>
            </w:tcBorders>
            <w:vAlign w:val="center"/>
          </w:tcPr>
          <w:p>
            <w:pPr>
              <w:widowControl/>
              <w:jc w:val="left"/>
              <w:rPr>
                <w:rFonts w:ascii="宋体"/>
                <w:kern w:val="0"/>
                <w:sz w:val="24"/>
                <w:szCs w:val="24"/>
              </w:rPr>
            </w:pPr>
            <w:r>
              <w:rPr>
                <w:rFonts w:hint="eastAsia" w:ascii="宋体" w:hAnsi="宋体" w:cs="宋体"/>
                <w:kern w:val="0"/>
                <w:sz w:val="24"/>
                <w:szCs w:val="24"/>
              </w:rPr>
              <w:t>年度资金总额：</w:t>
            </w:r>
          </w:p>
        </w:tc>
        <w:tc>
          <w:tcPr>
            <w:tcW w:w="2504"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283.1900</w:t>
            </w:r>
          </w:p>
        </w:tc>
      </w:tr>
      <w:tr>
        <w:tblPrEx>
          <w:tblCellMar>
            <w:top w:w="0" w:type="dxa"/>
            <w:left w:w="108" w:type="dxa"/>
            <w:bottom w:w="0" w:type="dxa"/>
            <w:right w:w="108" w:type="dxa"/>
          </w:tblCellMar>
        </w:tblPrEx>
        <w:trPr>
          <w:trHeight w:val="439" w:hRule="atLeast"/>
        </w:trPr>
        <w:tc>
          <w:tcPr>
            <w:tcW w:w="190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其中：财政拨款</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20" w:type="dxa"/>
            <w:gridSpan w:val="2"/>
            <w:tcBorders>
              <w:top w:val="single" w:color="auto" w:sz="4" w:space="0"/>
              <w:left w:val="nil"/>
              <w:bottom w:val="nil"/>
              <w:right w:val="nil"/>
            </w:tcBorders>
            <w:vAlign w:val="center"/>
          </w:tcPr>
          <w:p>
            <w:pPr>
              <w:widowControl/>
              <w:jc w:val="left"/>
              <w:rPr>
                <w:rFonts w:ascii="宋体"/>
                <w:kern w:val="0"/>
                <w:sz w:val="24"/>
                <w:szCs w:val="24"/>
              </w:rPr>
            </w:pPr>
            <w:r>
              <w:rPr>
                <w:rFonts w:hint="eastAsia" w:ascii="宋体" w:hAnsi="宋体" w:cs="宋体"/>
                <w:kern w:val="0"/>
                <w:sz w:val="24"/>
                <w:szCs w:val="24"/>
              </w:rPr>
              <w:t>其中：财政拨款</w:t>
            </w:r>
          </w:p>
        </w:tc>
        <w:tc>
          <w:tcPr>
            <w:tcW w:w="2504"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283.1900</w:t>
            </w:r>
          </w:p>
        </w:tc>
      </w:tr>
      <w:tr>
        <w:tblPrEx>
          <w:tblCellMar>
            <w:top w:w="0" w:type="dxa"/>
            <w:left w:w="108" w:type="dxa"/>
            <w:bottom w:w="0" w:type="dxa"/>
            <w:right w:w="108" w:type="dxa"/>
          </w:tblCellMar>
        </w:tblPrEx>
        <w:trPr>
          <w:trHeight w:val="439" w:hRule="atLeast"/>
        </w:trPr>
        <w:tc>
          <w:tcPr>
            <w:tcW w:w="190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其他资金</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720" w:type="dxa"/>
            <w:gridSpan w:val="2"/>
            <w:tcBorders>
              <w:top w:val="single" w:color="auto" w:sz="4" w:space="0"/>
              <w:left w:val="nil"/>
              <w:bottom w:val="nil"/>
              <w:right w:val="nil"/>
            </w:tcBorders>
            <w:vAlign w:val="center"/>
          </w:tcPr>
          <w:p>
            <w:pPr>
              <w:widowControl/>
              <w:jc w:val="left"/>
              <w:rPr>
                <w:rFonts w:ascii="宋体"/>
                <w:kern w:val="0"/>
                <w:sz w:val="24"/>
                <w:szCs w:val="24"/>
              </w:rPr>
            </w:pPr>
            <w:r>
              <w:rPr>
                <w:rFonts w:hint="eastAsia" w:ascii="宋体" w:hAnsi="宋体" w:cs="宋体"/>
                <w:kern w:val="0"/>
                <w:sz w:val="24"/>
                <w:szCs w:val="24"/>
              </w:rPr>
              <w:t>其他资金</w:t>
            </w:r>
          </w:p>
        </w:tc>
        <w:tc>
          <w:tcPr>
            <w:tcW w:w="2504" w:type="dxa"/>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总</w:t>
            </w:r>
            <w:r>
              <w:rPr>
                <w:rFonts w:ascii="宋体"/>
                <w:kern w:val="0"/>
                <w:sz w:val="24"/>
                <w:szCs w:val="24"/>
              </w:rPr>
              <w:br w:type="textWrapping"/>
            </w:r>
            <w:r>
              <w:rPr>
                <w:rFonts w:hint="eastAsia" w:ascii="宋体" w:hAnsi="宋体" w:cs="宋体"/>
                <w:kern w:val="0"/>
                <w:sz w:val="24"/>
                <w:szCs w:val="24"/>
              </w:rPr>
              <w:t>体</w:t>
            </w:r>
            <w:r>
              <w:rPr>
                <w:rFonts w:ascii="宋体"/>
                <w:kern w:val="0"/>
                <w:sz w:val="24"/>
                <w:szCs w:val="24"/>
              </w:rPr>
              <w:br w:type="textWrapping"/>
            </w:r>
            <w:r>
              <w:rPr>
                <w:rFonts w:hint="eastAsia" w:ascii="宋体" w:hAnsi="宋体" w:cs="宋体"/>
                <w:kern w:val="0"/>
                <w:sz w:val="24"/>
                <w:szCs w:val="24"/>
              </w:rPr>
              <w:t>目</w:t>
            </w:r>
            <w:r>
              <w:rPr>
                <w:rFonts w:ascii="宋体"/>
                <w:kern w:val="0"/>
                <w:sz w:val="24"/>
                <w:szCs w:val="24"/>
              </w:rPr>
              <w:br w:type="textWrapping"/>
            </w:r>
            <w:r>
              <w:rPr>
                <w:rFonts w:hint="eastAsia" w:ascii="宋体" w:hAnsi="宋体" w:cs="宋体"/>
                <w:kern w:val="0"/>
                <w:sz w:val="24"/>
                <w:szCs w:val="24"/>
              </w:rPr>
              <w:t>标</w:t>
            </w:r>
          </w:p>
        </w:tc>
        <w:tc>
          <w:tcPr>
            <w:tcW w:w="4494" w:type="dxa"/>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中期目标（</w:t>
            </w:r>
            <w:r>
              <w:rPr>
                <w:rFonts w:ascii="宋体" w:hAnsi="宋体" w:cs="宋体"/>
                <w:kern w:val="0"/>
                <w:sz w:val="24"/>
                <w:szCs w:val="24"/>
              </w:rPr>
              <w:t>20</w:t>
            </w:r>
            <w:r>
              <w:rPr>
                <w:rFonts w:hint="eastAsia" w:ascii="宋体" w:hAnsi="宋体" w:cs="宋体"/>
                <w:kern w:val="0"/>
                <w:sz w:val="24"/>
                <w:szCs w:val="24"/>
              </w:rPr>
              <w:t>××年</w:t>
            </w:r>
            <w:r>
              <w:rPr>
                <w:rFonts w:ascii="宋体" w:hAnsi="宋体" w:cs="宋体"/>
                <w:kern w:val="0"/>
                <w:sz w:val="24"/>
                <w:szCs w:val="24"/>
              </w:rPr>
              <w:t>—20</w:t>
            </w:r>
            <w:r>
              <w:rPr>
                <w:rFonts w:hint="eastAsia" w:ascii="宋体" w:hAnsi="宋体" w:cs="宋体"/>
                <w:kern w:val="0"/>
                <w:sz w:val="24"/>
                <w:szCs w:val="24"/>
              </w:rPr>
              <w:t>××</w:t>
            </w:r>
            <w:r>
              <w:rPr>
                <w:rFonts w:ascii="宋体" w:hAnsi="宋体" w:cs="宋体"/>
                <w:kern w:val="0"/>
                <w:sz w:val="24"/>
                <w:szCs w:val="24"/>
              </w:rPr>
              <w:t>+n</w:t>
            </w:r>
            <w:r>
              <w:rPr>
                <w:rFonts w:hint="eastAsia" w:ascii="宋体" w:hAnsi="宋体" w:cs="宋体"/>
                <w:kern w:val="0"/>
                <w:sz w:val="24"/>
                <w:szCs w:val="24"/>
              </w:rPr>
              <w:t>年）</w:t>
            </w:r>
          </w:p>
        </w:tc>
        <w:tc>
          <w:tcPr>
            <w:tcW w:w="4224" w:type="dxa"/>
            <w:gridSpan w:val="4"/>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年度目标</w:t>
            </w:r>
          </w:p>
        </w:tc>
      </w:tr>
      <w:tr>
        <w:tblPrEx>
          <w:tblCellMar>
            <w:top w:w="0" w:type="dxa"/>
            <w:left w:w="108" w:type="dxa"/>
            <w:bottom w:w="0" w:type="dxa"/>
            <w:right w:w="108" w:type="dxa"/>
          </w:tblCellMar>
        </w:tblPrEx>
        <w:trPr>
          <w:trHeight w:val="2565"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494" w:type="dxa"/>
            <w:gridSpan w:val="4"/>
            <w:tcBorders>
              <w:top w:val="single" w:color="auto" w:sz="4" w:space="0"/>
              <w:left w:val="nil"/>
              <w:bottom w:val="single" w:color="auto" w:sz="4" w:space="0"/>
              <w:right w:val="single" w:color="auto" w:sz="4" w:space="0"/>
            </w:tcBorders>
          </w:tcPr>
          <w:p>
            <w:pPr>
              <w:widowControl/>
              <w:jc w:val="left"/>
              <w:rPr>
                <w:rFonts w:ascii="宋体"/>
                <w:kern w:val="0"/>
                <w:sz w:val="24"/>
                <w:szCs w:val="24"/>
              </w:rPr>
            </w:pP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w:t>
            </w:r>
          </w:p>
        </w:tc>
        <w:tc>
          <w:tcPr>
            <w:tcW w:w="4224" w:type="dxa"/>
            <w:gridSpan w:val="4"/>
            <w:tcBorders>
              <w:top w:val="single" w:color="auto" w:sz="4" w:space="0"/>
              <w:left w:val="nil"/>
              <w:bottom w:val="single" w:color="auto" w:sz="4" w:space="0"/>
              <w:right w:val="single" w:color="000000" w:sz="4" w:space="0"/>
            </w:tcBorders>
          </w:tcPr>
          <w:p>
            <w:pPr>
              <w:widowControl/>
              <w:jc w:val="left"/>
              <w:rPr>
                <w:rFonts w:ascii="宋体"/>
                <w:kern w:val="0"/>
                <w:sz w:val="24"/>
                <w:szCs w:val="24"/>
              </w:rPr>
            </w:pP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进一步的提升中心的医疗水平，提高服务标准，深切贯彻十九大精神，全面深入“实施健康中国战略”为百姓提供全方位全周期健康服务，同时通过提升硬件水平，增强周边居民的就医体验，使之充分体会新时期以来，以把人民群众的健康放在首位的方针政策。</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hint="eastAsia" w:ascii="宋体" w:hAnsi="宋体" w:cs="宋体"/>
                <w:kern w:val="0"/>
                <w:sz w:val="24"/>
                <w:szCs w:val="24"/>
              </w:rPr>
              <w:t>……</w:t>
            </w:r>
          </w:p>
        </w:tc>
      </w:tr>
      <w:tr>
        <w:tblPrEx>
          <w:tblCellMar>
            <w:top w:w="0" w:type="dxa"/>
            <w:left w:w="108" w:type="dxa"/>
            <w:bottom w:w="0" w:type="dxa"/>
            <w:right w:w="108" w:type="dxa"/>
          </w:tblCellMar>
        </w:tblPrEx>
        <w:trPr>
          <w:trHeight w:val="570" w:hRule="atLeast"/>
        </w:trPr>
        <w:tc>
          <w:tcPr>
            <w:tcW w:w="52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绩</w:t>
            </w:r>
            <w:r>
              <w:rPr>
                <w:rFonts w:ascii="宋体"/>
                <w:kern w:val="0"/>
                <w:sz w:val="24"/>
                <w:szCs w:val="24"/>
              </w:rPr>
              <w:br w:type="textWrapping"/>
            </w: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527" w:type="dxa"/>
            <w:tcBorders>
              <w:top w:val="nil"/>
              <w:left w:val="nil"/>
              <w:bottom w:val="nil"/>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一级</w:t>
            </w:r>
            <w:r>
              <w:rPr>
                <w:rFonts w:ascii="宋体"/>
                <w:kern w:val="0"/>
                <w:sz w:val="24"/>
                <w:szCs w:val="24"/>
              </w:rPr>
              <w:br w:type="textWrapping"/>
            </w:r>
            <w:r>
              <w:rPr>
                <w:rFonts w:hint="eastAsia" w:ascii="宋体" w:hAnsi="宋体" w:cs="宋体"/>
                <w:kern w:val="0"/>
                <w:sz w:val="24"/>
                <w:szCs w:val="24"/>
              </w:rPr>
              <w:t>指标</w:t>
            </w:r>
          </w:p>
        </w:tc>
        <w:tc>
          <w:tcPr>
            <w:tcW w:w="84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1730"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138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c>
          <w:tcPr>
            <w:tcW w:w="84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17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1656"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r>
      <w:tr>
        <w:tblPrEx>
          <w:tblCellMar>
            <w:top w:w="0" w:type="dxa"/>
            <w:left w:w="108" w:type="dxa"/>
            <w:bottom w:w="0" w:type="dxa"/>
            <w:right w:w="108" w:type="dxa"/>
          </w:tblCellMar>
        </w:tblPrEx>
        <w:trPr>
          <w:trHeight w:val="600"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产</w:t>
            </w:r>
            <w:r>
              <w:rPr>
                <w:rFonts w:ascii="宋体"/>
                <w:kern w:val="0"/>
                <w:sz w:val="24"/>
                <w:szCs w:val="24"/>
              </w:rPr>
              <w:br w:type="textWrapping"/>
            </w:r>
            <w:r>
              <w:rPr>
                <w:rFonts w:hint="eastAsia" w:ascii="宋体" w:hAnsi="宋体" w:cs="宋体"/>
                <w:kern w:val="0"/>
                <w:sz w:val="24"/>
                <w:szCs w:val="24"/>
              </w:rPr>
              <w:t>出</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约20种设备，共计：</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831</w:t>
            </w:r>
            <w:r>
              <w:rPr>
                <w:rFonts w:hint="eastAsia" w:ascii="宋体" w:hAnsi="宋体" w:cs="宋体"/>
                <w:kern w:val="0"/>
                <w:sz w:val="24"/>
                <w:szCs w:val="24"/>
              </w:rPr>
              <w:t>,</w:t>
            </w:r>
            <w:r>
              <w:rPr>
                <w:rFonts w:ascii="宋体" w:hAnsi="宋体" w:cs="宋体"/>
                <w:kern w:val="0"/>
                <w:sz w:val="24"/>
                <w:szCs w:val="24"/>
              </w:rPr>
              <w:t>900</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进一步的提升中心的医疗水平，提高服务标准，提升硬件水平，增强周边居民的就医体验。</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6</w:t>
            </w:r>
            <w:r>
              <w:rPr>
                <w:rFonts w:hint="eastAsia" w:ascii="宋体" w:hAnsi="宋体" w:cs="宋体"/>
                <w:kern w:val="0"/>
                <w:sz w:val="24"/>
                <w:szCs w:val="24"/>
              </w:rPr>
              <w:t>月前完成招标，</w:t>
            </w:r>
            <w:r>
              <w:rPr>
                <w:rFonts w:ascii="宋体" w:hAnsi="宋体" w:cs="宋体"/>
                <w:kern w:val="0"/>
                <w:sz w:val="24"/>
                <w:szCs w:val="24"/>
              </w:rPr>
              <w:t>12</w:t>
            </w:r>
            <w:r>
              <w:rPr>
                <w:rFonts w:hint="eastAsia" w:ascii="宋体" w:hAnsi="宋体" w:cs="宋体"/>
                <w:kern w:val="0"/>
                <w:sz w:val="24"/>
                <w:szCs w:val="24"/>
              </w:rPr>
              <w:t>月前支出费用</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公开招标形式进行，进口设备需专家论证</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84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38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4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果</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改善中心医疗设备硬件条件，满足辖区内居民医疗服务需求。</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4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全面深入“实施健康中国战略”为百姓提供全方位全周期健康服务，增强周边居民的就医体验，使之充分体会新时期以来，以把人民群众的健康放在首位的方针政策。</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38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1720" w:type="dxa"/>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5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849"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30"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38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848"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1720" w:type="dxa"/>
            <w:gridSpan w:val="2"/>
            <w:tcBorders>
              <w:top w:val="single" w:color="auto" w:sz="4" w:space="0"/>
              <w:left w:val="nil"/>
              <w:bottom w:val="single" w:color="auto" w:sz="4" w:space="0"/>
              <w:right w:val="single" w:color="000000"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1656"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bl>
    <w:p>
      <w:pPr>
        <w:spacing w:line="520" w:lineRule="exact"/>
        <w:rPr>
          <w:rFonts w:ascii="宋体"/>
          <w:b/>
          <w:bCs/>
          <w:color w:val="000000"/>
          <w:kern w:val="0"/>
          <w:sz w:val="22"/>
          <w:szCs w:val="22"/>
        </w:rPr>
        <w:sectPr>
          <w:pgSz w:w="11907" w:h="16840"/>
          <w:pgMar w:top="1440" w:right="1440" w:bottom="1440" w:left="1440" w:header="851" w:footer="992" w:gutter="0"/>
          <w:cols w:space="425" w:num="1"/>
          <w:docGrid w:linePitch="312" w:charSpace="0"/>
        </w:sect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宋体" w:hAnsi="宋体"/>
          <w:b/>
          <w:sz w:val="32"/>
          <w:szCs w:val="32"/>
        </w:rPr>
      </w:pPr>
      <w:r>
        <w:rPr>
          <w:rFonts w:hint="eastAsia" w:ascii="宋体" w:hAnsi="宋体"/>
          <w:b/>
          <w:sz w:val="32"/>
          <w:szCs w:val="32"/>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北京市西城区新街口社区卫生服务中心                                    单位：元</w:t>
      </w:r>
    </w:p>
    <w:tbl>
      <w:tblPr>
        <w:tblStyle w:val="5"/>
        <w:tblW w:w="9536" w:type="dxa"/>
        <w:jc w:val="center"/>
        <w:tblLayout w:type="fixed"/>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33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无</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rPr>
              <w:t>　</w:t>
            </w:r>
            <w:r>
              <w:rPr>
                <w:rFonts w:hint="eastAsia" w:ascii="宋体" w:hAnsi="宋体" w:cs="宋体"/>
                <w:b w:val="0"/>
                <w:bCs w:val="0"/>
                <w:color w:val="000000"/>
                <w:kern w:val="0"/>
                <w:sz w:val="20"/>
                <w:szCs w:val="20"/>
                <w:lang w:eastAsia="zh-CN"/>
              </w:rPr>
              <w:t>无</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val="0"/>
                <w:bCs w:val="0"/>
                <w:color w:val="000000"/>
                <w:kern w:val="0"/>
                <w:sz w:val="20"/>
                <w:szCs w:val="20"/>
              </w:rPr>
            </w:pPr>
            <w:r>
              <w:rPr>
                <w:rFonts w:ascii="宋体" w:hAnsi="宋体" w:cs="宋体"/>
                <w:b w:val="0"/>
                <w:bCs w:val="0"/>
                <w:color w:val="000000"/>
                <w:kern w:val="0"/>
                <w:sz w:val="20"/>
                <w:szCs w:val="20"/>
              </w:rPr>
              <w:t>0.00</w:t>
            </w:r>
          </w:p>
        </w:tc>
      </w:tr>
    </w:tbl>
    <w:p>
      <w:pPr>
        <w:spacing w:line="360" w:lineRule="exact"/>
        <w:rPr>
          <w:rFonts w:ascii="宋体" w:hAnsi="宋体" w:cs="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38CD8"/>
    <w:multiLevelType w:val="singleLevel"/>
    <w:tmpl w:val="2D738C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1FD3"/>
    <w:rsid w:val="000058B8"/>
    <w:rsid w:val="0001227E"/>
    <w:rsid w:val="00012C72"/>
    <w:rsid w:val="000157C6"/>
    <w:rsid w:val="000167C3"/>
    <w:rsid w:val="0002050C"/>
    <w:rsid w:val="00022251"/>
    <w:rsid w:val="000236A3"/>
    <w:rsid w:val="00026274"/>
    <w:rsid w:val="00030A24"/>
    <w:rsid w:val="000353C0"/>
    <w:rsid w:val="00041473"/>
    <w:rsid w:val="0004262E"/>
    <w:rsid w:val="000435ED"/>
    <w:rsid w:val="00046700"/>
    <w:rsid w:val="000511C6"/>
    <w:rsid w:val="00056670"/>
    <w:rsid w:val="00057EEC"/>
    <w:rsid w:val="00065B5B"/>
    <w:rsid w:val="000778A5"/>
    <w:rsid w:val="00077C9D"/>
    <w:rsid w:val="000809EA"/>
    <w:rsid w:val="00081EEB"/>
    <w:rsid w:val="00082375"/>
    <w:rsid w:val="00087113"/>
    <w:rsid w:val="000876D9"/>
    <w:rsid w:val="00090DC1"/>
    <w:rsid w:val="00094921"/>
    <w:rsid w:val="0009610F"/>
    <w:rsid w:val="00096BBA"/>
    <w:rsid w:val="000A2411"/>
    <w:rsid w:val="000A453A"/>
    <w:rsid w:val="000B27E6"/>
    <w:rsid w:val="000B39D6"/>
    <w:rsid w:val="000B5353"/>
    <w:rsid w:val="000B57D0"/>
    <w:rsid w:val="000C0890"/>
    <w:rsid w:val="000C2450"/>
    <w:rsid w:val="000D1249"/>
    <w:rsid w:val="000D7965"/>
    <w:rsid w:val="000E02A7"/>
    <w:rsid w:val="000E785B"/>
    <w:rsid w:val="000F17C1"/>
    <w:rsid w:val="000F2B6A"/>
    <w:rsid w:val="000F3908"/>
    <w:rsid w:val="000F762B"/>
    <w:rsid w:val="00103713"/>
    <w:rsid w:val="00104DA5"/>
    <w:rsid w:val="00115D37"/>
    <w:rsid w:val="0011744A"/>
    <w:rsid w:val="00120936"/>
    <w:rsid w:val="00121912"/>
    <w:rsid w:val="00121BDF"/>
    <w:rsid w:val="00122101"/>
    <w:rsid w:val="0012454A"/>
    <w:rsid w:val="00127594"/>
    <w:rsid w:val="0013118F"/>
    <w:rsid w:val="001313D0"/>
    <w:rsid w:val="00131989"/>
    <w:rsid w:val="00134627"/>
    <w:rsid w:val="00134EEA"/>
    <w:rsid w:val="00137654"/>
    <w:rsid w:val="00137B00"/>
    <w:rsid w:val="0014039C"/>
    <w:rsid w:val="001414DA"/>
    <w:rsid w:val="00143F9D"/>
    <w:rsid w:val="001453D3"/>
    <w:rsid w:val="0014649A"/>
    <w:rsid w:val="00146DA2"/>
    <w:rsid w:val="00152C69"/>
    <w:rsid w:val="00154E9F"/>
    <w:rsid w:val="001572B8"/>
    <w:rsid w:val="00160365"/>
    <w:rsid w:val="0016146C"/>
    <w:rsid w:val="0016280C"/>
    <w:rsid w:val="0016443D"/>
    <w:rsid w:val="00166BA6"/>
    <w:rsid w:val="00170AC8"/>
    <w:rsid w:val="001728B2"/>
    <w:rsid w:val="00175E20"/>
    <w:rsid w:val="00177F92"/>
    <w:rsid w:val="00190E69"/>
    <w:rsid w:val="0019386B"/>
    <w:rsid w:val="0019470E"/>
    <w:rsid w:val="00196109"/>
    <w:rsid w:val="001965E9"/>
    <w:rsid w:val="001969A9"/>
    <w:rsid w:val="001A48FF"/>
    <w:rsid w:val="001A59F3"/>
    <w:rsid w:val="001A6A57"/>
    <w:rsid w:val="001B409E"/>
    <w:rsid w:val="001B44DE"/>
    <w:rsid w:val="001B4C49"/>
    <w:rsid w:val="001B55AB"/>
    <w:rsid w:val="001B5F99"/>
    <w:rsid w:val="001B7127"/>
    <w:rsid w:val="001B7529"/>
    <w:rsid w:val="001C0B32"/>
    <w:rsid w:val="001D0B10"/>
    <w:rsid w:val="001D2B61"/>
    <w:rsid w:val="001E0E21"/>
    <w:rsid w:val="001E5233"/>
    <w:rsid w:val="001E7696"/>
    <w:rsid w:val="001E792E"/>
    <w:rsid w:val="001F1781"/>
    <w:rsid w:val="001F1FD3"/>
    <w:rsid w:val="001F4F75"/>
    <w:rsid w:val="002065E4"/>
    <w:rsid w:val="00211D0F"/>
    <w:rsid w:val="00215974"/>
    <w:rsid w:val="00217B15"/>
    <w:rsid w:val="00224ED2"/>
    <w:rsid w:val="00226F83"/>
    <w:rsid w:val="00227281"/>
    <w:rsid w:val="00241441"/>
    <w:rsid w:val="00242B90"/>
    <w:rsid w:val="00250786"/>
    <w:rsid w:val="00250FDF"/>
    <w:rsid w:val="00252578"/>
    <w:rsid w:val="00255063"/>
    <w:rsid w:val="002558E2"/>
    <w:rsid w:val="002573EC"/>
    <w:rsid w:val="00257616"/>
    <w:rsid w:val="0026309F"/>
    <w:rsid w:val="00267491"/>
    <w:rsid w:val="00270632"/>
    <w:rsid w:val="002719F2"/>
    <w:rsid w:val="002727C1"/>
    <w:rsid w:val="00272882"/>
    <w:rsid w:val="002767AE"/>
    <w:rsid w:val="00280CF3"/>
    <w:rsid w:val="002811F4"/>
    <w:rsid w:val="00283258"/>
    <w:rsid w:val="00283D3A"/>
    <w:rsid w:val="0028413B"/>
    <w:rsid w:val="002843F6"/>
    <w:rsid w:val="002914E2"/>
    <w:rsid w:val="002A099D"/>
    <w:rsid w:val="002A129D"/>
    <w:rsid w:val="002A1AB8"/>
    <w:rsid w:val="002A2B58"/>
    <w:rsid w:val="002B17F3"/>
    <w:rsid w:val="002B3338"/>
    <w:rsid w:val="002B4111"/>
    <w:rsid w:val="002C1F0C"/>
    <w:rsid w:val="002C588B"/>
    <w:rsid w:val="002C71A7"/>
    <w:rsid w:val="002E076E"/>
    <w:rsid w:val="002E247C"/>
    <w:rsid w:val="002E5154"/>
    <w:rsid w:val="002F6533"/>
    <w:rsid w:val="00300193"/>
    <w:rsid w:val="00311BB0"/>
    <w:rsid w:val="0031326B"/>
    <w:rsid w:val="00314A03"/>
    <w:rsid w:val="00320F05"/>
    <w:rsid w:val="00322C9C"/>
    <w:rsid w:val="0033077C"/>
    <w:rsid w:val="00335EEA"/>
    <w:rsid w:val="00337750"/>
    <w:rsid w:val="00340FF6"/>
    <w:rsid w:val="003507C0"/>
    <w:rsid w:val="00351EE7"/>
    <w:rsid w:val="003568B2"/>
    <w:rsid w:val="00357824"/>
    <w:rsid w:val="00364F3C"/>
    <w:rsid w:val="00365E59"/>
    <w:rsid w:val="00370F5C"/>
    <w:rsid w:val="0037154B"/>
    <w:rsid w:val="00385626"/>
    <w:rsid w:val="00387203"/>
    <w:rsid w:val="00392B75"/>
    <w:rsid w:val="003A0F9C"/>
    <w:rsid w:val="003A1916"/>
    <w:rsid w:val="003A2C49"/>
    <w:rsid w:val="003A3985"/>
    <w:rsid w:val="003A5284"/>
    <w:rsid w:val="003A7DB8"/>
    <w:rsid w:val="003B1306"/>
    <w:rsid w:val="003B51BF"/>
    <w:rsid w:val="003B55BA"/>
    <w:rsid w:val="003C1EF9"/>
    <w:rsid w:val="003D2E89"/>
    <w:rsid w:val="003D3090"/>
    <w:rsid w:val="003D6133"/>
    <w:rsid w:val="003D7B5F"/>
    <w:rsid w:val="003E129F"/>
    <w:rsid w:val="003E2188"/>
    <w:rsid w:val="003E7CDA"/>
    <w:rsid w:val="003F367D"/>
    <w:rsid w:val="003F528B"/>
    <w:rsid w:val="003F62F3"/>
    <w:rsid w:val="003F659B"/>
    <w:rsid w:val="00403A91"/>
    <w:rsid w:val="00404AB6"/>
    <w:rsid w:val="00404C28"/>
    <w:rsid w:val="0040628A"/>
    <w:rsid w:val="004147B2"/>
    <w:rsid w:val="004201B8"/>
    <w:rsid w:val="00426B0B"/>
    <w:rsid w:val="00426E83"/>
    <w:rsid w:val="00430972"/>
    <w:rsid w:val="0043203D"/>
    <w:rsid w:val="00432099"/>
    <w:rsid w:val="004332AE"/>
    <w:rsid w:val="0043523D"/>
    <w:rsid w:val="00437D4D"/>
    <w:rsid w:val="00440481"/>
    <w:rsid w:val="00441067"/>
    <w:rsid w:val="00441893"/>
    <w:rsid w:val="00442053"/>
    <w:rsid w:val="00446E7D"/>
    <w:rsid w:val="00446EA6"/>
    <w:rsid w:val="004472C0"/>
    <w:rsid w:val="00453216"/>
    <w:rsid w:val="00454927"/>
    <w:rsid w:val="00457874"/>
    <w:rsid w:val="004614BC"/>
    <w:rsid w:val="004706A6"/>
    <w:rsid w:val="00470904"/>
    <w:rsid w:val="00470B46"/>
    <w:rsid w:val="00484501"/>
    <w:rsid w:val="00485C9F"/>
    <w:rsid w:val="0049484D"/>
    <w:rsid w:val="00495D3A"/>
    <w:rsid w:val="004A0221"/>
    <w:rsid w:val="004B03D2"/>
    <w:rsid w:val="004B0F13"/>
    <w:rsid w:val="004B20A3"/>
    <w:rsid w:val="004B4410"/>
    <w:rsid w:val="004B4EA7"/>
    <w:rsid w:val="004B53F0"/>
    <w:rsid w:val="004D05D9"/>
    <w:rsid w:val="004D0E98"/>
    <w:rsid w:val="004D13F0"/>
    <w:rsid w:val="004D684F"/>
    <w:rsid w:val="004E1935"/>
    <w:rsid w:val="004E1D04"/>
    <w:rsid w:val="004E70CA"/>
    <w:rsid w:val="004E7F64"/>
    <w:rsid w:val="004F18E7"/>
    <w:rsid w:val="004F44E3"/>
    <w:rsid w:val="004F643C"/>
    <w:rsid w:val="0050408E"/>
    <w:rsid w:val="00505AE6"/>
    <w:rsid w:val="0051765D"/>
    <w:rsid w:val="00524C84"/>
    <w:rsid w:val="005268F4"/>
    <w:rsid w:val="00532851"/>
    <w:rsid w:val="00534F35"/>
    <w:rsid w:val="00536963"/>
    <w:rsid w:val="00542ACC"/>
    <w:rsid w:val="005444AF"/>
    <w:rsid w:val="00553CB6"/>
    <w:rsid w:val="00556B66"/>
    <w:rsid w:val="00560208"/>
    <w:rsid w:val="00571A6A"/>
    <w:rsid w:val="00572C0C"/>
    <w:rsid w:val="00573B8C"/>
    <w:rsid w:val="00583737"/>
    <w:rsid w:val="00583BE3"/>
    <w:rsid w:val="00585E34"/>
    <w:rsid w:val="0059014A"/>
    <w:rsid w:val="005905F9"/>
    <w:rsid w:val="00592E9C"/>
    <w:rsid w:val="00596841"/>
    <w:rsid w:val="005B3F59"/>
    <w:rsid w:val="005B46BA"/>
    <w:rsid w:val="005C29DE"/>
    <w:rsid w:val="005C6925"/>
    <w:rsid w:val="005D1A38"/>
    <w:rsid w:val="005D1C7C"/>
    <w:rsid w:val="005E0582"/>
    <w:rsid w:val="005E1A56"/>
    <w:rsid w:val="005E1C5D"/>
    <w:rsid w:val="005E54AB"/>
    <w:rsid w:val="005F05C9"/>
    <w:rsid w:val="005F31E8"/>
    <w:rsid w:val="005F345C"/>
    <w:rsid w:val="005F57FE"/>
    <w:rsid w:val="005F7809"/>
    <w:rsid w:val="00605AF3"/>
    <w:rsid w:val="0061537D"/>
    <w:rsid w:val="0062202E"/>
    <w:rsid w:val="00622F47"/>
    <w:rsid w:val="00623023"/>
    <w:rsid w:val="006406A8"/>
    <w:rsid w:val="00641406"/>
    <w:rsid w:val="00642CB2"/>
    <w:rsid w:val="0065178A"/>
    <w:rsid w:val="00654E82"/>
    <w:rsid w:val="00657DF9"/>
    <w:rsid w:val="006620E8"/>
    <w:rsid w:val="00662A53"/>
    <w:rsid w:val="006703F3"/>
    <w:rsid w:val="006705B5"/>
    <w:rsid w:val="00674A58"/>
    <w:rsid w:val="00677562"/>
    <w:rsid w:val="00684D4E"/>
    <w:rsid w:val="006851D5"/>
    <w:rsid w:val="00686A35"/>
    <w:rsid w:val="00686F32"/>
    <w:rsid w:val="00690BF5"/>
    <w:rsid w:val="006914DE"/>
    <w:rsid w:val="006A097A"/>
    <w:rsid w:val="006A0B47"/>
    <w:rsid w:val="006A1951"/>
    <w:rsid w:val="006A57A9"/>
    <w:rsid w:val="006A6CA1"/>
    <w:rsid w:val="006A7D1D"/>
    <w:rsid w:val="006B539F"/>
    <w:rsid w:val="006B6E4C"/>
    <w:rsid w:val="006C06AF"/>
    <w:rsid w:val="006C3177"/>
    <w:rsid w:val="006C4038"/>
    <w:rsid w:val="006C7117"/>
    <w:rsid w:val="006D03DA"/>
    <w:rsid w:val="006D1479"/>
    <w:rsid w:val="006D301F"/>
    <w:rsid w:val="006D4C1E"/>
    <w:rsid w:val="006D5B1A"/>
    <w:rsid w:val="006D6744"/>
    <w:rsid w:val="006E1933"/>
    <w:rsid w:val="006E72A9"/>
    <w:rsid w:val="006E7E14"/>
    <w:rsid w:val="006F19AE"/>
    <w:rsid w:val="006F2626"/>
    <w:rsid w:val="006F4207"/>
    <w:rsid w:val="006F5DA4"/>
    <w:rsid w:val="00700941"/>
    <w:rsid w:val="00701212"/>
    <w:rsid w:val="00704F09"/>
    <w:rsid w:val="00705283"/>
    <w:rsid w:val="00705995"/>
    <w:rsid w:val="00706CDF"/>
    <w:rsid w:val="007074E0"/>
    <w:rsid w:val="00713E17"/>
    <w:rsid w:val="007150ED"/>
    <w:rsid w:val="00715526"/>
    <w:rsid w:val="007157F1"/>
    <w:rsid w:val="00721692"/>
    <w:rsid w:val="007218E2"/>
    <w:rsid w:val="00723DFF"/>
    <w:rsid w:val="007254EF"/>
    <w:rsid w:val="00726F50"/>
    <w:rsid w:val="00726FFC"/>
    <w:rsid w:val="00732CAC"/>
    <w:rsid w:val="00740AF3"/>
    <w:rsid w:val="00740DFA"/>
    <w:rsid w:val="00742ACB"/>
    <w:rsid w:val="00745C3D"/>
    <w:rsid w:val="00746DE9"/>
    <w:rsid w:val="0075349D"/>
    <w:rsid w:val="007675B6"/>
    <w:rsid w:val="00767F1C"/>
    <w:rsid w:val="0077031A"/>
    <w:rsid w:val="00772045"/>
    <w:rsid w:val="00772201"/>
    <w:rsid w:val="0077607F"/>
    <w:rsid w:val="00776627"/>
    <w:rsid w:val="007805E4"/>
    <w:rsid w:val="0078564C"/>
    <w:rsid w:val="00786A5E"/>
    <w:rsid w:val="007911D4"/>
    <w:rsid w:val="00792AFE"/>
    <w:rsid w:val="00794C49"/>
    <w:rsid w:val="0079557D"/>
    <w:rsid w:val="007A57CD"/>
    <w:rsid w:val="007A5BAF"/>
    <w:rsid w:val="007A5BDA"/>
    <w:rsid w:val="007B0373"/>
    <w:rsid w:val="007B5736"/>
    <w:rsid w:val="007B7D8D"/>
    <w:rsid w:val="007C490A"/>
    <w:rsid w:val="007C5D07"/>
    <w:rsid w:val="007C6F16"/>
    <w:rsid w:val="007C788F"/>
    <w:rsid w:val="007D045C"/>
    <w:rsid w:val="007D2967"/>
    <w:rsid w:val="007D2AEE"/>
    <w:rsid w:val="007E09EF"/>
    <w:rsid w:val="007E2DE5"/>
    <w:rsid w:val="007E5942"/>
    <w:rsid w:val="007F0E6B"/>
    <w:rsid w:val="007F25A4"/>
    <w:rsid w:val="007F6FDC"/>
    <w:rsid w:val="007F773B"/>
    <w:rsid w:val="007F7DBE"/>
    <w:rsid w:val="00803229"/>
    <w:rsid w:val="00804D3F"/>
    <w:rsid w:val="00814C77"/>
    <w:rsid w:val="00824432"/>
    <w:rsid w:val="008245F9"/>
    <w:rsid w:val="00824DD4"/>
    <w:rsid w:val="0082638C"/>
    <w:rsid w:val="00842CA1"/>
    <w:rsid w:val="008461B6"/>
    <w:rsid w:val="00850F8A"/>
    <w:rsid w:val="00854352"/>
    <w:rsid w:val="00856F07"/>
    <w:rsid w:val="008602F6"/>
    <w:rsid w:val="008646B2"/>
    <w:rsid w:val="00870DCC"/>
    <w:rsid w:val="008757EF"/>
    <w:rsid w:val="00876D5C"/>
    <w:rsid w:val="00887E3B"/>
    <w:rsid w:val="00890776"/>
    <w:rsid w:val="00892B9D"/>
    <w:rsid w:val="008941C1"/>
    <w:rsid w:val="00896D0C"/>
    <w:rsid w:val="008A5A13"/>
    <w:rsid w:val="008B34B3"/>
    <w:rsid w:val="008B7C31"/>
    <w:rsid w:val="008C5A3A"/>
    <w:rsid w:val="008C6DDA"/>
    <w:rsid w:val="008C7435"/>
    <w:rsid w:val="008C77B5"/>
    <w:rsid w:val="008D0CF9"/>
    <w:rsid w:val="008D1015"/>
    <w:rsid w:val="008D4EEB"/>
    <w:rsid w:val="008D51C7"/>
    <w:rsid w:val="008E2133"/>
    <w:rsid w:val="008E2A75"/>
    <w:rsid w:val="008E485E"/>
    <w:rsid w:val="008E6326"/>
    <w:rsid w:val="008F0517"/>
    <w:rsid w:val="008F09B5"/>
    <w:rsid w:val="008F18A0"/>
    <w:rsid w:val="008F3353"/>
    <w:rsid w:val="008F5003"/>
    <w:rsid w:val="008F55D7"/>
    <w:rsid w:val="008F563E"/>
    <w:rsid w:val="00901A35"/>
    <w:rsid w:val="0090699B"/>
    <w:rsid w:val="00906A6B"/>
    <w:rsid w:val="00906D3C"/>
    <w:rsid w:val="00907EBD"/>
    <w:rsid w:val="00911203"/>
    <w:rsid w:val="0091795A"/>
    <w:rsid w:val="00924E63"/>
    <w:rsid w:val="00926BE0"/>
    <w:rsid w:val="0093094F"/>
    <w:rsid w:val="00934AB9"/>
    <w:rsid w:val="009361BE"/>
    <w:rsid w:val="0093724A"/>
    <w:rsid w:val="00941265"/>
    <w:rsid w:val="00941E41"/>
    <w:rsid w:val="00941FA6"/>
    <w:rsid w:val="00943581"/>
    <w:rsid w:val="00946BE6"/>
    <w:rsid w:val="009541E7"/>
    <w:rsid w:val="009562F3"/>
    <w:rsid w:val="00970D63"/>
    <w:rsid w:val="009759A7"/>
    <w:rsid w:val="00976807"/>
    <w:rsid w:val="009804DB"/>
    <w:rsid w:val="0098659A"/>
    <w:rsid w:val="00987E28"/>
    <w:rsid w:val="00994E4D"/>
    <w:rsid w:val="0099582E"/>
    <w:rsid w:val="00997011"/>
    <w:rsid w:val="009A1CD1"/>
    <w:rsid w:val="009A208E"/>
    <w:rsid w:val="009A3B80"/>
    <w:rsid w:val="009A6A9C"/>
    <w:rsid w:val="009B0B1E"/>
    <w:rsid w:val="009B1394"/>
    <w:rsid w:val="009C173B"/>
    <w:rsid w:val="009C2105"/>
    <w:rsid w:val="009C2E76"/>
    <w:rsid w:val="009C3493"/>
    <w:rsid w:val="009C3609"/>
    <w:rsid w:val="009C6621"/>
    <w:rsid w:val="009D2591"/>
    <w:rsid w:val="009D32E4"/>
    <w:rsid w:val="009E1704"/>
    <w:rsid w:val="009E33E9"/>
    <w:rsid w:val="00A00258"/>
    <w:rsid w:val="00A01E94"/>
    <w:rsid w:val="00A10CE4"/>
    <w:rsid w:val="00A1287F"/>
    <w:rsid w:val="00A169BB"/>
    <w:rsid w:val="00A263B3"/>
    <w:rsid w:val="00A26C4F"/>
    <w:rsid w:val="00A26E41"/>
    <w:rsid w:val="00A41A73"/>
    <w:rsid w:val="00A436AE"/>
    <w:rsid w:val="00A44A0C"/>
    <w:rsid w:val="00A557E7"/>
    <w:rsid w:val="00A55A0A"/>
    <w:rsid w:val="00A55D1D"/>
    <w:rsid w:val="00A667AD"/>
    <w:rsid w:val="00A73DDE"/>
    <w:rsid w:val="00A73FDF"/>
    <w:rsid w:val="00A74152"/>
    <w:rsid w:val="00A748AF"/>
    <w:rsid w:val="00A7518F"/>
    <w:rsid w:val="00A75EE1"/>
    <w:rsid w:val="00A775AF"/>
    <w:rsid w:val="00A80054"/>
    <w:rsid w:val="00A86F4D"/>
    <w:rsid w:val="00A87CAA"/>
    <w:rsid w:val="00A9228D"/>
    <w:rsid w:val="00A9513C"/>
    <w:rsid w:val="00A978D4"/>
    <w:rsid w:val="00AA1877"/>
    <w:rsid w:val="00AA3EC6"/>
    <w:rsid w:val="00AA6AE0"/>
    <w:rsid w:val="00AB23C4"/>
    <w:rsid w:val="00AB6716"/>
    <w:rsid w:val="00AB70A3"/>
    <w:rsid w:val="00AB7DDF"/>
    <w:rsid w:val="00AB7F9F"/>
    <w:rsid w:val="00AC2430"/>
    <w:rsid w:val="00AC669F"/>
    <w:rsid w:val="00AD0E6B"/>
    <w:rsid w:val="00AD1685"/>
    <w:rsid w:val="00AD1ED1"/>
    <w:rsid w:val="00AD55C4"/>
    <w:rsid w:val="00AE1C61"/>
    <w:rsid w:val="00AE369B"/>
    <w:rsid w:val="00AE5441"/>
    <w:rsid w:val="00AE6582"/>
    <w:rsid w:val="00AF149D"/>
    <w:rsid w:val="00AF1849"/>
    <w:rsid w:val="00B0356B"/>
    <w:rsid w:val="00B050D2"/>
    <w:rsid w:val="00B067CA"/>
    <w:rsid w:val="00B1478E"/>
    <w:rsid w:val="00B17743"/>
    <w:rsid w:val="00B2095E"/>
    <w:rsid w:val="00B2133F"/>
    <w:rsid w:val="00B269F8"/>
    <w:rsid w:val="00B35E9F"/>
    <w:rsid w:val="00B40323"/>
    <w:rsid w:val="00B45CB5"/>
    <w:rsid w:val="00B46694"/>
    <w:rsid w:val="00B46DB1"/>
    <w:rsid w:val="00B479A0"/>
    <w:rsid w:val="00B51D21"/>
    <w:rsid w:val="00B53157"/>
    <w:rsid w:val="00B55DBC"/>
    <w:rsid w:val="00B65C2D"/>
    <w:rsid w:val="00B70C26"/>
    <w:rsid w:val="00B71D0F"/>
    <w:rsid w:val="00B7462E"/>
    <w:rsid w:val="00B755AB"/>
    <w:rsid w:val="00B75F6E"/>
    <w:rsid w:val="00B765EE"/>
    <w:rsid w:val="00B7682D"/>
    <w:rsid w:val="00B818F0"/>
    <w:rsid w:val="00B84397"/>
    <w:rsid w:val="00B85BE8"/>
    <w:rsid w:val="00B87F4C"/>
    <w:rsid w:val="00B90B31"/>
    <w:rsid w:val="00B96B2D"/>
    <w:rsid w:val="00B974B2"/>
    <w:rsid w:val="00BA1208"/>
    <w:rsid w:val="00BA6810"/>
    <w:rsid w:val="00BB0454"/>
    <w:rsid w:val="00BB0599"/>
    <w:rsid w:val="00BB3915"/>
    <w:rsid w:val="00BB4F22"/>
    <w:rsid w:val="00BB70A8"/>
    <w:rsid w:val="00BB76A8"/>
    <w:rsid w:val="00BD30A6"/>
    <w:rsid w:val="00BD6D58"/>
    <w:rsid w:val="00BD729D"/>
    <w:rsid w:val="00BE402B"/>
    <w:rsid w:val="00BF0B19"/>
    <w:rsid w:val="00BF1199"/>
    <w:rsid w:val="00BF5961"/>
    <w:rsid w:val="00C00635"/>
    <w:rsid w:val="00C028B5"/>
    <w:rsid w:val="00C066E6"/>
    <w:rsid w:val="00C06E41"/>
    <w:rsid w:val="00C11E39"/>
    <w:rsid w:val="00C12CF2"/>
    <w:rsid w:val="00C178B6"/>
    <w:rsid w:val="00C213D4"/>
    <w:rsid w:val="00C40498"/>
    <w:rsid w:val="00C4196E"/>
    <w:rsid w:val="00C43560"/>
    <w:rsid w:val="00C529B9"/>
    <w:rsid w:val="00C56596"/>
    <w:rsid w:val="00C56C3F"/>
    <w:rsid w:val="00C61A25"/>
    <w:rsid w:val="00C63D45"/>
    <w:rsid w:val="00C6561F"/>
    <w:rsid w:val="00C6592A"/>
    <w:rsid w:val="00C7066B"/>
    <w:rsid w:val="00C728F9"/>
    <w:rsid w:val="00C7321E"/>
    <w:rsid w:val="00C777D8"/>
    <w:rsid w:val="00C778CD"/>
    <w:rsid w:val="00C81A8A"/>
    <w:rsid w:val="00C8376D"/>
    <w:rsid w:val="00C947DE"/>
    <w:rsid w:val="00C949A4"/>
    <w:rsid w:val="00C96AF4"/>
    <w:rsid w:val="00CA204F"/>
    <w:rsid w:val="00CA3093"/>
    <w:rsid w:val="00CA7F9F"/>
    <w:rsid w:val="00CB108C"/>
    <w:rsid w:val="00CB4FF1"/>
    <w:rsid w:val="00CB6BCD"/>
    <w:rsid w:val="00CC0B5E"/>
    <w:rsid w:val="00CE0FF0"/>
    <w:rsid w:val="00CF1DEC"/>
    <w:rsid w:val="00CF1FAE"/>
    <w:rsid w:val="00CF26CF"/>
    <w:rsid w:val="00CF661E"/>
    <w:rsid w:val="00D007A3"/>
    <w:rsid w:val="00D01610"/>
    <w:rsid w:val="00D01BB0"/>
    <w:rsid w:val="00D01EA4"/>
    <w:rsid w:val="00D0342E"/>
    <w:rsid w:val="00D10C39"/>
    <w:rsid w:val="00D11A77"/>
    <w:rsid w:val="00D143F0"/>
    <w:rsid w:val="00D21334"/>
    <w:rsid w:val="00D21359"/>
    <w:rsid w:val="00D21430"/>
    <w:rsid w:val="00D23919"/>
    <w:rsid w:val="00D23F61"/>
    <w:rsid w:val="00D247BE"/>
    <w:rsid w:val="00D24FA7"/>
    <w:rsid w:val="00D3051F"/>
    <w:rsid w:val="00D3132D"/>
    <w:rsid w:val="00D322CA"/>
    <w:rsid w:val="00D358E3"/>
    <w:rsid w:val="00D42325"/>
    <w:rsid w:val="00D43CB7"/>
    <w:rsid w:val="00D44397"/>
    <w:rsid w:val="00D4607E"/>
    <w:rsid w:val="00D52ABA"/>
    <w:rsid w:val="00D61461"/>
    <w:rsid w:val="00D62C1E"/>
    <w:rsid w:val="00D647AB"/>
    <w:rsid w:val="00D666A4"/>
    <w:rsid w:val="00D66A75"/>
    <w:rsid w:val="00D701F3"/>
    <w:rsid w:val="00D72B43"/>
    <w:rsid w:val="00D755D9"/>
    <w:rsid w:val="00D77C99"/>
    <w:rsid w:val="00D808F1"/>
    <w:rsid w:val="00D837FD"/>
    <w:rsid w:val="00D84F77"/>
    <w:rsid w:val="00D86646"/>
    <w:rsid w:val="00D92894"/>
    <w:rsid w:val="00D92ACB"/>
    <w:rsid w:val="00D943B9"/>
    <w:rsid w:val="00D979D9"/>
    <w:rsid w:val="00DA0A4D"/>
    <w:rsid w:val="00DA129B"/>
    <w:rsid w:val="00DA3742"/>
    <w:rsid w:val="00DA5F1A"/>
    <w:rsid w:val="00DB0077"/>
    <w:rsid w:val="00DC023F"/>
    <w:rsid w:val="00DC268E"/>
    <w:rsid w:val="00DC2D66"/>
    <w:rsid w:val="00DC3C05"/>
    <w:rsid w:val="00DC6CB5"/>
    <w:rsid w:val="00DD13EF"/>
    <w:rsid w:val="00DD456D"/>
    <w:rsid w:val="00DD5AFB"/>
    <w:rsid w:val="00DD728D"/>
    <w:rsid w:val="00DD7D89"/>
    <w:rsid w:val="00DE1689"/>
    <w:rsid w:val="00DE6C95"/>
    <w:rsid w:val="00DF0FA8"/>
    <w:rsid w:val="00DF1461"/>
    <w:rsid w:val="00DF6808"/>
    <w:rsid w:val="00E026DE"/>
    <w:rsid w:val="00E04777"/>
    <w:rsid w:val="00E06963"/>
    <w:rsid w:val="00E06C7F"/>
    <w:rsid w:val="00E071A2"/>
    <w:rsid w:val="00E11F61"/>
    <w:rsid w:val="00E1594D"/>
    <w:rsid w:val="00E15CF9"/>
    <w:rsid w:val="00E16604"/>
    <w:rsid w:val="00E167BB"/>
    <w:rsid w:val="00E22AD4"/>
    <w:rsid w:val="00E244AC"/>
    <w:rsid w:val="00E24EA0"/>
    <w:rsid w:val="00E25A23"/>
    <w:rsid w:val="00E25E88"/>
    <w:rsid w:val="00E3037E"/>
    <w:rsid w:val="00E31CB0"/>
    <w:rsid w:val="00E36F5A"/>
    <w:rsid w:val="00E37887"/>
    <w:rsid w:val="00E44857"/>
    <w:rsid w:val="00E46563"/>
    <w:rsid w:val="00E528D8"/>
    <w:rsid w:val="00E542E0"/>
    <w:rsid w:val="00E54BAA"/>
    <w:rsid w:val="00E56223"/>
    <w:rsid w:val="00E655E1"/>
    <w:rsid w:val="00E65FAA"/>
    <w:rsid w:val="00E677CE"/>
    <w:rsid w:val="00E73AC9"/>
    <w:rsid w:val="00E82710"/>
    <w:rsid w:val="00E8403E"/>
    <w:rsid w:val="00E91F46"/>
    <w:rsid w:val="00E92BDF"/>
    <w:rsid w:val="00E96444"/>
    <w:rsid w:val="00EB1182"/>
    <w:rsid w:val="00EB1C07"/>
    <w:rsid w:val="00EB2080"/>
    <w:rsid w:val="00EC02CF"/>
    <w:rsid w:val="00ED2167"/>
    <w:rsid w:val="00ED39CA"/>
    <w:rsid w:val="00ED7F29"/>
    <w:rsid w:val="00EE3C2C"/>
    <w:rsid w:val="00EF2A79"/>
    <w:rsid w:val="00F05D86"/>
    <w:rsid w:val="00F07A99"/>
    <w:rsid w:val="00F13515"/>
    <w:rsid w:val="00F14E3A"/>
    <w:rsid w:val="00F177C9"/>
    <w:rsid w:val="00F21885"/>
    <w:rsid w:val="00F24A15"/>
    <w:rsid w:val="00F30FBC"/>
    <w:rsid w:val="00F336BF"/>
    <w:rsid w:val="00F342DC"/>
    <w:rsid w:val="00F34C68"/>
    <w:rsid w:val="00F35289"/>
    <w:rsid w:val="00F40CB5"/>
    <w:rsid w:val="00F41815"/>
    <w:rsid w:val="00F41906"/>
    <w:rsid w:val="00F41E6E"/>
    <w:rsid w:val="00F43BD9"/>
    <w:rsid w:val="00F45ACB"/>
    <w:rsid w:val="00F46189"/>
    <w:rsid w:val="00F520FC"/>
    <w:rsid w:val="00F53A7A"/>
    <w:rsid w:val="00F53B23"/>
    <w:rsid w:val="00F55161"/>
    <w:rsid w:val="00F5768B"/>
    <w:rsid w:val="00F605B6"/>
    <w:rsid w:val="00F62A5C"/>
    <w:rsid w:val="00F632C6"/>
    <w:rsid w:val="00F63D2B"/>
    <w:rsid w:val="00F647B6"/>
    <w:rsid w:val="00F67F80"/>
    <w:rsid w:val="00F751EE"/>
    <w:rsid w:val="00F767AA"/>
    <w:rsid w:val="00F91AD2"/>
    <w:rsid w:val="00F93FCE"/>
    <w:rsid w:val="00F955F3"/>
    <w:rsid w:val="00F95C08"/>
    <w:rsid w:val="00FA0D3E"/>
    <w:rsid w:val="00FA3558"/>
    <w:rsid w:val="00FA65D6"/>
    <w:rsid w:val="00FA6915"/>
    <w:rsid w:val="00FB2360"/>
    <w:rsid w:val="00FC4F66"/>
    <w:rsid w:val="00FC5601"/>
    <w:rsid w:val="00FC7EF6"/>
    <w:rsid w:val="00FD1ED4"/>
    <w:rsid w:val="00FD480F"/>
    <w:rsid w:val="00FE22D6"/>
    <w:rsid w:val="00FE3027"/>
    <w:rsid w:val="00FE6E43"/>
    <w:rsid w:val="00FF1162"/>
    <w:rsid w:val="00FF224E"/>
    <w:rsid w:val="00FF2326"/>
    <w:rsid w:val="00FF6D1A"/>
    <w:rsid w:val="02154433"/>
    <w:rsid w:val="03C86D0A"/>
    <w:rsid w:val="05FD7607"/>
    <w:rsid w:val="075074DB"/>
    <w:rsid w:val="077C6CA6"/>
    <w:rsid w:val="07A41AB2"/>
    <w:rsid w:val="0AA92353"/>
    <w:rsid w:val="0BAB3340"/>
    <w:rsid w:val="0E3F0247"/>
    <w:rsid w:val="0E9D1785"/>
    <w:rsid w:val="0ECC68CE"/>
    <w:rsid w:val="0EEC72E0"/>
    <w:rsid w:val="0F0F1D7C"/>
    <w:rsid w:val="0F4342B8"/>
    <w:rsid w:val="10EB137C"/>
    <w:rsid w:val="111E5FCD"/>
    <w:rsid w:val="11857ABA"/>
    <w:rsid w:val="11A5268B"/>
    <w:rsid w:val="1242346A"/>
    <w:rsid w:val="141A6A55"/>
    <w:rsid w:val="14FD4A16"/>
    <w:rsid w:val="156B17AE"/>
    <w:rsid w:val="15CF3E5C"/>
    <w:rsid w:val="15E64D9E"/>
    <w:rsid w:val="169B1DDD"/>
    <w:rsid w:val="1705219E"/>
    <w:rsid w:val="170C3AD1"/>
    <w:rsid w:val="1A710CF2"/>
    <w:rsid w:val="1BCE14B7"/>
    <w:rsid w:val="1DB70B84"/>
    <w:rsid w:val="1DCA6DDB"/>
    <w:rsid w:val="1E21248A"/>
    <w:rsid w:val="1F59375C"/>
    <w:rsid w:val="1F722165"/>
    <w:rsid w:val="20BE5CB8"/>
    <w:rsid w:val="20FE15CD"/>
    <w:rsid w:val="21CC10D6"/>
    <w:rsid w:val="21D76F23"/>
    <w:rsid w:val="22170AFA"/>
    <w:rsid w:val="22284C7C"/>
    <w:rsid w:val="24E05472"/>
    <w:rsid w:val="25240466"/>
    <w:rsid w:val="2788224C"/>
    <w:rsid w:val="279A5806"/>
    <w:rsid w:val="28684742"/>
    <w:rsid w:val="287602F0"/>
    <w:rsid w:val="28F01AAD"/>
    <w:rsid w:val="293A06DD"/>
    <w:rsid w:val="2A457CD4"/>
    <w:rsid w:val="2AED1CE5"/>
    <w:rsid w:val="2BC546A8"/>
    <w:rsid w:val="2CDB223C"/>
    <w:rsid w:val="2DF1733A"/>
    <w:rsid w:val="2E155130"/>
    <w:rsid w:val="2EC6086F"/>
    <w:rsid w:val="2FDA4FE1"/>
    <w:rsid w:val="2FE57CCF"/>
    <w:rsid w:val="306F0716"/>
    <w:rsid w:val="33152BC4"/>
    <w:rsid w:val="35695986"/>
    <w:rsid w:val="35B31626"/>
    <w:rsid w:val="36DC2A86"/>
    <w:rsid w:val="36F77960"/>
    <w:rsid w:val="371719AD"/>
    <w:rsid w:val="37CB4F58"/>
    <w:rsid w:val="38452612"/>
    <w:rsid w:val="39100655"/>
    <w:rsid w:val="39344A6C"/>
    <w:rsid w:val="39D970AB"/>
    <w:rsid w:val="39F345A8"/>
    <w:rsid w:val="3A9901C1"/>
    <w:rsid w:val="3B68665A"/>
    <w:rsid w:val="3BCE37C0"/>
    <w:rsid w:val="3D025D51"/>
    <w:rsid w:val="3ECF0341"/>
    <w:rsid w:val="3F5C2324"/>
    <w:rsid w:val="3F877931"/>
    <w:rsid w:val="40627861"/>
    <w:rsid w:val="412674D6"/>
    <w:rsid w:val="43DF2DC0"/>
    <w:rsid w:val="449E6108"/>
    <w:rsid w:val="4525119D"/>
    <w:rsid w:val="45CD489B"/>
    <w:rsid w:val="45FF1862"/>
    <w:rsid w:val="46404A62"/>
    <w:rsid w:val="4651389D"/>
    <w:rsid w:val="465338B7"/>
    <w:rsid w:val="466B615B"/>
    <w:rsid w:val="470B0776"/>
    <w:rsid w:val="47E0378B"/>
    <w:rsid w:val="48351276"/>
    <w:rsid w:val="48990188"/>
    <w:rsid w:val="48AA5643"/>
    <w:rsid w:val="49521278"/>
    <w:rsid w:val="495828F4"/>
    <w:rsid w:val="4978455E"/>
    <w:rsid w:val="49C82E21"/>
    <w:rsid w:val="49ED4DE7"/>
    <w:rsid w:val="4AD103F9"/>
    <w:rsid w:val="4B9F6F38"/>
    <w:rsid w:val="4BA25C08"/>
    <w:rsid w:val="4C585D78"/>
    <w:rsid w:val="4CAF7D78"/>
    <w:rsid w:val="4CB86599"/>
    <w:rsid w:val="4D021881"/>
    <w:rsid w:val="4D371D2A"/>
    <w:rsid w:val="4D505F66"/>
    <w:rsid w:val="4D983D7C"/>
    <w:rsid w:val="4E1A385A"/>
    <w:rsid w:val="52626DD8"/>
    <w:rsid w:val="547033AD"/>
    <w:rsid w:val="549104AC"/>
    <w:rsid w:val="55165CC6"/>
    <w:rsid w:val="566D12C1"/>
    <w:rsid w:val="56CE40A3"/>
    <w:rsid w:val="56F46438"/>
    <w:rsid w:val="57AD3445"/>
    <w:rsid w:val="59096480"/>
    <w:rsid w:val="5A6110DB"/>
    <w:rsid w:val="5BF31809"/>
    <w:rsid w:val="5C175B8C"/>
    <w:rsid w:val="5C744942"/>
    <w:rsid w:val="5C842AB4"/>
    <w:rsid w:val="5E6100D2"/>
    <w:rsid w:val="5EE631B1"/>
    <w:rsid w:val="5F066853"/>
    <w:rsid w:val="5F36519E"/>
    <w:rsid w:val="607C27FD"/>
    <w:rsid w:val="6080335C"/>
    <w:rsid w:val="60880269"/>
    <w:rsid w:val="60EE27D3"/>
    <w:rsid w:val="6233712A"/>
    <w:rsid w:val="624A07E4"/>
    <w:rsid w:val="628F26B0"/>
    <w:rsid w:val="62AD6E31"/>
    <w:rsid w:val="62E2219C"/>
    <w:rsid w:val="63305877"/>
    <w:rsid w:val="63712EF2"/>
    <w:rsid w:val="63AC0A76"/>
    <w:rsid w:val="65297EDF"/>
    <w:rsid w:val="65403772"/>
    <w:rsid w:val="660A2CEA"/>
    <w:rsid w:val="669C3337"/>
    <w:rsid w:val="66FD02DD"/>
    <w:rsid w:val="683C2E41"/>
    <w:rsid w:val="6A112D46"/>
    <w:rsid w:val="6A4B100A"/>
    <w:rsid w:val="6B546616"/>
    <w:rsid w:val="6C2C6016"/>
    <w:rsid w:val="6C5630A2"/>
    <w:rsid w:val="6CB45701"/>
    <w:rsid w:val="6CBA43AE"/>
    <w:rsid w:val="6E7C7BDF"/>
    <w:rsid w:val="6F333017"/>
    <w:rsid w:val="6F7C6067"/>
    <w:rsid w:val="703D35B1"/>
    <w:rsid w:val="7166175E"/>
    <w:rsid w:val="72256502"/>
    <w:rsid w:val="72332024"/>
    <w:rsid w:val="72AE26A4"/>
    <w:rsid w:val="72EA021F"/>
    <w:rsid w:val="73B8648F"/>
    <w:rsid w:val="74573FE5"/>
    <w:rsid w:val="747A1AD8"/>
    <w:rsid w:val="74D85C03"/>
    <w:rsid w:val="756172F2"/>
    <w:rsid w:val="75B2323C"/>
    <w:rsid w:val="76EA4381"/>
    <w:rsid w:val="788648F5"/>
    <w:rsid w:val="78A354D1"/>
    <w:rsid w:val="79501737"/>
    <w:rsid w:val="7A8A0A0B"/>
    <w:rsid w:val="7C532192"/>
    <w:rsid w:val="7D6073C4"/>
    <w:rsid w:val="7E185273"/>
    <w:rsid w:val="7E3C2748"/>
    <w:rsid w:val="7E3C32AC"/>
    <w:rsid w:val="7EDB2B48"/>
    <w:rsid w:val="7F956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34</Pages>
  <Words>3157</Words>
  <Characters>17999</Characters>
  <Lines>149</Lines>
  <Paragraphs>42</Paragraphs>
  <TotalTime>16</TotalTime>
  <ScaleCrop>false</ScaleCrop>
  <LinksUpToDate>false</LinksUpToDate>
  <CharactersWithSpaces>21114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2021-01-31T15:03:00Z</dcterms:created>
  <dc:creator>OEM</dc:creator>
  <cp:lastModifiedBy>徐历</cp:lastModifiedBy>
  <cp:lastPrinted>2020-02-03T02:50:00Z</cp:lastPrinted>
  <dcterms:modified xsi:type="dcterms:W3CDTF">2021-02-03T08:46:12Z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