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D9" w:rsidRDefault="00D44B5F">
      <w:pPr>
        <w:spacing w:line="5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北京市宣武区广安门内大街托儿所</w:t>
      </w:r>
    </w:p>
    <w:p w:rsidR="003363D9" w:rsidRDefault="00D44B5F">
      <w:pPr>
        <w:spacing w:line="5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预算公开目录</w:t>
      </w:r>
    </w:p>
    <w:p w:rsidR="003363D9" w:rsidRDefault="003363D9">
      <w:pPr>
        <w:spacing w:line="50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3363D9" w:rsidRDefault="00D44B5F">
      <w:pPr>
        <w:spacing w:line="50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二、2021年部门预算收支及增减变化情况说明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主要支出情况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363D9" w:rsidRDefault="00D44B5F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363D9" w:rsidRDefault="00D44B5F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363D9" w:rsidRDefault="00D44B5F">
      <w:pPr>
        <w:spacing w:line="560" w:lineRule="exact"/>
        <w:ind w:firstLineChars="100" w:firstLine="32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表九、部门预算明细表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表十、政府购买服务预算财政拨款明细表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表十一、专项转移支付预算表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表十二、部门整体支出绩效目标申报表</w:t>
      </w:r>
    </w:p>
    <w:p w:rsidR="003363D9" w:rsidRDefault="00D44B5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表十三、项目支出绩效目标申报表</w:t>
      </w: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3363D9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</w:p>
    <w:p w:rsidR="003363D9" w:rsidRDefault="00D44B5F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北京市宣武区广安门内大街托儿所</w:t>
      </w:r>
    </w:p>
    <w:p w:rsidR="003363D9" w:rsidRDefault="00D44B5F">
      <w:pPr>
        <w:spacing w:line="360" w:lineRule="auto"/>
        <w:ind w:firstLineChars="235" w:firstLine="846"/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2021年部门预算编制说明</w:t>
      </w:r>
    </w:p>
    <w:p w:rsidR="003363D9" w:rsidRDefault="003363D9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</w:p>
    <w:p w:rsidR="003363D9" w:rsidRDefault="00D44B5F">
      <w:pPr>
        <w:spacing w:line="52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一、部门主要职责及机构设置情况</w:t>
      </w:r>
    </w:p>
    <w:p w:rsidR="003363D9" w:rsidRDefault="00D44B5F">
      <w:pPr>
        <w:spacing w:line="360" w:lineRule="auto"/>
        <w:ind w:firstLineChars="195" w:firstLine="62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（一）部门机构设置、职责</w:t>
      </w:r>
    </w:p>
    <w:p w:rsidR="003363D9" w:rsidRDefault="00D44B5F">
      <w:pPr>
        <w:spacing w:line="360" w:lineRule="auto"/>
        <w:ind w:firstLineChars="235" w:firstLine="75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单位已停业，单位所在地房屋拆迁。</w:t>
      </w:r>
    </w:p>
    <w:p w:rsidR="003363D9" w:rsidRDefault="00D44B5F">
      <w:pPr>
        <w:spacing w:line="360" w:lineRule="auto"/>
        <w:ind w:firstLine="200"/>
        <w:rPr>
          <w:rFonts w:ascii="宋体" w:hAnsi="宋体" w:cs="宋体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（二）人员构成情况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北京市西城区卫生和计划生育委员会行政编制 0 人;事业编制 3 人；工勤编制 0 名；实际0 人；长期聘用临时工 0 人。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离退休人员 15 人，其中：离休 0 人，退休  15 人。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（三）本预算年度的主要工作任务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单位已停业，单位所在地房屋拆迁。</w:t>
      </w:r>
    </w:p>
    <w:p w:rsidR="003363D9" w:rsidRDefault="00D44B5F">
      <w:pPr>
        <w:spacing w:line="360" w:lineRule="auto"/>
        <w:ind w:firstLineChars="200" w:firstLine="640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二、2021年部门预算收支及增减变化情况说明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2021年北京市宣武区广安门内大街托儿所总支出安排18.34万元。其中：预算内资金安排18.34 万元，财政专户资金安排 0 万元，其他资金安排 0 万元，市级提前下达专项转移支付项目资金安排 0 万元。2020年收入预算 37.19 万元。2021年收入预算比2020年减少18.85 万元。原因是今年无在职人员所致。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我单位不涉及政府性基金收入预算。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三、主要支出情况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（一）2021年支出预算按用途划分：</w:t>
      </w:r>
    </w:p>
    <w:p w:rsidR="003363D9" w:rsidRDefault="00D44B5F">
      <w:pPr>
        <w:numPr>
          <w:ilvl w:val="0"/>
          <w:numId w:val="1"/>
        </w:numPr>
        <w:spacing w:line="360" w:lineRule="auto"/>
        <w:ind w:leftChars="200" w:left="4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基本支出预算17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89万元，其中公用支出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87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3363D9" w:rsidRDefault="00D44B5F">
      <w:pPr>
        <w:numPr>
          <w:ilvl w:val="0"/>
          <w:numId w:val="1"/>
        </w:numPr>
        <w:spacing w:line="360" w:lineRule="auto"/>
        <w:ind w:leftChars="200" w:left="4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项目支出预算0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/>
          <w:sz w:val="32"/>
          <w:szCs w:val="32"/>
        </w:rPr>
        <w:t xml:space="preserve">5 </w:t>
      </w:r>
      <w:r>
        <w:rPr>
          <w:rFonts w:ascii="仿宋_GB2312" w:eastAsia="仿宋_GB2312" w:hAnsi="黑体" w:hint="eastAsia"/>
          <w:sz w:val="32"/>
          <w:szCs w:val="32"/>
        </w:rPr>
        <w:t>万元，项目是退休人员体检费。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>
        <w:rPr>
          <w:rFonts w:ascii="仿宋_GB2312" w:eastAsia="仿宋_GB2312" w:hAnsi="黑体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21年涉及政府采购项目</w:t>
      </w:r>
      <w:r>
        <w:rPr>
          <w:rFonts w:ascii="仿宋_GB2312" w:eastAsia="仿宋_GB2312" w:hAnsi="黑体"/>
          <w:sz w:val="32"/>
          <w:szCs w:val="32"/>
        </w:rPr>
        <w:t xml:space="preserve"> 0 </w:t>
      </w:r>
      <w:r>
        <w:rPr>
          <w:rFonts w:ascii="仿宋_GB2312" w:eastAsia="仿宋_GB2312" w:hAnsi="黑体" w:hint="eastAsia"/>
          <w:sz w:val="32"/>
          <w:szCs w:val="32"/>
        </w:rPr>
        <w:t>个，预算资金</w:t>
      </w:r>
      <w:r>
        <w:rPr>
          <w:rFonts w:ascii="仿宋_GB2312" w:eastAsia="仿宋_GB2312" w:hAnsi="黑体"/>
          <w:sz w:val="32"/>
          <w:szCs w:val="32"/>
        </w:rPr>
        <w:t xml:space="preserve"> 0.00 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>
        <w:rPr>
          <w:rFonts w:ascii="仿宋_GB2312" w:eastAsia="仿宋_GB2312" w:hAnsi="黑体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21年涉及政府购买服务项目</w:t>
      </w:r>
      <w:r>
        <w:rPr>
          <w:rFonts w:ascii="仿宋_GB2312" w:eastAsia="仿宋_GB2312" w:hAnsi="黑体"/>
          <w:sz w:val="32"/>
          <w:szCs w:val="32"/>
        </w:rPr>
        <w:t xml:space="preserve"> 0 </w:t>
      </w:r>
      <w:r>
        <w:rPr>
          <w:rFonts w:ascii="仿宋_GB2312" w:eastAsia="仿宋_GB2312" w:hAnsi="黑体" w:hint="eastAsia"/>
          <w:sz w:val="32"/>
          <w:szCs w:val="32"/>
        </w:rPr>
        <w:t>个，预算资金</w:t>
      </w:r>
      <w:r>
        <w:rPr>
          <w:rFonts w:ascii="仿宋_GB2312" w:eastAsia="仿宋_GB2312" w:hAnsi="黑体"/>
          <w:sz w:val="32"/>
          <w:szCs w:val="32"/>
        </w:rPr>
        <w:t xml:space="preserve"> 0.00 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（四）2021年机关运行经费预算情况 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2021年本部门（含下属单位）履行一般行政事业管理职能、维持机关运行，用于一般公共预算安排的行政运行经费，合计 0.55 万元。比2020年减少3.42 万元。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（五）行政事业性收费重点项目信息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3363D9" w:rsidRDefault="00D44B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（六）绩效信息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3363D9" w:rsidRDefault="00D44B5F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四、“三公”经费财政拨款预算安排情况说明</w:t>
      </w:r>
    </w:p>
    <w:p w:rsidR="003363D9" w:rsidRDefault="00D44B5F" w:rsidP="00D44B5F">
      <w:pPr>
        <w:spacing w:line="560" w:lineRule="exact"/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（一）“三公”经费的单位范围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北京市宣武区广安门内大街托儿所部门预算中因公出国（境）费、公务接待费、公务用车购置及运行维护费的支出单位包括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个所属单位，即北京市宣武区广安门内大街托儿所。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（二）“三公”经费预算财政拨款情况说明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21年部门预算“三公”经费财政拨款预算安排12元，其中：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21年财政拨款预算安排</w:t>
      </w:r>
      <w:r>
        <w:rPr>
          <w:rFonts w:ascii="仿宋_GB2312" w:eastAsia="仿宋_GB2312"/>
          <w:color w:val="000000"/>
          <w:sz w:val="32"/>
          <w:szCs w:val="32"/>
        </w:rPr>
        <w:t xml:space="preserve"> 0.00 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21年财政拨款预算安排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.00</w:t>
      </w:r>
      <w:r>
        <w:rPr>
          <w:rFonts w:ascii="仿宋_GB2312" w:eastAsia="仿宋_GB2312" w:hint="eastAsia"/>
          <w:color w:val="000000"/>
          <w:sz w:val="32"/>
          <w:szCs w:val="32"/>
        </w:rPr>
        <w:t>元。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20年财政拨款预算安排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166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 xml:space="preserve">2 </w:t>
      </w:r>
      <w:r>
        <w:rPr>
          <w:rFonts w:ascii="仿宋_GB2312" w:eastAsia="仿宋_GB2312" w:hint="eastAsia"/>
          <w:color w:val="000000"/>
          <w:sz w:val="32"/>
          <w:szCs w:val="32"/>
        </w:rPr>
        <w:t>元，比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20年减少154.32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元。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21年公务用车数量为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辆，财政拨款预算安排</w:t>
      </w:r>
      <w:r>
        <w:rPr>
          <w:rFonts w:ascii="仿宋_GB2312" w:eastAsia="仿宋_GB2312"/>
          <w:color w:val="000000"/>
          <w:sz w:val="32"/>
          <w:szCs w:val="32"/>
        </w:rPr>
        <w:t xml:space="preserve"> 0.00 </w:t>
      </w:r>
      <w:r>
        <w:rPr>
          <w:rFonts w:ascii="仿宋_GB2312" w:eastAsia="仿宋_GB2312" w:hint="eastAsia"/>
          <w:color w:val="000000"/>
          <w:sz w:val="32"/>
          <w:szCs w:val="32"/>
        </w:rPr>
        <w:t>万元，其中公务用车购置费</w:t>
      </w:r>
      <w:r>
        <w:rPr>
          <w:rFonts w:ascii="仿宋_GB2312" w:eastAsia="仿宋_GB2312"/>
          <w:color w:val="000000"/>
          <w:sz w:val="32"/>
          <w:szCs w:val="32"/>
        </w:rPr>
        <w:t xml:space="preserve"> 0.00 </w:t>
      </w:r>
      <w:r>
        <w:rPr>
          <w:rFonts w:ascii="仿宋_GB2312" w:eastAsia="仿宋_GB2312" w:hint="eastAsia"/>
          <w:color w:val="000000"/>
          <w:sz w:val="32"/>
          <w:szCs w:val="32"/>
        </w:rPr>
        <w:t>万元，公务用车运行维护费</w:t>
      </w:r>
      <w:r>
        <w:rPr>
          <w:rFonts w:ascii="仿宋_GB2312" w:eastAsia="仿宋_GB2312"/>
          <w:color w:val="000000"/>
          <w:sz w:val="32"/>
          <w:szCs w:val="32"/>
        </w:rPr>
        <w:t xml:space="preserve">  0.00 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363D9" w:rsidRDefault="00D44B5F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其他情况说明</w:t>
      </w:r>
    </w:p>
    <w:p w:rsidR="003363D9" w:rsidRDefault="00D44B5F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无</w:t>
      </w:r>
    </w:p>
    <w:p w:rsidR="003363D9" w:rsidRDefault="00D44B5F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我单位2021年无政府</w:t>
      </w:r>
      <w:r>
        <w:rPr>
          <w:rFonts w:ascii="仿宋_GB2312" w:eastAsia="仿宋_GB2312"/>
          <w:color w:val="000000"/>
          <w:sz w:val="32"/>
          <w:szCs w:val="32"/>
        </w:rPr>
        <w:t>采购预算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363D9" w:rsidRDefault="00D44B5F" w:rsidP="00D44B5F">
      <w:pPr>
        <w:spacing w:line="560" w:lineRule="exact"/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我单位2021年无政府购买服务</w:t>
      </w:r>
      <w:r>
        <w:rPr>
          <w:rFonts w:ascii="仿宋_GB2312" w:eastAsia="仿宋_GB2312"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363D9" w:rsidRDefault="00D44B5F" w:rsidP="00D44B5F">
      <w:pPr>
        <w:spacing w:line="560" w:lineRule="exact"/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 w:rsidP="00D44B5F">
      <w:pPr>
        <w:spacing w:line="560" w:lineRule="exact"/>
        <w:ind w:leftChars="200" w:left="4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无</w:t>
      </w:r>
    </w:p>
    <w:p w:rsidR="003363D9" w:rsidRDefault="00D44B5F" w:rsidP="00D44B5F">
      <w:pPr>
        <w:spacing w:line="560" w:lineRule="exact"/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363D9" w:rsidRDefault="00D44B5F" w:rsidP="00D44B5F">
      <w:pPr>
        <w:spacing w:line="560" w:lineRule="exact"/>
        <w:ind w:leftChars="200" w:left="4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无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ascii="仿宋_GB2312" w:eastAsia="仿宋_GB2312" w:hint="eastAsia"/>
          <w:color w:val="000000"/>
          <w:sz w:val="32"/>
          <w:szCs w:val="32"/>
        </w:rPr>
        <w:t>3.11万元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0.00万元；单位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0台（套）、0.00万元，单位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0台（套）、0.00万元。</w:t>
      </w:r>
    </w:p>
    <w:p w:rsidR="003363D9" w:rsidRDefault="00D44B5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2021部门预算：安排购置车辆0台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0.00万元；安排购置单位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0台（套）、0.00万元，安排购置单位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0台（套）、0.00万元。</w:t>
      </w:r>
    </w:p>
    <w:p w:rsidR="003363D9" w:rsidRDefault="00D44B5F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六、名称解释</w:t>
      </w:r>
    </w:p>
    <w:p w:rsidR="003363D9" w:rsidRDefault="00D44B5F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机关运行经费是指本单位的公用经费，包括办公及印刷费、邮电费、差旅费、会议费、福利费、日常维修费、专用材料及一般设备购置费、办公用房水电费、办公用房取暖费、办公用房物业管理费、公务用车运行维护以及其他费用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D44B5F" w:rsidRDefault="00D44B5F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D44B5F" w:rsidRDefault="00D44B5F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D44B5F" w:rsidRDefault="00D44B5F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D44B5F" w:rsidRDefault="00D44B5F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tbl>
      <w:tblPr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2220"/>
        <w:gridCol w:w="1920"/>
      </w:tblGrid>
      <w:tr w:rsidR="003363D9">
        <w:trPr>
          <w:trHeight w:val="36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D44B5F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表一：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563"/>
        </w:trPr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部门收支总体情况表</w:t>
            </w:r>
          </w:p>
        </w:tc>
      </w:tr>
      <w:tr w:rsidR="003363D9">
        <w:trPr>
          <w:trHeight w:val="259"/>
        </w:trPr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收入项目类别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支出金额</w:t>
            </w:r>
          </w:p>
        </w:tc>
      </w:tr>
      <w:tr w:rsidR="00BB25A1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预算内资金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21,012.00</w:t>
            </w:r>
          </w:p>
        </w:tc>
      </w:tr>
      <w:tr w:rsidR="00BB25A1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财政专户管理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14,280.00</w:t>
            </w:r>
          </w:p>
        </w:tc>
      </w:tr>
      <w:tr w:rsidR="00BB25A1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财政专户资金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148,118.00</w:t>
            </w: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教育收费收入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其他财政专户收入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批准留用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上级补助收入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8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事业收入（不含事业单位预算外资金）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附属单位上缴收入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D44B5F" w:rsidRDefault="003363D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本年收入合计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用事业基金弥补收支差额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上年结转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结转下年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trHeight w:val="4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收入总计：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支出总计：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</w:tr>
    </w:tbl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</w:pPr>
    </w:p>
    <w:p w:rsidR="003363D9" w:rsidRDefault="003363D9">
      <w:pPr>
        <w:widowControl/>
        <w:jc w:val="left"/>
        <w:rPr>
          <w:rFonts w:ascii="宋体" w:cs="宋体"/>
          <w:b/>
          <w:bCs/>
          <w:color w:val="000000"/>
          <w:kern w:val="0"/>
          <w:sz w:val="22"/>
          <w:szCs w:val="22"/>
        </w:rPr>
        <w:sectPr w:rsidR="003363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65"/>
        <w:gridCol w:w="697"/>
        <w:gridCol w:w="697"/>
        <w:gridCol w:w="1038"/>
        <w:gridCol w:w="621"/>
        <w:gridCol w:w="561"/>
        <w:gridCol w:w="578"/>
        <w:gridCol w:w="579"/>
        <w:gridCol w:w="814"/>
        <w:gridCol w:w="842"/>
        <w:gridCol w:w="479"/>
        <w:gridCol w:w="479"/>
        <w:gridCol w:w="360"/>
        <w:gridCol w:w="346"/>
        <w:gridCol w:w="693"/>
        <w:gridCol w:w="386"/>
        <w:gridCol w:w="385"/>
        <w:gridCol w:w="380"/>
        <w:gridCol w:w="311"/>
        <w:gridCol w:w="524"/>
        <w:gridCol w:w="686"/>
        <w:gridCol w:w="426"/>
        <w:gridCol w:w="844"/>
      </w:tblGrid>
      <w:tr w:rsidR="003363D9" w:rsidTr="00D44B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表二：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trHeight w:val="405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部门收入总体情况表</w:t>
            </w:r>
          </w:p>
        </w:tc>
      </w:tr>
      <w:tr w:rsidR="003363D9" w:rsidTr="00D44B5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3363D9" w:rsidTr="00D44B5F">
        <w:trPr>
          <w:trHeight w:val="67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上年结转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一般公共预算拨款收入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政府性基金预算拨款收入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上级补助收入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经营收入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附属单位上缴收入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其他收入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用事业基金弥补收支差额</w:t>
            </w: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行政事业单位离退休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事业单位离退休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B25A1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B25A1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提租补贴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trHeight w:val="549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部门支出总体情况表</w:t>
            </w:r>
          </w:p>
        </w:tc>
      </w:tr>
      <w:tr w:rsidR="003363D9" w:rsidTr="00D44B5F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上缴上级支出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事业单位经营支出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对下级单位补助支出</w:t>
            </w:r>
          </w:p>
        </w:tc>
      </w:tr>
      <w:tr w:rsidR="003363D9" w:rsidTr="00D44B5F">
        <w:trPr>
          <w:trHeight w:val="34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3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行政事业单位离退休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3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事业单位离退休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2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B25A1" w:rsidTr="00D44B5F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B25A1" w:rsidTr="00D44B5F">
        <w:trPr>
          <w:trHeight w:val="6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5A1" w:rsidRDefault="00BB25A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3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住房改革支出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6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提租补贴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178,910.00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7"/>
          <w:trHeight w:val="3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3363D9" w:rsidRDefault="003363D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表四：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gridAfter w:val="7"/>
          <w:trHeight w:val="399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财政拨款收支总体情况表</w:t>
            </w:r>
          </w:p>
        </w:tc>
      </w:tr>
      <w:tr w:rsidR="003363D9" w:rsidTr="00D44B5F">
        <w:trPr>
          <w:gridAfter w:val="7"/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3363D9" w:rsidTr="00D44B5F">
        <w:trPr>
          <w:gridAfter w:val="7"/>
          <w:trHeight w:val="32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收入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支出</w:t>
            </w:r>
          </w:p>
        </w:tc>
      </w:tr>
      <w:tr w:rsidR="003363D9" w:rsidTr="00D44B5F">
        <w:trPr>
          <w:gridAfter w:val="7"/>
          <w:trHeight w:val="4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一、本年收入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（一）一般公共预算拨款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（一）一般公共服务支出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（二）政府性基金预算拨款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（二）社会保障和就业支出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（三）卫生健康支出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（四）住房保障支出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（一）一般公共预算拨款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（五）教育支出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（二）政府性基金预算拨款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（六）科学技术支出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二、结转下年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7"/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收入总计：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支出总计：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</w:tr>
      <w:tr w:rsidR="003363D9" w:rsidTr="00D44B5F">
        <w:trPr>
          <w:gridAfter w:val="7"/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gridAfter w:val="6"/>
          <w:trHeight w:val="4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表五：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 w:rsidTr="00D44B5F">
        <w:trPr>
          <w:gridAfter w:val="6"/>
          <w:trHeight w:val="49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一般公共预算支出情况表</w:t>
            </w:r>
          </w:p>
        </w:tc>
      </w:tr>
      <w:tr w:rsidR="003363D9" w:rsidTr="00D44B5F">
        <w:trPr>
          <w:gridAfter w:val="6"/>
          <w:trHeight w:val="3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</w:tr>
      <w:tr w:rsidR="003363D9" w:rsidTr="00D44B5F">
        <w:trPr>
          <w:gridAfter w:val="6"/>
          <w:trHeight w:val="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 w:rsidR="003363D9" w:rsidTr="00D44B5F">
        <w:trPr>
          <w:gridAfter w:val="6"/>
          <w:trHeight w:val="5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</w:tr>
      <w:tr w:rsidR="003363D9" w:rsidTr="00D44B5F">
        <w:trPr>
          <w:gridAfter w:val="6"/>
          <w:trHeight w:val="42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行政事业单位离退休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</w:tr>
      <w:tr w:rsidR="003363D9" w:rsidTr="00D44B5F">
        <w:trPr>
          <w:gridAfter w:val="6"/>
          <w:trHeight w:val="4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事业单位离退休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148,118.00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143,618.00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</w:tr>
      <w:tr w:rsidR="003363D9" w:rsidTr="00D44B5F">
        <w:trPr>
          <w:gridAfter w:val="6"/>
          <w:trHeight w:val="36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5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E46402" w:rsidRDefault="00D44B5F" w:rsidP="00E464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464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</w:t>
            </w:r>
            <w:r w:rsidR="00E46402" w:rsidRPr="00E464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卫生健康</w:t>
            </w:r>
            <w:r w:rsidRPr="00E464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4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E46402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464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="00E46402" w:rsidRPr="00E464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其他卫生健康支出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21,012.00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4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住房保障支出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4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住房改革支出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4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提租补贴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14,280.00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 w:rsidTr="00D44B5F">
        <w:trPr>
          <w:gridAfter w:val="6"/>
          <w:trHeight w:val="37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183,410.00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178,910.00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4,500.00</w:t>
            </w: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tbl>
      <w:tblPr>
        <w:tblW w:w="12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195"/>
        <w:gridCol w:w="1320"/>
        <w:gridCol w:w="2805"/>
        <w:gridCol w:w="1455"/>
        <w:gridCol w:w="1560"/>
        <w:gridCol w:w="1350"/>
      </w:tblGrid>
      <w:tr w:rsidR="003363D9">
        <w:trPr>
          <w:trHeight w:val="42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表六：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405"/>
        </w:trPr>
        <w:tc>
          <w:tcPr>
            <w:tcW w:w="1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一般公共预算基本支出情况表</w:t>
            </w:r>
          </w:p>
        </w:tc>
      </w:tr>
      <w:tr w:rsidR="003363D9">
        <w:trPr>
          <w:trHeight w:val="27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8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政府经济分类代码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政府经济分类名称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部门经济分类代码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部门经济分类名称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人员经费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公用经费</w:t>
            </w:r>
          </w:p>
        </w:tc>
      </w:tr>
      <w:tr w:rsidR="003363D9">
        <w:trPr>
          <w:trHeight w:val="4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对事业单位经常性补助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28,662.00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28,662.00 </w:t>
            </w:r>
          </w:p>
        </w:tc>
      </w:tr>
      <w:tr w:rsidR="003363D9">
        <w:trPr>
          <w:trHeight w:val="4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50502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商品和服务支出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30207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邮电费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1,000.00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1,000.00 </w:t>
            </w:r>
          </w:p>
        </w:tc>
      </w:tr>
      <w:tr w:rsidR="003363D9">
        <w:trPr>
          <w:trHeight w:val="4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50502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商品和服务支出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30217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公务接待费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12.00 </w:t>
            </w: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50502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商品和服务支出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30299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20,000.00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20,000.00 </w:t>
            </w: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50502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商品和服务支出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30299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7,650.00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7,650.00 </w:t>
            </w: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150,248.00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150,248.00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50905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离退休费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30302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退休费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77,690.00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77,690.00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50999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其他对个人和家庭的补助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30399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其他对个人和家庭的补助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72,558.00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72,558.00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363D9">
        <w:trPr>
          <w:trHeight w:val="4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bidi="ar"/>
              </w:rPr>
              <w:t xml:space="preserve"> 1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78</w:t>
            </w:r>
            <w:r>
              <w:rPr>
                <w:b/>
                <w:color w:val="000000"/>
                <w:kern w:val="0"/>
                <w:lang w:bidi="ar"/>
              </w:rPr>
              <w:t>,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9</w:t>
            </w:r>
            <w:r>
              <w:rPr>
                <w:b/>
                <w:color w:val="000000"/>
                <w:kern w:val="0"/>
                <w:lang w:bidi="ar"/>
              </w:rPr>
              <w:t xml:space="preserve">10.00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bidi="ar"/>
              </w:rPr>
              <w:t xml:space="preserve"> 1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50</w:t>
            </w:r>
            <w:r>
              <w:rPr>
                <w:b/>
                <w:color w:val="000000"/>
                <w:kern w:val="0"/>
                <w:lang w:bidi="ar"/>
              </w:rPr>
              <w:t>,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2</w:t>
            </w:r>
            <w:r>
              <w:rPr>
                <w:b/>
                <w:color w:val="000000"/>
                <w:kern w:val="0"/>
                <w:lang w:bidi="ar"/>
              </w:rPr>
              <w:t xml:space="preserve">48.00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28</w:t>
            </w:r>
            <w:r>
              <w:rPr>
                <w:b/>
                <w:color w:val="000000"/>
                <w:kern w:val="0"/>
                <w:lang w:bidi="ar"/>
              </w:rPr>
              <w:t>,</w:t>
            </w:r>
            <w:r>
              <w:rPr>
                <w:rFonts w:hint="eastAsia"/>
                <w:b/>
                <w:color w:val="000000"/>
                <w:kern w:val="0"/>
                <w:lang w:bidi="ar"/>
              </w:rPr>
              <w:t>6</w:t>
            </w:r>
            <w:r>
              <w:rPr>
                <w:b/>
                <w:color w:val="000000"/>
                <w:kern w:val="0"/>
                <w:lang w:bidi="ar"/>
              </w:rPr>
              <w:t xml:space="preserve">62.00 </w:t>
            </w: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 w:hint="eastAsia"/>
          <w:sz w:val="32"/>
          <w:szCs w:val="32"/>
        </w:rPr>
      </w:pPr>
    </w:p>
    <w:p w:rsidR="00E46402" w:rsidRDefault="00E46402">
      <w:pPr>
        <w:spacing w:line="520" w:lineRule="exact"/>
        <w:rPr>
          <w:rFonts w:ascii="黑体" w:eastAsia="黑体" w:cs="黑体"/>
          <w:sz w:val="32"/>
          <w:szCs w:val="32"/>
        </w:rPr>
      </w:pPr>
    </w:p>
    <w:tbl>
      <w:tblPr>
        <w:tblW w:w="7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755"/>
        <w:gridCol w:w="2460"/>
      </w:tblGrid>
      <w:tr w:rsidR="003363D9">
        <w:trPr>
          <w:trHeight w:val="6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表七：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660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一般公共预算“三公”经费支出情况表</w:t>
            </w:r>
          </w:p>
        </w:tc>
      </w:tr>
      <w:tr w:rsidR="003363D9">
        <w:trPr>
          <w:trHeight w:val="40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2020年预算数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2021年预算数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1、因公出国（境）费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2、公务接待费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166.32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3、公务用车购置及运行维护费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其中；公务用车购置费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公务用车运行维护费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 w:rsidR="003363D9">
        <w:trPr>
          <w:trHeight w:val="7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166.32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tbl>
      <w:tblPr>
        <w:tblW w:w="14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05"/>
        <w:gridCol w:w="1305"/>
        <w:gridCol w:w="1190"/>
        <w:gridCol w:w="115"/>
        <w:gridCol w:w="1305"/>
        <w:gridCol w:w="935"/>
        <w:gridCol w:w="370"/>
        <w:gridCol w:w="635"/>
        <w:gridCol w:w="2325"/>
        <w:gridCol w:w="3540"/>
        <w:gridCol w:w="1110"/>
      </w:tblGrid>
      <w:tr w:rsidR="003363D9">
        <w:trPr>
          <w:gridAfter w:val="4"/>
          <w:wAfter w:w="7610" w:type="dxa"/>
          <w:trHeight w:val="540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表八：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gridAfter w:val="4"/>
          <w:wAfter w:w="7610" w:type="dxa"/>
          <w:trHeight w:val="540"/>
        </w:trPr>
        <w:tc>
          <w:tcPr>
            <w:tcW w:w="6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政府性基金预算支出情况表</w:t>
            </w:r>
          </w:p>
        </w:tc>
      </w:tr>
      <w:tr w:rsidR="003363D9">
        <w:trPr>
          <w:gridAfter w:val="4"/>
          <w:wAfter w:w="7610" w:type="dxa"/>
          <w:trHeight w:val="270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363D9">
        <w:trPr>
          <w:gridAfter w:val="4"/>
          <w:wAfter w:w="7610" w:type="dxa"/>
          <w:trHeight w:val="52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</w:tr>
      <w:tr w:rsidR="003363D9">
        <w:trPr>
          <w:trHeight w:val="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6402" w:rsidRDefault="00E46402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E46402" w:rsidRDefault="00E46402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表九：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459"/>
        </w:trPr>
        <w:tc>
          <w:tcPr>
            <w:tcW w:w="14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部门预算明细表</w:t>
            </w:r>
          </w:p>
        </w:tc>
      </w:tr>
      <w:tr w:rsidR="003363D9">
        <w:trPr>
          <w:trHeight w:val="20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单位：元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4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功能分类代码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功能分类名称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政府经济分类代码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政府经济分类名称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部门经济分类代码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部门经济分类名称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</w:tr>
      <w:tr w:rsidR="003363D9">
        <w:trPr>
          <w:trHeight w:val="5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2210202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提租补贴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对个人和家庭补助支出（离退休非统发）___离退休费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14,280.00 </w:t>
            </w:r>
          </w:p>
        </w:tc>
      </w:tr>
      <w:tr w:rsidR="003363D9">
        <w:trPr>
          <w:trHeight w:val="4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对个人和家庭补助支出（离退休非统发）___离退休费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63,410.00 </w:t>
            </w:r>
          </w:p>
        </w:tc>
      </w:tr>
      <w:tr w:rsidR="003363D9">
        <w:trPr>
          <w:trHeight w:val="6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50999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对个人和家庭补助支出（离退休非统发）___其他对个人和家庭补助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72,558.00 </w:t>
            </w:r>
          </w:p>
        </w:tc>
      </w:tr>
      <w:tr w:rsidR="003363D9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其他商品和服务支出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日常公用支出（离退休人员）___其他商品和服务支出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7,650.00 </w:t>
            </w:r>
          </w:p>
        </w:tc>
      </w:tr>
      <w:tr w:rsidR="003363D9">
        <w:trPr>
          <w:trHeight w:val="4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福利费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退休人员体检费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4,500.00 </w:t>
            </w:r>
          </w:p>
        </w:tc>
      </w:tr>
      <w:tr w:rsidR="003363D9">
        <w:trPr>
          <w:trHeight w:val="4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2109999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其他卫生健康支出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邮电费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日常公用支出（在职人员）___邮电费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1,000.00 </w:t>
            </w:r>
          </w:p>
        </w:tc>
      </w:tr>
      <w:tr w:rsidR="003363D9">
        <w:trPr>
          <w:trHeight w:val="5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2109999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其他卫生健康支出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公务接待费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日常公用支出（在职人员）___公务接待费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3363D9">
        <w:trPr>
          <w:trHeight w:val="6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2109999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其他卫生健康支出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日常公用支出（在职人员）___其他商品和服务支出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20,000.00 </w:t>
            </w:r>
          </w:p>
        </w:tc>
      </w:tr>
      <w:tr w:rsidR="003363D9">
        <w:trPr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183,410.00 </w:t>
            </w:r>
          </w:p>
        </w:tc>
      </w:tr>
    </w:tbl>
    <w:p w:rsidR="00B951BE" w:rsidRPr="00B951BE" w:rsidRDefault="00B951BE" w:rsidP="00B951BE">
      <w:pPr>
        <w:rPr>
          <w:vanish/>
        </w:rPr>
      </w:pPr>
    </w:p>
    <w:tbl>
      <w:tblPr>
        <w:tblpPr w:leftFromText="180" w:rightFromText="180" w:vertAnchor="text" w:horzAnchor="page" w:tblpX="1446" w:tblpY="63"/>
        <w:tblOverlap w:val="never"/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200"/>
        <w:gridCol w:w="1845"/>
        <w:gridCol w:w="1845"/>
      </w:tblGrid>
      <w:tr w:rsidR="003363D9">
        <w:trPr>
          <w:trHeight w:val="28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D44B5F" w:rsidRDefault="00D44B5F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3363D9" w:rsidRDefault="003363D9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3363D9" w:rsidRDefault="00D44B5F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表十：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339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政府购买服务预算财政拨款明细表</w:t>
            </w:r>
          </w:p>
        </w:tc>
      </w:tr>
      <w:tr w:rsidR="003363D9">
        <w:trPr>
          <w:trHeight w:val="27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单位:元</w:t>
            </w: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编码(代码)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政府购买服务目录及项目名称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支出功能分类科目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预算批复数</w:t>
            </w: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363D9">
        <w:trPr>
          <w:trHeight w:val="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tbl>
      <w:tblPr>
        <w:tblpPr w:leftFromText="180" w:rightFromText="180" w:vertAnchor="text" w:horzAnchor="page" w:tblpX="1446" w:tblpY="2028"/>
        <w:tblOverlap w:val="never"/>
        <w:tblW w:w="10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215"/>
        <w:gridCol w:w="1305"/>
        <w:gridCol w:w="1320"/>
        <w:gridCol w:w="1425"/>
        <w:gridCol w:w="1080"/>
        <w:gridCol w:w="1080"/>
        <w:gridCol w:w="1440"/>
      </w:tblGrid>
      <w:tr w:rsidR="003363D9">
        <w:trPr>
          <w:trHeight w:val="3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表十一：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489"/>
        </w:trPr>
        <w:tc>
          <w:tcPr>
            <w:tcW w:w="10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专项转移支付预算表</w:t>
            </w:r>
          </w:p>
        </w:tc>
      </w:tr>
      <w:tr w:rsidR="003363D9">
        <w:trPr>
          <w:trHeight w:val="270"/>
        </w:trPr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363D9">
        <w:trPr>
          <w:trHeight w:val="4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预算单位代码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功能科目代码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政府经济分类代码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指标金额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市指标文号</w:t>
            </w:r>
          </w:p>
        </w:tc>
      </w:tr>
      <w:tr w:rsidR="003363D9">
        <w:trPr>
          <w:trHeight w:val="2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2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2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363D9">
        <w:trPr>
          <w:trHeight w:val="2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  <w:sectPr w:rsidR="003363D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pPr w:leftFromText="180" w:rightFromText="180" w:vertAnchor="text" w:horzAnchor="page" w:tblpX="1059" w:tblpY="255"/>
        <w:tblOverlap w:val="never"/>
        <w:tblW w:w="9541" w:type="dxa"/>
        <w:tblLayout w:type="fixed"/>
        <w:tblLook w:val="04A0" w:firstRow="1" w:lastRow="0" w:firstColumn="1" w:lastColumn="0" w:noHBand="0" w:noVBand="1"/>
      </w:tblPr>
      <w:tblGrid>
        <w:gridCol w:w="2495"/>
        <w:gridCol w:w="1335"/>
        <w:gridCol w:w="853"/>
        <w:gridCol w:w="4858"/>
      </w:tblGrid>
      <w:tr w:rsidR="003363D9">
        <w:trPr>
          <w:trHeight w:val="420"/>
        </w:trPr>
        <w:tc>
          <w:tcPr>
            <w:tcW w:w="9541" w:type="dxa"/>
            <w:gridSpan w:val="4"/>
            <w:vAlign w:val="center"/>
          </w:tcPr>
          <w:p w:rsidR="003363D9" w:rsidRDefault="00D44B5F">
            <w:pPr>
              <w:pStyle w:val="1"/>
              <w:rPr>
                <w:kern w:val="0"/>
              </w:rPr>
            </w:pPr>
            <w:bookmarkStart w:id="0" w:name="_Toc410210417"/>
            <w:bookmarkStart w:id="1" w:name="_Toc381790386"/>
            <w:r>
              <w:rPr>
                <w:rFonts w:hint="eastAsia"/>
                <w:kern w:val="0"/>
              </w:rPr>
              <w:lastRenderedPageBreak/>
              <w:t>部门整体支出绩效目标申报表</w:t>
            </w:r>
            <w:bookmarkEnd w:id="0"/>
            <w:bookmarkEnd w:id="1"/>
          </w:p>
        </w:tc>
      </w:tr>
      <w:tr w:rsidR="003363D9">
        <w:trPr>
          <w:trHeight w:val="494"/>
        </w:trPr>
        <w:tc>
          <w:tcPr>
            <w:tcW w:w="9541" w:type="dxa"/>
            <w:gridSpan w:val="4"/>
            <w:tcBorders>
              <w:bottom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32"/>
                <w:szCs w:val="32"/>
              </w:rPr>
              <w:t>2021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3363D9">
        <w:trPr>
          <w:trHeight w:hRule="exact" w:val="579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7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北京市宣武区广安门内大街托儿所</w:t>
            </w:r>
          </w:p>
        </w:tc>
      </w:tr>
      <w:tr w:rsidR="003363D9">
        <w:trPr>
          <w:trHeight w:hRule="exact" w:val="457"/>
        </w:trPr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</w:p>
        </w:tc>
      </w:tr>
      <w:tr w:rsidR="003363D9">
        <w:trPr>
          <w:trHeight w:hRule="exact" w:val="487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3363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17.89</w:t>
            </w:r>
          </w:p>
        </w:tc>
      </w:tr>
      <w:tr w:rsidR="003363D9">
        <w:trPr>
          <w:trHeight w:val="456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3363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0.45</w:t>
            </w:r>
          </w:p>
        </w:tc>
      </w:tr>
      <w:tr w:rsidR="003363D9">
        <w:trPr>
          <w:trHeight w:hRule="exact" w:val="669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我单位2021年全年预计总收入18.34万元，其中财政拨款18.34万元；2021年全年预计总支出18.34万元，其中财政支出预计18.34万元</w:t>
            </w:r>
          </w:p>
        </w:tc>
      </w:tr>
      <w:tr w:rsidR="003363D9">
        <w:trPr>
          <w:trHeight w:hRule="exact" w:val="489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3363D9">
        <w:trPr>
          <w:trHeight w:val="584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3363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5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我单位退休职工人数15人，无在职人员</w:t>
            </w:r>
          </w:p>
        </w:tc>
      </w:tr>
      <w:tr w:rsidR="003363D9">
        <w:trPr>
          <w:trHeight w:val="558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3363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预期效果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按时完成支出进度</w:t>
            </w:r>
          </w:p>
        </w:tc>
      </w:tr>
      <w:tr w:rsidR="003363D9">
        <w:trPr>
          <w:trHeight w:val="660"/>
        </w:trPr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3363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力争达到100%</w:t>
            </w:r>
          </w:p>
        </w:tc>
      </w:tr>
      <w:tr w:rsidR="003363D9">
        <w:trPr>
          <w:trHeight w:hRule="exact" w:val="1008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D9" w:rsidRDefault="00D4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3363D9" w:rsidRDefault="003363D9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3363D9" w:rsidRDefault="003363D9">
      <w:pPr>
        <w:ind w:firstLine="480"/>
      </w:pPr>
    </w:p>
    <w:p w:rsidR="003363D9" w:rsidRDefault="003363D9">
      <w:pPr>
        <w:spacing w:line="520" w:lineRule="exact"/>
      </w:pPr>
    </w:p>
    <w:p w:rsidR="003363D9" w:rsidRDefault="003363D9">
      <w:pPr>
        <w:spacing w:line="520" w:lineRule="exact"/>
      </w:pPr>
    </w:p>
    <w:p w:rsidR="003363D9" w:rsidRDefault="003363D9">
      <w:pPr>
        <w:spacing w:line="520" w:lineRule="exact"/>
      </w:pPr>
    </w:p>
    <w:p w:rsidR="003363D9" w:rsidRDefault="003363D9">
      <w:pPr>
        <w:spacing w:line="520" w:lineRule="exact"/>
      </w:pPr>
    </w:p>
    <w:tbl>
      <w:tblPr>
        <w:tblW w:w="12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20"/>
        <w:gridCol w:w="899"/>
        <w:gridCol w:w="2025"/>
        <w:gridCol w:w="2355"/>
        <w:gridCol w:w="1485"/>
        <w:gridCol w:w="1514"/>
        <w:gridCol w:w="2677"/>
      </w:tblGrid>
      <w:tr w:rsidR="003363D9">
        <w:trPr>
          <w:trHeight w:val="90"/>
        </w:trPr>
        <w:tc>
          <w:tcPr>
            <w:tcW w:w="1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6402" w:rsidRDefault="00E4640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项目支出绩效目标申报表</w:t>
            </w:r>
          </w:p>
        </w:tc>
      </w:tr>
      <w:tr w:rsidR="003363D9">
        <w:trPr>
          <w:trHeight w:val="285"/>
        </w:trPr>
        <w:tc>
          <w:tcPr>
            <w:tcW w:w="1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（</w:t>
            </w:r>
            <w:r>
              <w:rPr>
                <w:rStyle w:val="font11"/>
                <w:lang w:bidi="ar"/>
              </w:rPr>
              <w:t xml:space="preserve"> 2021 </w:t>
            </w:r>
            <w:r>
              <w:rPr>
                <w:rStyle w:val="font31"/>
                <w:rFonts w:hint="default"/>
                <w:lang w:bidi="ar"/>
              </w:rPr>
              <w:t>年度）</w:t>
            </w:r>
          </w:p>
        </w:tc>
      </w:tr>
      <w:tr w:rsidR="003363D9">
        <w:trPr>
          <w:trHeight w:val="264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退休人员体检费</w:t>
            </w:r>
          </w:p>
        </w:tc>
      </w:tr>
      <w:tr w:rsidR="003363D9">
        <w:trPr>
          <w:trHeight w:val="539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主管部门及代码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 w:rsidP="008A3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北京市宣武区广安门内大街托儿所  25</w:t>
            </w: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实施单位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人事科</w:t>
            </w:r>
          </w:p>
        </w:tc>
      </w:tr>
      <w:tr w:rsidR="003363D9">
        <w:trPr>
          <w:trHeight w:val="325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吉晓彬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63266174</w:t>
            </w:r>
          </w:p>
        </w:tc>
      </w:tr>
      <w:tr w:rsidR="003363D9">
        <w:trPr>
          <w:trHeight w:val="310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项目属性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新增项目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项目期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长期</w:t>
            </w:r>
          </w:p>
        </w:tc>
      </w:tr>
      <w:tr w:rsidR="003363D9">
        <w:trPr>
          <w:trHeight w:val="240"/>
        </w:trPr>
        <w:tc>
          <w:tcPr>
            <w:tcW w:w="2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（万元）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年度资金总额：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E46402" w:rsidRDefault="00E46402" w:rsidP="00E46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46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</w:t>
            </w:r>
            <w:r w:rsidR="00D44B5F" w:rsidRPr="00E46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  <w:r w:rsidRPr="00E4640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63D9">
        <w:trPr>
          <w:trHeight w:val="270"/>
        </w:trPr>
        <w:tc>
          <w:tcPr>
            <w:tcW w:w="26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其中：财政拨款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Pr="00E46402" w:rsidRDefault="00E46402" w:rsidP="00E46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46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</w:t>
            </w:r>
            <w:r w:rsidR="00D44B5F" w:rsidRPr="00E46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  <w:r w:rsidRPr="00E4640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63D9">
        <w:trPr>
          <w:trHeight w:val="227"/>
        </w:trPr>
        <w:tc>
          <w:tcPr>
            <w:tcW w:w="26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 xml:space="preserve">             其他资金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0元</w:t>
            </w:r>
          </w:p>
        </w:tc>
      </w:tr>
      <w:tr w:rsidR="003363D9">
        <w:trPr>
          <w:trHeight w:val="27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目标</w:t>
            </w:r>
          </w:p>
        </w:tc>
        <w:tc>
          <w:tcPr>
            <w:tcW w:w="11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 w:rsidR="003363D9">
        <w:trPr>
          <w:trHeight w:val="32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确保我单位每名退休职工健康安全</w:t>
            </w:r>
          </w:p>
        </w:tc>
      </w:tr>
      <w:tr w:rsidR="003363D9">
        <w:trPr>
          <w:trHeight w:val="494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绩效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指标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指标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 w:rsidR="003363D9">
        <w:trPr>
          <w:trHeight w:val="30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指标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退休职工人数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15人</w:t>
            </w:r>
          </w:p>
        </w:tc>
      </w:tr>
      <w:tr w:rsidR="003363D9">
        <w:trPr>
          <w:trHeight w:val="554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预期标准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体检项目包括内科、外科、心电图、B超、放射、血液检查等</w:t>
            </w:r>
          </w:p>
        </w:tc>
      </w:tr>
      <w:tr w:rsidR="003363D9">
        <w:trPr>
          <w:trHeight w:val="225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服务质量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确保我单位每名退休职工健康安全</w:t>
            </w:r>
          </w:p>
        </w:tc>
      </w:tr>
      <w:tr w:rsidR="003363D9">
        <w:trPr>
          <w:trHeight w:val="395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进度指标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完成时间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年底前完成</w:t>
            </w:r>
          </w:p>
        </w:tc>
      </w:tr>
      <w:tr w:rsidR="003363D9">
        <w:trPr>
          <w:trHeight w:val="28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人均成本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300元/人/年</w:t>
            </w:r>
          </w:p>
        </w:tc>
      </w:tr>
      <w:tr w:rsidR="003363D9">
        <w:trPr>
          <w:trHeight w:val="242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效果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指标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</w:tr>
      <w:tr w:rsidR="003363D9">
        <w:trPr>
          <w:trHeight w:val="257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经济效益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</w:tr>
      <w:tr w:rsidR="003363D9">
        <w:trPr>
          <w:trHeight w:val="28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3363D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服务对象满意度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D9" w:rsidRDefault="00D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力争达到100%</w:t>
            </w:r>
          </w:p>
        </w:tc>
      </w:tr>
    </w:tbl>
    <w:p w:rsidR="003363D9" w:rsidRDefault="003363D9"/>
    <w:sectPr w:rsidR="003363D9">
      <w:pgSz w:w="16838" w:h="11906" w:orient="landscape"/>
      <w:pgMar w:top="1797" w:right="1440" w:bottom="1797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BE" w:rsidRDefault="00B951BE" w:rsidP="00D44B5F">
      <w:r>
        <w:separator/>
      </w:r>
    </w:p>
  </w:endnote>
  <w:endnote w:type="continuationSeparator" w:id="0">
    <w:p w:rsidR="00B951BE" w:rsidRDefault="00B951BE" w:rsidP="00D4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BE" w:rsidRDefault="00B951BE" w:rsidP="00D44B5F">
      <w:r>
        <w:separator/>
      </w:r>
    </w:p>
  </w:footnote>
  <w:footnote w:type="continuationSeparator" w:id="0">
    <w:p w:rsidR="00B951BE" w:rsidRDefault="00B951BE" w:rsidP="00D4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DE64B"/>
    <w:multiLevelType w:val="singleLevel"/>
    <w:tmpl w:val="EB7DE64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117BE9"/>
    <w:multiLevelType w:val="singleLevel"/>
    <w:tmpl w:val="F8117BE9"/>
    <w:lvl w:ilvl="0">
      <w:start w:val="1"/>
      <w:numFmt w:val="decimal"/>
      <w:suff w:val="nothing"/>
      <w:lvlText w:val="（%1）"/>
      <w:lvlJc w:val="left"/>
    </w:lvl>
  </w:abstractNum>
  <w:abstractNum w:abstractNumId="2">
    <w:nsid w:val="1145CFE5"/>
    <w:multiLevelType w:val="singleLevel"/>
    <w:tmpl w:val="1145CF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420"/>
  <w:drawingGridHorizontalSpacing w:val="107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FD3"/>
    <w:rsid w:val="0005799F"/>
    <w:rsid w:val="00065B5B"/>
    <w:rsid w:val="00082733"/>
    <w:rsid w:val="00096AB6"/>
    <w:rsid w:val="000B314D"/>
    <w:rsid w:val="000E58C1"/>
    <w:rsid w:val="000E5ACA"/>
    <w:rsid w:val="000F21C6"/>
    <w:rsid w:val="000F3159"/>
    <w:rsid w:val="00104382"/>
    <w:rsid w:val="001101AE"/>
    <w:rsid w:val="00114B05"/>
    <w:rsid w:val="00154082"/>
    <w:rsid w:val="00162C60"/>
    <w:rsid w:val="001953F3"/>
    <w:rsid w:val="001B7529"/>
    <w:rsid w:val="001D3B39"/>
    <w:rsid w:val="001F1FD3"/>
    <w:rsid w:val="00207449"/>
    <w:rsid w:val="00210BEC"/>
    <w:rsid w:val="002229D1"/>
    <w:rsid w:val="00245689"/>
    <w:rsid w:val="00277FAA"/>
    <w:rsid w:val="002B233D"/>
    <w:rsid w:val="002C588B"/>
    <w:rsid w:val="00305040"/>
    <w:rsid w:val="003363D9"/>
    <w:rsid w:val="003659CF"/>
    <w:rsid w:val="00371831"/>
    <w:rsid w:val="0039114A"/>
    <w:rsid w:val="003B0E42"/>
    <w:rsid w:val="003B643A"/>
    <w:rsid w:val="003E4B82"/>
    <w:rsid w:val="003F367D"/>
    <w:rsid w:val="00416C8A"/>
    <w:rsid w:val="004176C9"/>
    <w:rsid w:val="00436DEA"/>
    <w:rsid w:val="00450DED"/>
    <w:rsid w:val="004774D7"/>
    <w:rsid w:val="004B0F13"/>
    <w:rsid w:val="004B20A3"/>
    <w:rsid w:val="004B7F0C"/>
    <w:rsid w:val="004C5D9C"/>
    <w:rsid w:val="004D0E98"/>
    <w:rsid w:val="004E1935"/>
    <w:rsid w:val="004E41D1"/>
    <w:rsid w:val="00521E00"/>
    <w:rsid w:val="00571A6A"/>
    <w:rsid w:val="005B4516"/>
    <w:rsid w:val="005B46BA"/>
    <w:rsid w:val="005D1A38"/>
    <w:rsid w:val="005E6047"/>
    <w:rsid w:val="006029F6"/>
    <w:rsid w:val="006163BF"/>
    <w:rsid w:val="00622E61"/>
    <w:rsid w:val="006403FC"/>
    <w:rsid w:val="00684FD6"/>
    <w:rsid w:val="00686A35"/>
    <w:rsid w:val="00741C05"/>
    <w:rsid w:val="0075349D"/>
    <w:rsid w:val="007609AB"/>
    <w:rsid w:val="00776627"/>
    <w:rsid w:val="007822C2"/>
    <w:rsid w:val="0079557D"/>
    <w:rsid w:val="007E261E"/>
    <w:rsid w:val="008276E6"/>
    <w:rsid w:val="008422C8"/>
    <w:rsid w:val="00844628"/>
    <w:rsid w:val="008524C4"/>
    <w:rsid w:val="0087067B"/>
    <w:rsid w:val="008750CE"/>
    <w:rsid w:val="008A305C"/>
    <w:rsid w:val="008B3E09"/>
    <w:rsid w:val="008E2133"/>
    <w:rsid w:val="008F7DF8"/>
    <w:rsid w:val="00912049"/>
    <w:rsid w:val="009361BE"/>
    <w:rsid w:val="00943D29"/>
    <w:rsid w:val="009501E8"/>
    <w:rsid w:val="009C3493"/>
    <w:rsid w:val="009C5035"/>
    <w:rsid w:val="00A667AD"/>
    <w:rsid w:val="00A66D62"/>
    <w:rsid w:val="00A8447D"/>
    <w:rsid w:val="00A87CAA"/>
    <w:rsid w:val="00AA292B"/>
    <w:rsid w:val="00AD335F"/>
    <w:rsid w:val="00AD3368"/>
    <w:rsid w:val="00B215CE"/>
    <w:rsid w:val="00B26568"/>
    <w:rsid w:val="00B36089"/>
    <w:rsid w:val="00B56669"/>
    <w:rsid w:val="00B66AA6"/>
    <w:rsid w:val="00B951BE"/>
    <w:rsid w:val="00BB25A1"/>
    <w:rsid w:val="00BD049B"/>
    <w:rsid w:val="00BD76BF"/>
    <w:rsid w:val="00C06E41"/>
    <w:rsid w:val="00C56B88"/>
    <w:rsid w:val="00C619DB"/>
    <w:rsid w:val="00C777D8"/>
    <w:rsid w:val="00CA0655"/>
    <w:rsid w:val="00D176BF"/>
    <w:rsid w:val="00D44B5F"/>
    <w:rsid w:val="00D943B9"/>
    <w:rsid w:val="00DA4AA6"/>
    <w:rsid w:val="00DD465C"/>
    <w:rsid w:val="00DF6808"/>
    <w:rsid w:val="00E30E9C"/>
    <w:rsid w:val="00E46402"/>
    <w:rsid w:val="00E755F4"/>
    <w:rsid w:val="00E8086D"/>
    <w:rsid w:val="00EF3308"/>
    <w:rsid w:val="00F05D65"/>
    <w:rsid w:val="00F10B5B"/>
    <w:rsid w:val="00F174DD"/>
    <w:rsid w:val="00F275CC"/>
    <w:rsid w:val="00F27B02"/>
    <w:rsid w:val="00F30FBC"/>
    <w:rsid w:val="00F63EB7"/>
    <w:rsid w:val="00F715F2"/>
    <w:rsid w:val="00F93695"/>
    <w:rsid w:val="00FE423D"/>
    <w:rsid w:val="016A0BC6"/>
    <w:rsid w:val="01EE7A9C"/>
    <w:rsid w:val="02881F34"/>
    <w:rsid w:val="075B1C55"/>
    <w:rsid w:val="07967FA0"/>
    <w:rsid w:val="098F48CF"/>
    <w:rsid w:val="0A3F1275"/>
    <w:rsid w:val="0D8476E5"/>
    <w:rsid w:val="15311CE7"/>
    <w:rsid w:val="19F3214D"/>
    <w:rsid w:val="1AF054F8"/>
    <w:rsid w:val="1B0F234C"/>
    <w:rsid w:val="1C0C30DF"/>
    <w:rsid w:val="1CAF24FE"/>
    <w:rsid w:val="1F222303"/>
    <w:rsid w:val="1FC856C0"/>
    <w:rsid w:val="22AA49B5"/>
    <w:rsid w:val="24A33736"/>
    <w:rsid w:val="28807EEC"/>
    <w:rsid w:val="2919094E"/>
    <w:rsid w:val="29D01D75"/>
    <w:rsid w:val="2EAC38C8"/>
    <w:rsid w:val="32D17E30"/>
    <w:rsid w:val="34A34CE6"/>
    <w:rsid w:val="37086F8E"/>
    <w:rsid w:val="3722011D"/>
    <w:rsid w:val="37D1708C"/>
    <w:rsid w:val="386B6A40"/>
    <w:rsid w:val="39174B6B"/>
    <w:rsid w:val="3979291A"/>
    <w:rsid w:val="3AF60CA4"/>
    <w:rsid w:val="3CC7493D"/>
    <w:rsid w:val="3E1628B3"/>
    <w:rsid w:val="3F0D0FD9"/>
    <w:rsid w:val="42766D41"/>
    <w:rsid w:val="444A0E98"/>
    <w:rsid w:val="45AE69BD"/>
    <w:rsid w:val="4B6A4D7F"/>
    <w:rsid w:val="535A006E"/>
    <w:rsid w:val="57D63E86"/>
    <w:rsid w:val="5B222963"/>
    <w:rsid w:val="5C053F20"/>
    <w:rsid w:val="623C470D"/>
    <w:rsid w:val="64B94062"/>
    <w:rsid w:val="6562273F"/>
    <w:rsid w:val="671667AE"/>
    <w:rsid w:val="68FF2E5B"/>
    <w:rsid w:val="6C334F63"/>
    <w:rsid w:val="75166948"/>
    <w:rsid w:val="75646ED5"/>
    <w:rsid w:val="7C8E0DC8"/>
    <w:rsid w:val="7E1268FF"/>
    <w:rsid w:val="7E49480B"/>
    <w:rsid w:val="7FA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1045</Words>
  <Characters>5962</Characters>
  <Application>Microsoft Office Word</Application>
  <DocSecurity>0</DocSecurity>
  <Lines>49</Lines>
  <Paragraphs>13</Paragraphs>
  <ScaleCrop>false</ScaleCrop>
  <Company>CXN.oem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徐历</cp:lastModifiedBy>
  <cp:revision>71</cp:revision>
  <dcterms:created xsi:type="dcterms:W3CDTF">2018-02-01T07:00:00Z</dcterms:created>
  <dcterms:modified xsi:type="dcterms:W3CDTF">2021-02-04T06:16:00Z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