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1602" w:rightChars="76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年部门收支总体情况表</w:t>
            </w:r>
          </w:p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  <w:p>
            <w:pPr>
              <w:ind w:right="72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          单位：元</w:t>
            </w:r>
          </w:p>
          <w:tbl>
            <w:tblPr>
              <w:tblStyle w:val="4"/>
              <w:tblpPr w:leftFromText="180" w:rightFromText="180" w:vertAnchor="text" w:horzAnchor="page" w:tblpX="-231" w:tblpY="315"/>
              <w:tblOverlap w:val="never"/>
              <w:tblW w:w="8715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46"/>
              <w:gridCol w:w="1665"/>
              <w:gridCol w:w="2819"/>
              <w:gridCol w:w="178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9CC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收入项目类别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9CC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收入预算金额</w:t>
                  </w: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9CC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支出项目类别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9CC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支出预算金额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预算内资金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397,248,189.96</w:t>
                  </w: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人大事务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39,150.00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财政专户管理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政协事务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35,100.00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财政专户资金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政府办公厅（室）及相关机构事务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108,024,294.68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教育收费收入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统计信息事务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1,802,248.00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其他财政专户收入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财政事务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1,086,000.00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批准留用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纪检监察事务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14,900.00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上级补助收入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群众团体事务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1,108,230.00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事业收入（不含事业单位预算外资金）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组织事务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9,029,625.80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经营收入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宣传事务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2,628,047.00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附属单位上缴收入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其他共产党事务支出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418,160.00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其他收入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国防动员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608,710.00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司法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1,442,952.00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普通教育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6,983,720.00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进修及培训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224,553.00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其他教育支出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科学技术普及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文化和旅游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496,000.00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人力资源和社会保障管理事务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234,400.00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民政管理事务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65,198,287.81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行政事业单位养老支出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32,261,289.52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就业补助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1,932,400.00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抚恤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退役安置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社会福利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5,533,580.00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残疾人事业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11,305,429.60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最低生活保障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16,560,000.00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临时救助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特困人员救助供养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1,140,000.00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其他生活救助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2,271,600.00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退役军人管理事务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535,163.59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其他社会保障和就业支出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1,602,600.00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公共卫生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920,000.00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计划生育事务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1,655,000.00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行政事业单位医疗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6,976,366.24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医疗救助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5,826,000.00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老龄卫生健康事务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255,000.00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其他卫生健康支出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城乡社区管理事务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3,806,780.00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城乡社区规划与管理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城乡社区公共设施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6,360,000.00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城乡社区环境卫生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21,708,999.04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其他城乡社区支出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63,722,217.92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保障性安居工程支出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住房改革支出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11,176,385.76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  本年收入合计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397,248,189.96</w:t>
                  </w: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本年支出合计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397,248,189.96</w:t>
                  </w:r>
                </w:p>
              </w:tc>
            </w:tr>
          </w:tbl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02"/>
    <w:rsid w:val="000459E4"/>
    <w:rsid w:val="00054AA6"/>
    <w:rsid w:val="000759F1"/>
    <w:rsid w:val="000B1A32"/>
    <w:rsid w:val="000F304A"/>
    <w:rsid w:val="00185817"/>
    <w:rsid w:val="001F7C54"/>
    <w:rsid w:val="00213DEF"/>
    <w:rsid w:val="00267A9F"/>
    <w:rsid w:val="002B6EB2"/>
    <w:rsid w:val="003256D1"/>
    <w:rsid w:val="00380C69"/>
    <w:rsid w:val="003B4027"/>
    <w:rsid w:val="003C50E9"/>
    <w:rsid w:val="003D23C7"/>
    <w:rsid w:val="00411C46"/>
    <w:rsid w:val="00420E71"/>
    <w:rsid w:val="004255A6"/>
    <w:rsid w:val="004A7DFC"/>
    <w:rsid w:val="0058013E"/>
    <w:rsid w:val="006168BA"/>
    <w:rsid w:val="006A011E"/>
    <w:rsid w:val="00767262"/>
    <w:rsid w:val="007F66E5"/>
    <w:rsid w:val="008465F4"/>
    <w:rsid w:val="00882C06"/>
    <w:rsid w:val="00890B05"/>
    <w:rsid w:val="008B3B16"/>
    <w:rsid w:val="008D2BC4"/>
    <w:rsid w:val="008E4211"/>
    <w:rsid w:val="00924A9C"/>
    <w:rsid w:val="009651A9"/>
    <w:rsid w:val="009A37CF"/>
    <w:rsid w:val="00A20846"/>
    <w:rsid w:val="00A435AE"/>
    <w:rsid w:val="00A557F1"/>
    <w:rsid w:val="00AC0317"/>
    <w:rsid w:val="00AE2244"/>
    <w:rsid w:val="00B271AB"/>
    <w:rsid w:val="00BD5926"/>
    <w:rsid w:val="00C34416"/>
    <w:rsid w:val="00C50900"/>
    <w:rsid w:val="00CB3D6D"/>
    <w:rsid w:val="00CC0800"/>
    <w:rsid w:val="00CE61B5"/>
    <w:rsid w:val="00D15063"/>
    <w:rsid w:val="00E614DA"/>
    <w:rsid w:val="00F06E02"/>
    <w:rsid w:val="00F127B4"/>
    <w:rsid w:val="00F24448"/>
    <w:rsid w:val="1E173385"/>
    <w:rsid w:val="21A22D42"/>
    <w:rsid w:val="32AC630E"/>
    <w:rsid w:val="35CB5C33"/>
    <w:rsid w:val="5448499A"/>
    <w:rsid w:val="602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1168</Characters>
  <Lines>9</Lines>
  <Paragraphs>2</Paragraphs>
  <TotalTime>4</TotalTime>
  <ScaleCrop>false</ScaleCrop>
  <LinksUpToDate>false</LinksUpToDate>
  <CharactersWithSpaces>1370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2019-02-11T01:59:00Z</dcterms:created>
  <dc:creator>lenovo</dc:creator>
  <cp:lastModifiedBy>admin</cp:lastModifiedBy>
  <dcterms:modified xsi:type="dcterms:W3CDTF">2021-02-05T03:23:20Z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