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756" w:type="pct"/>
        <w:tblInd w:w="-432" w:type="dxa"/>
        <w:tblLook w:val="0000"/>
      </w:tblPr>
      <w:tblGrid>
        <w:gridCol w:w="1959"/>
        <w:gridCol w:w="1546"/>
        <w:gridCol w:w="1448"/>
        <w:gridCol w:w="4858"/>
      </w:tblGrid>
      <w:tr w:rsidR="00D622AF" w:rsidRPr="0005334B" w:rsidTr="00250140">
        <w:trPr>
          <w:trHeight w:val="420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D622AF" w:rsidRPr="0005334B" w:rsidRDefault="00D622AF" w:rsidP="009611C3">
            <w:pPr>
              <w:pStyle w:val="1"/>
              <w:rPr>
                <w:kern w:val="0"/>
              </w:rPr>
            </w:pPr>
            <w:bookmarkStart w:id="0" w:name="_Toc381790386"/>
            <w:bookmarkStart w:id="1" w:name="_Toc410210417"/>
            <w:r w:rsidRPr="0005334B">
              <w:rPr>
                <w:rFonts w:hint="eastAsia"/>
                <w:kern w:val="0"/>
              </w:rPr>
              <w:t>部门整体支出绩效目标申报表</w:t>
            </w:r>
            <w:bookmarkEnd w:id="0"/>
            <w:bookmarkEnd w:id="1"/>
          </w:p>
        </w:tc>
      </w:tr>
      <w:tr w:rsidR="00D622AF" w:rsidRPr="0005334B" w:rsidTr="00250140">
        <w:trPr>
          <w:trHeight w:val="405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22AF" w:rsidRPr="00C13680" w:rsidRDefault="00D622AF" w:rsidP="009611C3">
            <w:pPr>
              <w:widowControl/>
              <w:ind w:firstLineChars="0" w:firstLine="0"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 w:rsidRPr="00C13680">
              <w:rPr>
                <w:rFonts w:ascii="宋体" w:hAnsi="宋体" w:cs="宋体" w:hint="eastAsia"/>
                <w:kern w:val="0"/>
                <w:sz w:val="32"/>
                <w:szCs w:val="32"/>
              </w:rPr>
              <w:t>（</w:t>
            </w:r>
            <w:r w:rsidR="00372639">
              <w:rPr>
                <w:rFonts w:ascii="宋体" w:hAnsi="宋体" w:hint="eastAsia"/>
                <w:kern w:val="0"/>
                <w:sz w:val="32"/>
                <w:szCs w:val="32"/>
              </w:rPr>
              <w:t>2021</w:t>
            </w:r>
            <w:r w:rsidRPr="00C13680">
              <w:rPr>
                <w:rFonts w:ascii="宋体" w:hAnsi="宋体" w:cs="宋体" w:hint="eastAsia"/>
                <w:kern w:val="0"/>
                <w:sz w:val="32"/>
                <w:szCs w:val="32"/>
              </w:rPr>
              <w:t>年度）</w:t>
            </w:r>
          </w:p>
        </w:tc>
      </w:tr>
      <w:tr w:rsidR="00D622AF" w:rsidRPr="0005334B" w:rsidTr="00250140">
        <w:trPr>
          <w:trHeight w:hRule="exact" w:val="751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2AF" w:rsidRPr="009C4CC5" w:rsidRDefault="00D622AF" w:rsidP="009611C3">
            <w:pPr>
              <w:widowControl/>
              <w:ind w:firstLineChars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9C4CC5">
              <w:rPr>
                <w:rFonts w:ascii="宋体" w:hAnsi="宋体" w:cs="宋体" w:hint="eastAsia"/>
                <w:kern w:val="0"/>
                <w:sz w:val="20"/>
                <w:szCs w:val="20"/>
              </w:rPr>
              <w:t>部门（单位）名称</w:t>
            </w:r>
          </w:p>
        </w:tc>
        <w:tc>
          <w:tcPr>
            <w:tcW w:w="400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2AF" w:rsidRPr="000545E6" w:rsidRDefault="00372639" w:rsidP="009611C3">
            <w:pPr>
              <w:widowControl/>
              <w:ind w:firstLineChars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bookmarkStart w:id="2" w:name="_GoBack"/>
            <w:bookmarkEnd w:id="2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北京市西城区文物保护研究所</w:t>
            </w:r>
          </w:p>
        </w:tc>
      </w:tr>
      <w:tr w:rsidR="00D622AF" w:rsidRPr="0005334B" w:rsidTr="00250140">
        <w:trPr>
          <w:trHeight w:hRule="exact" w:val="567"/>
        </w:trPr>
        <w:tc>
          <w:tcPr>
            <w:tcW w:w="9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2AF" w:rsidRPr="009C4CC5" w:rsidRDefault="00D622AF" w:rsidP="009611C3">
            <w:pPr>
              <w:widowControl/>
              <w:ind w:firstLineChars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9C4CC5">
              <w:rPr>
                <w:rFonts w:ascii="宋体" w:hAnsi="宋体" w:cs="宋体" w:hint="eastAsia"/>
                <w:kern w:val="0"/>
                <w:sz w:val="20"/>
                <w:szCs w:val="20"/>
              </w:rPr>
              <w:t>部门（单位）总体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资金</w:t>
            </w:r>
            <w:r w:rsidRPr="009C4CC5">
              <w:rPr>
                <w:rFonts w:ascii="宋体" w:hAnsi="宋体" w:cs="宋体" w:hint="eastAsia"/>
                <w:kern w:val="0"/>
                <w:sz w:val="20"/>
                <w:szCs w:val="20"/>
              </w:rPr>
              <w:t>情况（万元）</w:t>
            </w:r>
          </w:p>
        </w:tc>
        <w:tc>
          <w:tcPr>
            <w:tcW w:w="15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2AF" w:rsidRPr="000545E6" w:rsidRDefault="00D622AF" w:rsidP="009611C3">
            <w:pPr>
              <w:widowControl/>
              <w:ind w:firstLineChars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545E6">
              <w:rPr>
                <w:rFonts w:ascii="宋体" w:hAnsi="宋体" w:cs="宋体" w:hint="eastAsia"/>
                <w:kern w:val="0"/>
                <w:sz w:val="20"/>
                <w:szCs w:val="20"/>
              </w:rPr>
              <w:t>资金总额：</w:t>
            </w:r>
          </w:p>
        </w:tc>
        <w:tc>
          <w:tcPr>
            <w:tcW w:w="2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2AF" w:rsidRPr="000545E6" w:rsidRDefault="00DE01FC" w:rsidP="009611C3">
            <w:pPr>
              <w:widowControl/>
              <w:ind w:firstLineChars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E01FC">
              <w:rPr>
                <w:rFonts w:ascii="宋体" w:hAnsi="宋体" w:cs="宋体" w:hint="eastAsia"/>
                <w:kern w:val="0"/>
                <w:sz w:val="20"/>
                <w:szCs w:val="20"/>
              </w:rPr>
              <w:t>466.462543</w:t>
            </w:r>
            <w:r w:rsidR="00E74DDE"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</w:tr>
      <w:tr w:rsidR="00D622AF" w:rsidRPr="0005334B" w:rsidTr="00250140">
        <w:trPr>
          <w:trHeight w:hRule="exact" w:val="426"/>
        </w:trPr>
        <w:tc>
          <w:tcPr>
            <w:tcW w:w="9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2AF" w:rsidRPr="000545E6" w:rsidRDefault="00D622AF" w:rsidP="009611C3">
            <w:pPr>
              <w:widowControl/>
              <w:ind w:firstLineChars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2AF" w:rsidRPr="00CE074D" w:rsidRDefault="00D622AF" w:rsidP="009611C3">
            <w:pPr>
              <w:widowControl/>
              <w:ind w:firstLineChars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074D">
              <w:rPr>
                <w:rFonts w:ascii="宋体" w:hAnsi="宋体" w:cs="宋体" w:hint="eastAsia"/>
                <w:kern w:val="0"/>
                <w:sz w:val="20"/>
                <w:szCs w:val="20"/>
              </w:rPr>
              <w:t>基本支出：</w:t>
            </w:r>
          </w:p>
        </w:tc>
        <w:tc>
          <w:tcPr>
            <w:tcW w:w="2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2AF" w:rsidRPr="000545E6" w:rsidRDefault="00DE01FC" w:rsidP="009611C3">
            <w:pPr>
              <w:widowControl/>
              <w:ind w:firstLineChars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E01FC">
              <w:rPr>
                <w:rFonts w:ascii="宋体" w:hAnsi="宋体" w:cs="宋体" w:hint="eastAsia"/>
                <w:kern w:val="0"/>
                <w:sz w:val="20"/>
                <w:szCs w:val="20"/>
              </w:rPr>
              <w:t>286.654565</w:t>
            </w:r>
            <w:r w:rsidR="00E74DDE"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</w:tr>
      <w:tr w:rsidR="008B7F79" w:rsidRPr="0005334B" w:rsidTr="00250140">
        <w:trPr>
          <w:trHeight w:val="400"/>
        </w:trPr>
        <w:tc>
          <w:tcPr>
            <w:tcW w:w="9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F79" w:rsidRPr="000545E6" w:rsidRDefault="008B7F79" w:rsidP="009611C3">
            <w:pPr>
              <w:widowControl/>
              <w:ind w:firstLineChars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6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B7F79" w:rsidRPr="000545E6" w:rsidRDefault="008B7F79" w:rsidP="009611C3">
            <w:pPr>
              <w:widowControl/>
              <w:ind w:firstLineChars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项目支出：</w:t>
            </w:r>
          </w:p>
        </w:tc>
        <w:tc>
          <w:tcPr>
            <w:tcW w:w="247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B7F79" w:rsidRPr="000545E6" w:rsidRDefault="00DE01FC" w:rsidP="009611C3">
            <w:pPr>
              <w:widowControl/>
              <w:ind w:firstLineChars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DE01FC">
              <w:rPr>
                <w:rFonts w:ascii="宋体" w:hAnsi="宋体" w:cs="宋体" w:hint="eastAsia"/>
                <w:kern w:val="0"/>
                <w:sz w:val="20"/>
                <w:szCs w:val="20"/>
              </w:rPr>
              <w:t>179.807978</w:t>
            </w:r>
            <w:r w:rsidR="00E74DDE"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</w:tr>
      <w:tr w:rsidR="00D622AF" w:rsidRPr="0005334B" w:rsidTr="00250140">
        <w:trPr>
          <w:trHeight w:hRule="exact" w:val="1134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2AF" w:rsidRPr="00CE074D" w:rsidRDefault="00D622AF" w:rsidP="009611C3">
            <w:pPr>
              <w:widowControl/>
              <w:ind w:firstLineChars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074D">
              <w:rPr>
                <w:rFonts w:ascii="宋体" w:hAnsi="宋体" w:cs="宋体" w:hint="eastAsia"/>
                <w:kern w:val="0"/>
                <w:sz w:val="20"/>
                <w:szCs w:val="20"/>
              </w:rPr>
              <w:t>部门（单位）绩效目标</w:t>
            </w:r>
          </w:p>
        </w:tc>
        <w:tc>
          <w:tcPr>
            <w:tcW w:w="40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2AF" w:rsidRPr="00FF735B" w:rsidRDefault="007A0348" w:rsidP="00250140">
            <w:pPr>
              <w:widowControl/>
              <w:spacing w:line="240" w:lineRule="auto"/>
              <w:ind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A0348">
              <w:rPr>
                <w:rFonts w:ascii="宋体" w:hAnsi="宋体" w:cs="宋体" w:hint="eastAsia"/>
                <w:kern w:val="0"/>
                <w:sz w:val="20"/>
                <w:szCs w:val="20"/>
              </w:rPr>
              <w:t>2021年是我区文物事业继往开来、创新发展之年。面对新形势，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区</w:t>
            </w:r>
            <w:r w:rsidRPr="007A0348">
              <w:rPr>
                <w:rFonts w:ascii="宋体" w:hAnsi="宋体" w:cs="宋体" w:hint="eastAsia"/>
                <w:kern w:val="0"/>
                <w:sz w:val="20"/>
                <w:szCs w:val="20"/>
              </w:rPr>
              <w:t>文</w:t>
            </w:r>
            <w:proofErr w:type="gramStart"/>
            <w:r w:rsidRPr="007A0348">
              <w:rPr>
                <w:rFonts w:ascii="宋体" w:hAnsi="宋体" w:cs="宋体" w:hint="eastAsia"/>
                <w:kern w:val="0"/>
                <w:sz w:val="20"/>
                <w:szCs w:val="20"/>
              </w:rPr>
              <w:t>研</w:t>
            </w:r>
            <w:proofErr w:type="gramEnd"/>
            <w:r w:rsidRPr="007A0348">
              <w:rPr>
                <w:rFonts w:ascii="宋体" w:hAnsi="宋体" w:cs="宋体" w:hint="eastAsia"/>
                <w:kern w:val="0"/>
                <w:sz w:val="20"/>
                <w:szCs w:val="20"/>
              </w:rPr>
              <w:t>所以做好本职、重点推进、通过挖掘展示文物内涵提升文物教育功能、提高公众文物保护意识作为全年整体工作思路，在推进延续性工作的同时完成新任务。</w:t>
            </w:r>
          </w:p>
        </w:tc>
      </w:tr>
      <w:tr w:rsidR="00BD70DD" w:rsidRPr="0005334B" w:rsidTr="00250140">
        <w:trPr>
          <w:trHeight w:hRule="exact" w:val="542"/>
        </w:trPr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DD" w:rsidRPr="00FF735B" w:rsidRDefault="00BD70DD" w:rsidP="009611C3">
            <w:pPr>
              <w:widowControl/>
              <w:ind w:leftChars="-51" w:left="-122" w:firstLineChars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DD" w:rsidRPr="000545E6" w:rsidRDefault="008B7F79" w:rsidP="009611C3">
            <w:pPr>
              <w:widowControl/>
              <w:ind w:firstLineChars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名称</w:t>
            </w:r>
          </w:p>
        </w:tc>
        <w:tc>
          <w:tcPr>
            <w:tcW w:w="3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DD" w:rsidRPr="000545E6" w:rsidRDefault="008B7F79" w:rsidP="009611C3">
            <w:pPr>
              <w:widowControl/>
              <w:ind w:firstLineChars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指标内容和指标值</w:t>
            </w:r>
          </w:p>
        </w:tc>
      </w:tr>
      <w:tr w:rsidR="00BD70DD" w:rsidRPr="0005334B" w:rsidTr="00250140">
        <w:trPr>
          <w:trHeight w:val="1395"/>
        </w:trPr>
        <w:tc>
          <w:tcPr>
            <w:tcW w:w="9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0DD" w:rsidRPr="000545E6" w:rsidRDefault="00BD70DD" w:rsidP="009611C3">
            <w:pPr>
              <w:widowControl/>
              <w:ind w:firstLineChars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DD" w:rsidRPr="000545E6" w:rsidRDefault="00250140" w:rsidP="00250140">
            <w:pPr>
              <w:widowControl/>
              <w:ind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文物保护</w:t>
            </w:r>
          </w:p>
        </w:tc>
        <w:tc>
          <w:tcPr>
            <w:tcW w:w="32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DD" w:rsidRPr="000545E6" w:rsidRDefault="00250140" w:rsidP="00250140">
            <w:pPr>
              <w:widowControl/>
              <w:spacing w:line="240" w:lineRule="auto"/>
              <w:ind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2021年</w:t>
            </w:r>
            <w:r w:rsidRPr="00250140">
              <w:rPr>
                <w:rFonts w:ascii="宋体" w:hAnsi="宋体" w:cs="宋体" w:hint="eastAsia"/>
                <w:kern w:val="0"/>
                <w:sz w:val="20"/>
                <w:szCs w:val="20"/>
              </w:rPr>
              <w:t>继续加强对我</w:t>
            </w:r>
            <w:r w:rsidRPr="00250140">
              <w:rPr>
                <w:rFonts w:ascii="宋体" w:hAnsi="宋体" w:cs="宋体"/>
                <w:kern w:val="0"/>
                <w:sz w:val="20"/>
                <w:szCs w:val="20"/>
              </w:rPr>
              <w:t>区</w:t>
            </w:r>
            <w:r w:rsidRPr="00250140">
              <w:rPr>
                <w:rFonts w:ascii="宋体" w:hAnsi="宋体" w:cs="宋体" w:hint="eastAsia"/>
                <w:kern w:val="0"/>
                <w:sz w:val="20"/>
                <w:szCs w:val="20"/>
              </w:rPr>
              <w:t>人文</w:t>
            </w:r>
            <w:r w:rsidRPr="00250140">
              <w:rPr>
                <w:rFonts w:ascii="宋体" w:hAnsi="宋体" w:cs="宋体"/>
                <w:kern w:val="0"/>
                <w:sz w:val="20"/>
                <w:szCs w:val="20"/>
              </w:rPr>
              <w:t>底蕴</w:t>
            </w:r>
            <w:r w:rsidRPr="00250140">
              <w:rPr>
                <w:rFonts w:ascii="宋体" w:hAnsi="宋体" w:cs="宋体" w:hint="eastAsia"/>
                <w:kern w:val="0"/>
                <w:sz w:val="20"/>
                <w:szCs w:val="20"/>
              </w:rPr>
              <w:t>、</w:t>
            </w:r>
            <w:r w:rsidRPr="00250140">
              <w:rPr>
                <w:rFonts w:ascii="宋体" w:hAnsi="宋体" w:cs="宋体"/>
                <w:kern w:val="0"/>
                <w:sz w:val="20"/>
                <w:szCs w:val="20"/>
              </w:rPr>
              <w:t>文物</w:t>
            </w:r>
            <w:r w:rsidRPr="00250140">
              <w:rPr>
                <w:rFonts w:ascii="宋体" w:hAnsi="宋体" w:cs="宋体" w:hint="eastAsia"/>
                <w:kern w:val="0"/>
                <w:sz w:val="20"/>
                <w:szCs w:val="20"/>
              </w:rPr>
              <w:t>知识的</w:t>
            </w:r>
            <w:r w:rsidRPr="00250140">
              <w:rPr>
                <w:rFonts w:ascii="宋体" w:hAnsi="宋体" w:cs="宋体"/>
                <w:kern w:val="0"/>
                <w:sz w:val="20"/>
                <w:szCs w:val="20"/>
              </w:rPr>
              <w:t>宣传</w:t>
            </w:r>
            <w:r w:rsidRPr="00250140">
              <w:rPr>
                <w:rFonts w:ascii="宋体" w:hAnsi="宋体" w:cs="宋体" w:hint="eastAsia"/>
                <w:kern w:val="0"/>
                <w:sz w:val="20"/>
                <w:szCs w:val="20"/>
              </w:rPr>
              <w:t>力度</w:t>
            </w:r>
            <w:r w:rsidRPr="00250140">
              <w:rPr>
                <w:rFonts w:ascii="宋体" w:hAnsi="宋体" w:cs="宋体"/>
                <w:kern w:val="0"/>
                <w:sz w:val="20"/>
                <w:szCs w:val="20"/>
              </w:rPr>
              <w:t>，</w:t>
            </w:r>
            <w:r w:rsidRPr="00250140">
              <w:rPr>
                <w:rFonts w:ascii="宋体" w:hAnsi="宋体" w:cs="宋体" w:hint="eastAsia"/>
                <w:kern w:val="0"/>
                <w:sz w:val="20"/>
                <w:szCs w:val="20"/>
              </w:rPr>
              <w:t>提高社会、公众对文物认知和保护的</w:t>
            </w:r>
            <w:r w:rsidRPr="00250140">
              <w:rPr>
                <w:rFonts w:ascii="宋体" w:hAnsi="宋体" w:cs="宋体"/>
                <w:kern w:val="0"/>
                <w:sz w:val="20"/>
                <w:szCs w:val="20"/>
              </w:rPr>
              <w:t>意识，</w:t>
            </w:r>
            <w:r w:rsidRPr="00250140">
              <w:rPr>
                <w:rFonts w:ascii="宋体" w:hAnsi="宋体" w:cs="宋体" w:hint="eastAsia"/>
                <w:kern w:val="0"/>
                <w:sz w:val="20"/>
                <w:szCs w:val="20"/>
              </w:rPr>
              <w:t>落实党</w:t>
            </w:r>
            <w:r w:rsidRPr="00250140">
              <w:rPr>
                <w:rFonts w:ascii="宋体" w:hAnsi="宋体" w:cs="宋体"/>
                <w:kern w:val="0"/>
                <w:sz w:val="20"/>
                <w:szCs w:val="20"/>
              </w:rPr>
              <w:t>和政府大力</w:t>
            </w:r>
            <w:r w:rsidRPr="00250140">
              <w:rPr>
                <w:rFonts w:ascii="宋体" w:hAnsi="宋体" w:cs="宋体" w:hint="eastAsia"/>
                <w:kern w:val="0"/>
                <w:sz w:val="20"/>
                <w:szCs w:val="20"/>
              </w:rPr>
              <w:t>弘扬</w:t>
            </w:r>
            <w:r w:rsidRPr="00250140">
              <w:rPr>
                <w:rFonts w:ascii="宋体" w:hAnsi="宋体" w:cs="宋体"/>
                <w:kern w:val="0"/>
                <w:sz w:val="20"/>
                <w:szCs w:val="20"/>
              </w:rPr>
              <w:t>中华传统优秀文化</w:t>
            </w:r>
            <w:r w:rsidRPr="00250140">
              <w:rPr>
                <w:rFonts w:ascii="宋体" w:hAnsi="宋体" w:cs="宋体" w:hint="eastAsia"/>
                <w:kern w:val="0"/>
                <w:sz w:val="20"/>
                <w:szCs w:val="20"/>
              </w:rPr>
              <w:t>的</w:t>
            </w:r>
            <w:r w:rsidRPr="00250140">
              <w:rPr>
                <w:rFonts w:ascii="宋体" w:hAnsi="宋体" w:cs="宋体"/>
                <w:kern w:val="0"/>
                <w:sz w:val="20"/>
                <w:szCs w:val="20"/>
              </w:rPr>
              <w:t>指示精神</w:t>
            </w:r>
            <w:r w:rsidRPr="00250140">
              <w:rPr>
                <w:rFonts w:ascii="宋体" w:hAnsi="宋体" w:cs="宋体" w:hint="eastAsia"/>
                <w:kern w:val="0"/>
                <w:sz w:val="20"/>
                <w:szCs w:val="20"/>
              </w:rPr>
              <w:t>，根据文物的实际情况与区具体</w:t>
            </w:r>
            <w:r w:rsidRPr="00250140">
              <w:rPr>
                <w:rFonts w:ascii="宋体" w:hAnsi="宋体" w:cs="宋体"/>
                <w:kern w:val="0"/>
                <w:sz w:val="20"/>
                <w:szCs w:val="20"/>
              </w:rPr>
              <w:t>规划</w:t>
            </w:r>
            <w:r w:rsidRPr="00250140">
              <w:rPr>
                <w:rFonts w:ascii="宋体" w:hAnsi="宋体" w:cs="宋体" w:hint="eastAsia"/>
                <w:kern w:val="0"/>
                <w:sz w:val="20"/>
                <w:szCs w:val="20"/>
              </w:rPr>
              <w:t>做好配合</w:t>
            </w:r>
            <w:r w:rsidRPr="00250140">
              <w:rPr>
                <w:rFonts w:ascii="宋体" w:hAnsi="宋体" w:cs="宋体"/>
                <w:kern w:val="0"/>
                <w:sz w:val="20"/>
                <w:szCs w:val="20"/>
              </w:rPr>
              <w:t>工作。</w:t>
            </w:r>
          </w:p>
        </w:tc>
      </w:tr>
      <w:tr w:rsidR="00BD70DD" w:rsidRPr="0005334B" w:rsidTr="00250140">
        <w:trPr>
          <w:trHeight w:val="558"/>
        </w:trPr>
        <w:tc>
          <w:tcPr>
            <w:tcW w:w="9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0DD" w:rsidRPr="000545E6" w:rsidRDefault="00BD70DD" w:rsidP="009611C3">
            <w:pPr>
              <w:widowControl/>
              <w:ind w:firstLineChars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DD" w:rsidRPr="000545E6" w:rsidRDefault="00250140" w:rsidP="009611C3">
            <w:pPr>
              <w:widowControl/>
              <w:ind w:firstLineChars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博物馆社会化运营</w:t>
            </w:r>
          </w:p>
        </w:tc>
        <w:tc>
          <w:tcPr>
            <w:tcW w:w="3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140" w:rsidRDefault="00250140" w:rsidP="00250140">
            <w:pPr>
              <w:widowControl/>
              <w:spacing w:line="240" w:lineRule="auto"/>
              <w:ind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1、落实大运河文化带建设要求，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保证郭守敬纪念馆的日常免费对外开放，确保各项服务设施正常运转，发挥科普和爱国主义教育两基地作用，满足群众的公益文化需求，并为郭守敬纪念馆社会化管理运营提供年度绩效评估。</w:t>
            </w:r>
          </w:p>
          <w:p w:rsidR="00BD70DD" w:rsidRPr="000545E6" w:rsidRDefault="00250140" w:rsidP="00250140">
            <w:pPr>
              <w:widowControl/>
              <w:spacing w:line="240" w:lineRule="auto"/>
              <w:ind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2、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保障福州新馆的日常免费对外开放工作，确保各项服务设施正常运转，发挥禁毒教育基地的宣传阵地和社会教育作用，满足群众的公益文化需求，并为福州新馆社会化管理运营提供年度绩效评估。</w:t>
            </w:r>
          </w:p>
        </w:tc>
      </w:tr>
      <w:tr w:rsidR="00BD70DD" w:rsidRPr="0005334B" w:rsidTr="00250140">
        <w:trPr>
          <w:trHeight w:val="660"/>
        </w:trPr>
        <w:tc>
          <w:tcPr>
            <w:tcW w:w="9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0DD" w:rsidRPr="000545E6" w:rsidRDefault="00BD70DD" w:rsidP="009611C3">
            <w:pPr>
              <w:widowControl/>
              <w:ind w:firstLineChars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DD" w:rsidRPr="000545E6" w:rsidRDefault="00250140" w:rsidP="00250140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机构运行</w:t>
            </w:r>
          </w:p>
        </w:tc>
        <w:tc>
          <w:tcPr>
            <w:tcW w:w="3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DD" w:rsidRPr="000545E6" w:rsidRDefault="00250140" w:rsidP="00250140">
            <w:pPr>
              <w:widowControl/>
              <w:spacing w:line="240" w:lineRule="auto"/>
              <w:ind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健全内部控制体系，强化内部流程控制，加强内部权力制衡，规范内部权力运行。</w:t>
            </w:r>
          </w:p>
        </w:tc>
      </w:tr>
      <w:tr w:rsidR="00D622AF" w:rsidRPr="0005334B" w:rsidTr="00250140">
        <w:trPr>
          <w:trHeight w:hRule="exact" w:val="810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2AF" w:rsidRPr="000545E6" w:rsidRDefault="00D622AF" w:rsidP="009611C3">
            <w:pPr>
              <w:widowControl/>
              <w:ind w:firstLineChars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545E6">
              <w:rPr>
                <w:rFonts w:ascii="宋体" w:hAnsi="宋体" w:cs="宋体" w:hint="eastAsia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40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2AF" w:rsidRPr="00250140" w:rsidRDefault="00250140" w:rsidP="00250140"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无</w:t>
            </w:r>
          </w:p>
        </w:tc>
      </w:tr>
    </w:tbl>
    <w:p w:rsidR="007514F6" w:rsidRDefault="007514F6">
      <w:pPr>
        <w:ind w:firstLine="480"/>
      </w:pPr>
      <w:r>
        <w:rPr>
          <w:rFonts w:hint="eastAsia"/>
        </w:rPr>
        <w:t>填制</w:t>
      </w:r>
      <w:r>
        <w:t>说明：</w:t>
      </w:r>
    </w:p>
    <w:p w:rsidR="004C500B" w:rsidRDefault="007514F6">
      <w:pPr>
        <w:ind w:firstLine="480"/>
      </w:pPr>
      <w:r>
        <w:rPr>
          <w:rFonts w:hint="eastAsia"/>
        </w:rPr>
        <w:t>1</w:t>
      </w:r>
      <w:r>
        <w:rPr>
          <w:rFonts w:hint="eastAsia"/>
        </w:rPr>
        <w:t>、</w:t>
      </w:r>
      <w:r w:rsidRPr="007514F6">
        <w:rPr>
          <w:rFonts w:hint="eastAsia"/>
        </w:rPr>
        <w:t>部门（单位）绩效目标：概括部门年度</w:t>
      </w:r>
      <w:r w:rsidRPr="007514F6">
        <w:t>总体绩效目标</w:t>
      </w:r>
      <w:r w:rsidRPr="007514F6">
        <w:rPr>
          <w:rFonts w:hint="eastAsia"/>
        </w:rPr>
        <w:t>。</w:t>
      </w:r>
    </w:p>
    <w:p w:rsidR="007514F6" w:rsidRDefault="007514F6">
      <w:pPr>
        <w:ind w:firstLine="480"/>
      </w:pPr>
      <w:r>
        <w:t>2</w:t>
      </w:r>
      <w:r>
        <w:rPr>
          <w:rFonts w:hint="eastAsia"/>
        </w:rPr>
        <w:t>、绩效</w:t>
      </w:r>
      <w:r>
        <w:t>指标：是对总体目标的分解和细化。</w:t>
      </w:r>
      <w:r w:rsidR="00BD70DD">
        <w:rPr>
          <w:rFonts w:hint="eastAsia"/>
        </w:rPr>
        <w:t>按照</w:t>
      </w:r>
      <w:r w:rsidR="00BD70DD">
        <w:t>部门职能</w:t>
      </w:r>
      <w:r w:rsidR="00BD70DD">
        <w:rPr>
          <w:rFonts w:hint="eastAsia"/>
        </w:rPr>
        <w:t>、</w:t>
      </w:r>
      <w:r w:rsidR="00BD70DD">
        <w:t>年度重点任务</w:t>
      </w:r>
      <w:r w:rsidR="00BD70DD">
        <w:rPr>
          <w:rFonts w:hint="eastAsia"/>
        </w:rPr>
        <w:t>和</w:t>
      </w:r>
      <w:r w:rsidR="00BD70DD">
        <w:t>年度重点项目分条填写。</w:t>
      </w:r>
    </w:p>
    <w:p w:rsidR="00DD433C" w:rsidRDefault="00DD433C">
      <w:pPr>
        <w:ind w:firstLine="480"/>
      </w:pPr>
      <w:r>
        <w:rPr>
          <w:rFonts w:hint="eastAsia"/>
        </w:rPr>
        <w:t>3</w:t>
      </w:r>
      <w:r>
        <w:rPr>
          <w:rFonts w:hint="eastAsia"/>
        </w:rPr>
        <w:t>、</w:t>
      </w:r>
      <w:r w:rsidR="008B7F79">
        <w:rPr>
          <w:rFonts w:hint="eastAsia"/>
        </w:rPr>
        <w:t>指标</w:t>
      </w:r>
      <w:r w:rsidR="008B7F79">
        <w:t>内容和指标值</w:t>
      </w:r>
      <w:r>
        <w:rPr>
          <w:rFonts w:hint="eastAsia"/>
        </w:rPr>
        <w:t>：</w:t>
      </w:r>
      <w:r>
        <w:t>应</w:t>
      </w:r>
      <w:r>
        <w:rPr>
          <w:rFonts w:hint="eastAsia"/>
        </w:rPr>
        <w:t>包括</w:t>
      </w:r>
      <w:r w:rsidR="008B7F79">
        <w:t>年度</w:t>
      </w:r>
      <w:r>
        <w:t>产出</w:t>
      </w:r>
      <w:r w:rsidR="008B7F79">
        <w:rPr>
          <w:rFonts w:hint="eastAsia"/>
        </w:rPr>
        <w:t>目标</w:t>
      </w:r>
      <w:r>
        <w:t>，以及</w:t>
      </w:r>
      <w:r w:rsidR="008B7F79">
        <w:rPr>
          <w:rFonts w:hint="eastAsia"/>
        </w:rPr>
        <w:t>相应</w:t>
      </w:r>
      <w:r>
        <w:rPr>
          <w:rFonts w:hint="eastAsia"/>
        </w:rPr>
        <w:t>产出</w:t>
      </w:r>
      <w:r w:rsidR="008B7F79">
        <w:t>所带来的</w:t>
      </w:r>
      <w:r>
        <w:t>效果</w:t>
      </w:r>
      <w:r w:rsidR="008B7F79">
        <w:rPr>
          <w:rFonts w:hint="eastAsia"/>
        </w:rPr>
        <w:t>目标</w:t>
      </w:r>
      <w:r>
        <w:t>。</w:t>
      </w:r>
      <w:r>
        <w:rPr>
          <w:rFonts w:hint="eastAsia"/>
        </w:rPr>
        <w:t>其中</w:t>
      </w:r>
      <w:r>
        <w:t>，</w:t>
      </w:r>
      <w:r>
        <w:rPr>
          <w:rFonts w:hint="eastAsia"/>
        </w:rPr>
        <w:t>产出目标</w:t>
      </w:r>
      <w:r w:rsidR="008B7F79">
        <w:rPr>
          <w:rFonts w:hint="eastAsia"/>
        </w:rPr>
        <w:t>应</w:t>
      </w:r>
      <w:r>
        <w:t>量化</w:t>
      </w:r>
      <w:r>
        <w:rPr>
          <w:rFonts w:hint="eastAsia"/>
        </w:rPr>
        <w:t>，</w:t>
      </w:r>
      <w:r w:rsidR="008B7F79">
        <w:rPr>
          <w:rFonts w:hint="eastAsia"/>
        </w:rPr>
        <w:t>预期</w:t>
      </w:r>
      <w:proofErr w:type="gramStart"/>
      <w:r w:rsidR="008B7F79">
        <w:t>效果</w:t>
      </w:r>
      <w:r>
        <w:t>标应明确</w:t>
      </w:r>
      <w:proofErr w:type="gramEnd"/>
      <w:r>
        <w:rPr>
          <w:rFonts w:hint="eastAsia"/>
        </w:rPr>
        <w:t>。</w:t>
      </w:r>
    </w:p>
    <w:p w:rsidR="00BD70DD" w:rsidRDefault="00DD433C">
      <w:pPr>
        <w:ind w:firstLine="480"/>
      </w:pPr>
      <w:r>
        <w:t>4</w:t>
      </w:r>
      <w:r w:rsidR="00BD70DD">
        <w:rPr>
          <w:rFonts w:hint="eastAsia"/>
        </w:rPr>
        <w:t>、</w:t>
      </w:r>
      <w:r w:rsidR="008B7F79">
        <w:t>指标内容</w:t>
      </w:r>
      <w:r w:rsidR="008B7F79">
        <w:rPr>
          <w:rFonts w:hint="eastAsia"/>
        </w:rPr>
        <w:t>：</w:t>
      </w:r>
      <w:r w:rsidR="008B7F79">
        <w:t>是对</w:t>
      </w:r>
      <w:r w:rsidR="008B7F79">
        <w:rPr>
          <w:rFonts w:hint="eastAsia"/>
        </w:rPr>
        <w:t>分解</w:t>
      </w:r>
      <w:r w:rsidR="008B7F79">
        <w:t>细化绩效目标的</w:t>
      </w:r>
      <w:r w:rsidR="008B7F79">
        <w:rPr>
          <w:rFonts w:hint="eastAsia"/>
        </w:rPr>
        <w:t>具体</w:t>
      </w:r>
      <w:r w:rsidR="008B7F79">
        <w:t>描述。</w:t>
      </w:r>
    </w:p>
    <w:p w:rsidR="00BD70DD" w:rsidRPr="00BD70DD" w:rsidRDefault="00DD433C">
      <w:pPr>
        <w:ind w:firstLine="480"/>
      </w:pPr>
      <w:r>
        <w:t>5</w:t>
      </w:r>
      <w:r w:rsidR="00BD70DD">
        <w:rPr>
          <w:rFonts w:hint="eastAsia"/>
        </w:rPr>
        <w:t>、</w:t>
      </w:r>
      <w:r w:rsidR="008B7F79">
        <w:t>指标值</w:t>
      </w:r>
      <w:r w:rsidR="008B7F79">
        <w:rPr>
          <w:rFonts w:hint="eastAsia"/>
        </w:rPr>
        <w:t>：是</w:t>
      </w:r>
      <w:r w:rsidR="008B7F79">
        <w:t>绩效目标</w:t>
      </w:r>
      <w:r w:rsidR="008B7F79">
        <w:rPr>
          <w:rFonts w:hint="eastAsia"/>
        </w:rPr>
        <w:t>要</w:t>
      </w:r>
      <w:r w:rsidR="008B7F79">
        <w:t>达到</w:t>
      </w:r>
      <w:r w:rsidR="008B7F79">
        <w:rPr>
          <w:rFonts w:hint="eastAsia"/>
        </w:rPr>
        <w:t>的</w:t>
      </w:r>
      <w:r w:rsidR="008B7F79">
        <w:t>量化</w:t>
      </w:r>
      <w:r w:rsidR="008B7F79">
        <w:rPr>
          <w:rFonts w:hint="eastAsia"/>
        </w:rPr>
        <w:t>的</w:t>
      </w:r>
      <w:r w:rsidR="008B7F79">
        <w:t>或</w:t>
      </w:r>
      <w:r w:rsidR="008B7F79">
        <w:rPr>
          <w:rFonts w:hint="eastAsia"/>
        </w:rPr>
        <w:t>其他</w:t>
      </w:r>
      <w:r w:rsidR="008B7F79">
        <w:t>可衡量的</w:t>
      </w:r>
      <w:r w:rsidR="0073014B">
        <w:rPr>
          <w:rFonts w:hint="eastAsia"/>
        </w:rPr>
        <w:t>值</w:t>
      </w:r>
      <w:r w:rsidR="008B7F79">
        <w:rPr>
          <w:rFonts w:hint="eastAsia"/>
        </w:rPr>
        <w:t>。</w:t>
      </w:r>
    </w:p>
    <w:sectPr w:rsidR="00BD70DD" w:rsidRPr="00BD70DD" w:rsidSect="003638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1B5" w:rsidRDefault="00D331B5" w:rsidP="00D622AF">
      <w:pPr>
        <w:spacing w:line="240" w:lineRule="auto"/>
        <w:ind w:firstLine="480"/>
      </w:pPr>
      <w:r>
        <w:separator/>
      </w:r>
    </w:p>
  </w:endnote>
  <w:endnote w:type="continuationSeparator" w:id="1">
    <w:p w:rsidR="00D331B5" w:rsidRDefault="00D331B5" w:rsidP="00D622AF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C7B" w:rsidRDefault="00132C7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C7B" w:rsidRDefault="00132C7B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C7B" w:rsidRDefault="00132C7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1B5" w:rsidRDefault="00D331B5" w:rsidP="00D622AF">
      <w:pPr>
        <w:spacing w:line="240" w:lineRule="auto"/>
        <w:ind w:firstLine="480"/>
      </w:pPr>
      <w:r>
        <w:separator/>
      </w:r>
    </w:p>
  </w:footnote>
  <w:footnote w:type="continuationSeparator" w:id="1">
    <w:p w:rsidR="00D331B5" w:rsidRDefault="00D331B5" w:rsidP="00D622AF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C7B" w:rsidRDefault="00132C7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C7B" w:rsidRPr="003638FF" w:rsidRDefault="00132C7B" w:rsidP="003638FF">
    <w:pPr>
      <w:ind w:firstLineChars="0" w:firstLine="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C7B" w:rsidRDefault="00132C7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42F4B"/>
    <w:multiLevelType w:val="hybridMultilevel"/>
    <w:tmpl w:val="6320198E"/>
    <w:lvl w:ilvl="0" w:tplc="7980BE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E10"/>
    <w:rsid w:val="0005334B"/>
    <w:rsid w:val="000B3787"/>
    <w:rsid w:val="000D08E7"/>
    <w:rsid w:val="00123521"/>
    <w:rsid w:val="00132C7B"/>
    <w:rsid w:val="00142F9C"/>
    <w:rsid w:val="00163F5D"/>
    <w:rsid w:val="00250140"/>
    <w:rsid w:val="002A024E"/>
    <w:rsid w:val="002D14C8"/>
    <w:rsid w:val="003638FF"/>
    <w:rsid w:val="00372639"/>
    <w:rsid w:val="004C500B"/>
    <w:rsid w:val="00593488"/>
    <w:rsid w:val="00654008"/>
    <w:rsid w:val="00697E0B"/>
    <w:rsid w:val="0073014B"/>
    <w:rsid w:val="007514F6"/>
    <w:rsid w:val="00784DD1"/>
    <w:rsid w:val="007A0348"/>
    <w:rsid w:val="008522CF"/>
    <w:rsid w:val="008A1535"/>
    <w:rsid w:val="008B7F79"/>
    <w:rsid w:val="009611C3"/>
    <w:rsid w:val="00984000"/>
    <w:rsid w:val="00AB32CD"/>
    <w:rsid w:val="00B03E10"/>
    <w:rsid w:val="00BD1A42"/>
    <w:rsid w:val="00BD70DD"/>
    <w:rsid w:val="00D331B5"/>
    <w:rsid w:val="00D622AF"/>
    <w:rsid w:val="00DD433C"/>
    <w:rsid w:val="00DE01FC"/>
    <w:rsid w:val="00E32B30"/>
    <w:rsid w:val="00E461C2"/>
    <w:rsid w:val="00E74DDE"/>
    <w:rsid w:val="00F152C5"/>
    <w:rsid w:val="00F512EA"/>
    <w:rsid w:val="00FF7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2AF"/>
    <w:pPr>
      <w:widowControl w:val="0"/>
      <w:spacing w:line="312" w:lineRule="auto"/>
      <w:ind w:firstLineChars="200" w:firstLine="200"/>
      <w:jc w:val="both"/>
    </w:pPr>
    <w:rPr>
      <w:rFonts w:ascii="Times New Roman" w:hAnsi="Times New Roman"/>
      <w:kern w:val="2"/>
      <w:sz w:val="24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D622AF"/>
    <w:pPr>
      <w:keepNext/>
      <w:keepLines/>
      <w:spacing w:line="360" w:lineRule="auto"/>
      <w:ind w:firstLineChars="0" w:firstLine="0"/>
      <w:jc w:val="center"/>
      <w:outlineLvl w:val="0"/>
    </w:pPr>
    <w:rPr>
      <w:b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22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22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22AF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22A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622AF"/>
    <w:rPr>
      <w:rFonts w:ascii="Times New Roman" w:eastAsia="宋体" w:hAnsi="Times New Roman"/>
      <w:b/>
      <w:bCs/>
      <w:kern w:val="44"/>
      <w:sz w:val="36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120</Words>
  <Characters>686</Characters>
  <Application>Microsoft Office Word</Application>
  <DocSecurity>0</DocSecurity>
  <Lines>5</Lines>
  <Paragraphs>1</Paragraphs>
  <ScaleCrop>false</ScaleCrop>
  <Company>Microsoft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陈栋</dc:creator>
  <cp:lastModifiedBy>dell</cp:lastModifiedBy>
  <cp:revision>5</cp:revision>
  <cp:lastPrinted>2018-08-30T09:17:00Z</cp:lastPrinted>
  <dcterms:created xsi:type="dcterms:W3CDTF">2021-01-26T02:55:00Z</dcterms:created>
  <dcterms:modified xsi:type="dcterms:W3CDTF">2008-02-27T17:11:00Z</dcterms:modified>
</cp:coreProperties>
</file>