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DED" w:rsidRDefault="003C080C" w:rsidP="00DF6B71">
      <w:pPr>
        <w:jc w:val="center"/>
        <w:rPr>
          <w:rFonts w:asciiTheme="minorEastAsia" w:eastAsiaTheme="minorEastAsia" w:hAnsiTheme="minorEastAsia"/>
          <w:b/>
          <w:color w:val="000000"/>
          <w:sz w:val="44"/>
          <w:szCs w:val="44"/>
        </w:rPr>
      </w:pPr>
      <w:r w:rsidRPr="006B6DED">
        <w:rPr>
          <w:rFonts w:asciiTheme="minorEastAsia" w:eastAsiaTheme="minorEastAsia" w:hAnsiTheme="minorEastAsia" w:hint="eastAsia"/>
          <w:b/>
          <w:color w:val="000000"/>
          <w:sz w:val="44"/>
          <w:szCs w:val="44"/>
        </w:rPr>
        <w:t>北京市西城区文物</w:t>
      </w:r>
      <w:r w:rsidR="00033629" w:rsidRPr="006B6DED">
        <w:rPr>
          <w:rFonts w:asciiTheme="minorEastAsia" w:eastAsiaTheme="minorEastAsia" w:hAnsiTheme="minorEastAsia" w:hint="eastAsia"/>
          <w:b/>
          <w:color w:val="000000"/>
          <w:sz w:val="44"/>
          <w:szCs w:val="44"/>
        </w:rPr>
        <w:t>管理处</w:t>
      </w:r>
    </w:p>
    <w:p w:rsidR="00EE3787" w:rsidRPr="006B6DED" w:rsidRDefault="003C080C" w:rsidP="00DF6B71">
      <w:pPr>
        <w:jc w:val="center"/>
        <w:rPr>
          <w:rFonts w:asciiTheme="minorEastAsia" w:eastAsiaTheme="minorEastAsia" w:hAnsiTheme="minorEastAsia"/>
          <w:b/>
          <w:color w:val="000000"/>
          <w:sz w:val="44"/>
          <w:szCs w:val="44"/>
        </w:rPr>
      </w:pPr>
      <w:r w:rsidRPr="006B6DED">
        <w:rPr>
          <w:rFonts w:asciiTheme="minorEastAsia" w:eastAsiaTheme="minorEastAsia" w:hAnsiTheme="minorEastAsia" w:hint="eastAsia"/>
          <w:b/>
          <w:color w:val="000000"/>
          <w:sz w:val="44"/>
          <w:szCs w:val="44"/>
        </w:rPr>
        <w:t>2021年部门预算公开目录</w:t>
      </w:r>
    </w:p>
    <w:p w:rsidR="003C080C" w:rsidRPr="003C080C" w:rsidRDefault="003C080C" w:rsidP="00DF6B71">
      <w:pPr>
        <w:jc w:val="center"/>
        <w:rPr>
          <w:rFonts w:ascii="方正小标宋简体" w:eastAsia="方正小标宋简体"/>
          <w:b/>
          <w:color w:val="000000"/>
          <w:sz w:val="44"/>
          <w:szCs w:val="44"/>
        </w:rPr>
      </w:pPr>
    </w:p>
    <w:p w:rsidR="00EE3787" w:rsidRPr="003C080C" w:rsidRDefault="00EE3787" w:rsidP="00DF6B71">
      <w:pPr>
        <w:ind w:firstLineChars="100" w:firstLine="321"/>
        <w:rPr>
          <w:rFonts w:ascii="仿宋_GB2312" w:eastAsia="仿宋_GB2312"/>
          <w:b/>
          <w:color w:val="000000"/>
          <w:sz w:val="32"/>
          <w:szCs w:val="32"/>
        </w:rPr>
      </w:pPr>
      <w:r w:rsidRPr="003C080C">
        <w:rPr>
          <w:rFonts w:ascii="仿宋_GB2312" w:eastAsia="仿宋_GB2312" w:hint="eastAsia"/>
          <w:b/>
          <w:color w:val="000000"/>
          <w:sz w:val="32"/>
          <w:szCs w:val="32"/>
        </w:rPr>
        <w:t>第一部分、</w:t>
      </w:r>
      <w:r w:rsidR="00AA3B29" w:rsidRPr="003C080C">
        <w:rPr>
          <w:rFonts w:ascii="仿宋_GB2312" w:eastAsia="仿宋_GB2312" w:hint="eastAsia"/>
          <w:b/>
          <w:color w:val="000000"/>
          <w:sz w:val="32"/>
          <w:szCs w:val="32"/>
        </w:rPr>
        <w:t>2021</w:t>
      </w:r>
      <w:r w:rsidRPr="003C080C">
        <w:rPr>
          <w:rFonts w:ascii="仿宋_GB2312" w:eastAsia="仿宋_GB2312" w:hint="eastAsia"/>
          <w:b/>
          <w:color w:val="000000"/>
          <w:sz w:val="32"/>
          <w:szCs w:val="32"/>
        </w:rPr>
        <w:t>年部门预算情况说明</w:t>
      </w:r>
    </w:p>
    <w:p w:rsidR="005A217D"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一、</w:t>
      </w:r>
      <w:r w:rsidR="005A217D" w:rsidRPr="003C080C">
        <w:rPr>
          <w:rFonts w:ascii="仿宋_GB2312" w:eastAsia="仿宋_GB2312" w:hint="eastAsia"/>
          <w:color w:val="000000"/>
          <w:sz w:val="32"/>
          <w:szCs w:val="32"/>
        </w:rPr>
        <w:t>部门主要职责及机构设置情况</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（一）部门机构设置、职责</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（二）人员构成情况</w:t>
      </w:r>
    </w:p>
    <w:p w:rsidR="00EE3787" w:rsidRPr="003C080C" w:rsidRDefault="00EE3787" w:rsidP="00DF6B71">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二、</w:t>
      </w:r>
      <w:r w:rsidR="00AA3B29" w:rsidRPr="003C080C">
        <w:rPr>
          <w:rFonts w:ascii="仿宋_GB2312" w:eastAsia="仿宋_GB2312" w:hint="eastAsia"/>
          <w:color w:val="000000"/>
          <w:sz w:val="32"/>
          <w:szCs w:val="32"/>
        </w:rPr>
        <w:t>2021</w:t>
      </w:r>
      <w:r w:rsidR="00266A50" w:rsidRPr="003C080C">
        <w:rPr>
          <w:rFonts w:ascii="仿宋_GB2312" w:eastAsia="仿宋_GB2312" w:hint="eastAsia"/>
          <w:color w:val="000000"/>
          <w:sz w:val="32"/>
          <w:szCs w:val="32"/>
        </w:rPr>
        <w:t>年</w:t>
      </w:r>
      <w:r w:rsidR="00DE064C" w:rsidRPr="003C080C">
        <w:rPr>
          <w:rFonts w:ascii="仿宋_GB2312" w:eastAsia="仿宋_GB2312" w:hint="eastAsia"/>
          <w:color w:val="000000"/>
          <w:sz w:val="32"/>
          <w:szCs w:val="32"/>
        </w:rPr>
        <w:t>部门</w:t>
      </w:r>
      <w:r w:rsidR="005A217D" w:rsidRPr="003C080C">
        <w:rPr>
          <w:rFonts w:ascii="仿宋_GB2312" w:eastAsia="仿宋_GB2312" w:hint="eastAsia"/>
          <w:color w:val="000000"/>
          <w:sz w:val="32"/>
          <w:szCs w:val="32"/>
        </w:rPr>
        <w:t>预算收支及增减变化情况说明</w:t>
      </w:r>
    </w:p>
    <w:p w:rsidR="00EE3787" w:rsidRPr="003C080C" w:rsidRDefault="00EE3787" w:rsidP="00DF6B71">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三、主要支出情况</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四、部门“三公”经费财政拨款预算说明</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（一）“三公”经费的单位范围</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（二）“三公”经费预算财政拨款情况说明</w:t>
      </w:r>
    </w:p>
    <w:p w:rsidR="00EE3787" w:rsidRPr="003C080C" w:rsidRDefault="00EE3787"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 xml:space="preserve"> 五、其他情况说明</w:t>
      </w:r>
    </w:p>
    <w:p w:rsidR="005A217D" w:rsidRPr="003C080C" w:rsidRDefault="002C6B53"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（一）机关</w:t>
      </w:r>
      <w:r w:rsidR="005A217D" w:rsidRPr="003C080C">
        <w:rPr>
          <w:rFonts w:ascii="仿宋_GB2312" w:eastAsia="仿宋_GB2312" w:hint="eastAsia"/>
          <w:color w:val="000000"/>
          <w:sz w:val="32"/>
          <w:szCs w:val="32"/>
        </w:rPr>
        <w:t>运行经费说明</w:t>
      </w:r>
    </w:p>
    <w:p w:rsidR="00EE3787" w:rsidRPr="003C080C" w:rsidRDefault="005A217D"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（二</w:t>
      </w:r>
      <w:r w:rsidR="00EE3787" w:rsidRPr="003C080C">
        <w:rPr>
          <w:rFonts w:ascii="仿宋_GB2312" w:eastAsia="仿宋_GB2312" w:hint="eastAsia"/>
          <w:color w:val="000000"/>
          <w:sz w:val="32"/>
          <w:szCs w:val="32"/>
        </w:rPr>
        <w:t>）政府采购预算说明</w:t>
      </w:r>
    </w:p>
    <w:p w:rsidR="00EE3787" w:rsidRPr="003C080C" w:rsidRDefault="005A217D"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（三</w:t>
      </w:r>
      <w:r w:rsidR="00EE3787" w:rsidRPr="003C080C">
        <w:rPr>
          <w:rFonts w:ascii="仿宋_GB2312" w:eastAsia="仿宋_GB2312" w:hint="eastAsia"/>
          <w:color w:val="000000"/>
          <w:sz w:val="32"/>
          <w:szCs w:val="32"/>
        </w:rPr>
        <w:t>）政府购买服务预算说明</w:t>
      </w:r>
    </w:p>
    <w:p w:rsidR="00EE3787" w:rsidRPr="003C080C" w:rsidRDefault="00EE3787" w:rsidP="00DF6B71">
      <w:pPr>
        <w:ind w:firstLine="645"/>
        <w:rPr>
          <w:rFonts w:ascii="仿宋_GB2312" w:eastAsia="仿宋_GB2312"/>
          <w:color w:val="000000"/>
          <w:sz w:val="32"/>
          <w:szCs w:val="32"/>
        </w:rPr>
      </w:pPr>
      <w:r w:rsidRPr="003C080C">
        <w:rPr>
          <w:rFonts w:ascii="仿宋_GB2312" w:eastAsia="仿宋_GB2312" w:hint="eastAsia"/>
          <w:color w:val="000000"/>
          <w:sz w:val="32"/>
          <w:szCs w:val="32"/>
        </w:rPr>
        <w:t>（四）绩效目标情况</w:t>
      </w:r>
      <w:r w:rsidR="002A3A24" w:rsidRPr="003C080C">
        <w:rPr>
          <w:rFonts w:ascii="仿宋_GB2312" w:eastAsia="仿宋_GB2312" w:hint="eastAsia"/>
          <w:color w:val="000000"/>
          <w:sz w:val="32"/>
          <w:szCs w:val="32"/>
        </w:rPr>
        <w:t>及绩效评价结果</w:t>
      </w:r>
      <w:r w:rsidR="00390AA1" w:rsidRPr="003C080C">
        <w:rPr>
          <w:rFonts w:ascii="仿宋_GB2312" w:eastAsia="仿宋_GB2312" w:hint="eastAsia"/>
          <w:color w:val="000000"/>
          <w:sz w:val="32"/>
          <w:szCs w:val="32"/>
        </w:rPr>
        <w:t>说明</w:t>
      </w:r>
    </w:p>
    <w:p w:rsidR="00EE3787" w:rsidRPr="003C080C" w:rsidRDefault="00102B61"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（五</w:t>
      </w:r>
      <w:r w:rsidR="00EE3787" w:rsidRPr="003C080C">
        <w:rPr>
          <w:rFonts w:ascii="仿宋_GB2312" w:eastAsia="仿宋_GB2312" w:hint="eastAsia"/>
          <w:color w:val="000000"/>
          <w:sz w:val="32"/>
          <w:szCs w:val="32"/>
        </w:rPr>
        <w:t>）国有资本经营预算财政拨款情况说明</w:t>
      </w:r>
    </w:p>
    <w:p w:rsidR="00EE3787" w:rsidRPr="003C080C" w:rsidRDefault="00102B61" w:rsidP="00DF6B71">
      <w:pPr>
        <w:ind w:firstLineChars="200" w:firstLine="640"/>
        <w:rPr>
          <w:rFonts w:ascii="仿宋_GB2312" w:eastAsia="仿宋_GB2312"/>
          <w:color w:val="000000"/>
          <w:sz w:val="32"/>
          <w:szCs w:val="32"/>
        </w:rPr>
      </w:pPr>
      <w:r w:rsidRPr="003C080C">
        <w:rPr>
          <w:rFonts w:ascii="仿宋_GB2312" w:eastAsia="仿宋_GB2312" w:hint="eastAsia"/>
          <w:color w:val="000000"/>
          <w:sz w:val="32"/>
          <w:szCs w:val="32"/>
        </w:rPr>
        <w:t>（六</w:t>
      </w:r>
      <w:r w:rsidR="00EE3787" w:rsidRPr="003C080C">
        <w:rPr>
          <w:rFonts w:ascii="仿宋_GB2312" w:eastAsia="仿宋_GB2312" w:hint="eastAsia"/>
          <w:color w:val="000000"/>
          <w:sz w:val="32"/>
          <w:szCs w:val="32"/>
        </w:rPr>
        <w:t>）国有资产占用情况说明</w:t>
      </w:r>
    </w:p>
    <w:p w:rsidR="00EE3787" w:rsidRPr="003C080C" w:rsidRDefault="00EE3787" w:rsidP="00DF6B71">
      <w:pPr>
        <w:ind w:firstLineChars="250" w:firstLine="800"/>
        <w:rPr>
          <w:rFonts w:ascii="仿宋_GB2312" w:eastAsia="仿宋_GB2312"/>
          <w:color w:val="000000"/>
          <w:sz w:val="32"/>
          <w:szCs w:val="32"/>
        </w:rPr>
      </w:pPr>
      <w:r w:rsidRPr="003C080C">
        <w:rPr>
          <w:rFonts w:ascii="仿宋_GB2312" w:eastAsia="仿宋_GB2312" w:hint="eastAsia"/>
          <w:color w:val="000000"/>
          <w:sz w:val="32"/>
          <w:szCs w:val="32"/>
        </w:rPr>
        <w:t>六、名称解释</w:t>
      </w:r>
    </w:p>
    <w:p w:rsidR="00EE3787" w:rsidRPr="003C080C" w:rsidRDefault="00EE3787" w:rsidP="00DF6B71">
      <w:pPr>
        <w:ind w:firstLineChars="100" w:firstLine="321"/>
        <w:rPr>
          <w:rFonts w:ascii="仿宋_GB2312" w:eastAsia="仿宋_GB2312"/>
          <w:b/>
          <w:color w:val="000000"/>
          <w:sz w:val="32"/>
          <w:szCs w:val="32"/>
        </w:rPr>
      </w:pPr>
      <w:r w:rsidRPr="003C080C">
        <w:rPr>
          <w:rFonts w:ascii="仿宋_GB2312" w:eastAsia="仿宋_GB2312" w:hint="eastAsia"/>
          <w:b/>
          <w:color w:val="000000"/>
          <w:sz w:val="32"/>
          <w:szCs w:val="32"/>
        </w:rPr>
        <w:t>第二部分、</w:t>
      </w:r>
      <w:r w:rsidR="00AA3B29" w:rsidRPr="003C080C">
        <w:rPr>
          <w:rFonts w:ascii="仿宋_GB2312" w:eastAsia="仿宋_GB2312" w:hint="eastAsia"/>
          <w:b/>
          <w:color w:val="000000"/>
          <w:sz w:val="32"/>
          <w:szCs w:val="32"/>
        </w:rPr>
        <w:t>2021</w:t>
      </w:r>
      <w:r w:rsidRPr="003C080C">
        <w:rPr>
          <w:rFonts w:ascii="仿宋_GB2312" w:eastAsia="仿宋_GB2312" w:hint="eastAsia"/>
          <w:b/>
          <w:color w:val="000000"/>
          <w:sz w:val="32"/>
          <w:szCs w:val="32"/>
        </w:rPr>
        <w:t>年部门预算表</w:t>
      </w:r>
    </w:p>
    <w:p w:rsidR="00EE3787" w:rsidRPr="003C080C" w:rsidRDefault="00445912" w:rsidP="00DF6B71">
      <w:pPr>
        <w:autoSpaceDE w:val="0"/>
        <w:autoSpaceDN w:val="0"/>
        <w:adjustRightInd w:val="0"/>
        <w:ind w:firstLineChars="250" w:firstLine="800"/>
        <w:jc w:val="left"/>
        <w:rPr>
          <w:rFonts w:ascii="仿宋_GB2312" w:eastAsia="仿宋_GB2312" w:cs="宋体"/>
          <w:color w:val="000000"/>
          <w:kern w:val="0"/>
          <w:sz w:val="32"/>
          <w:szCs w:val="32"/>
          <w:lang w:val="zh-CN"/>
        </w:rPr>
      </w:pPr>
      <w:r w:rsidRPr="003C080C">
        <w:rPr>
          <w:rFonts w:ascii="仿宋_GB2312" w:eastAsia="仿宋_GB2312" w:cs="宋体" w:hint="eastAsia"/>
          <w:color w:val="000000"/>
          <w:kern w:val="0"/>
          <w:sz w:val="32"/>
          <w:szCs w:val="32"/>
          <w:lang w:val="zh-CN"/>
        </w:rPr>
        <w:t>表一、部门收支总体情况表</w:t>
      </w:r>
      <w:r w:rsidR="00EE3787" w:rsidRPr="003C080C">
        <w:rPr>
          <w:rFonts w:ascii="仿宋_GB2312" w:eastAsia="仿宋_GB2312" w:cs="宋体" w:hint="eastAsia"/>
          <w:color w:val="000000"/>
          <w:kern w:val="0"/>
          <w:sz w:val="32"/>
          <w:szCs w:val="32"/>
          <w:lang w:val="zh-CN"/>
        </w:rPr>
        <w:t xml:space="preserve"> </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lastRenderedPageBreak/>
        <w:t>表二、部门收入总体情况表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表三、部门支出总体情况表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表四、财政拨款收支总体情况表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表五、一般公共预算支出情况表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表六、一般公共预算基本支出情况表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表七、一般公共预算“三公”经费支出情况表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表八、政府性基金预算支出情况表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表九、部门预算明细表</w:t>
      </w:r>
    </w:p>
    <w:p w:rsidR="008723F5" w:rsidRPr="003C080C" w:rsidRDefault="008723F5"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表十、政府购买服务预算财政拨款明细表</w:t>
      </w:r>
    </w:p>
    <w:p w:rsidR="00445912" w:rsidRPr="003C080C" w:rsidRDefault="00445912"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w:t>
      </w:r>
      <w:r w:rsidR="008723F5" w:rsidRPr="003C080C">
        <w:rPr>
          <w:rFonts w:ascii="仿宋_GB2312" w:eastAsia="仿宋_GB2312" w:hint="eastAsia"/>
          <w:sz w:val="32"/>
          <w:szCs w:val="32"/>
        </w:rPr>
        <w:t>一</w:t>
      </w:r>
      <w:r w:rsidRPr="003C080C">
        <w:rPr>
          <w:rFonts w:ascii="仿宋_GB2312" w:eastAsia="仿宋_GB2312" w:hint="eastAsia"/>
          <w:sz w:val="32"/>
          <w:szCs w:val="32"/>
        </w:rPr>
        <w:t>、专项转移支付预算表</w:t>
      </w:r>
    </w:p>
    <w:p w:rsidR="00445912" w:rsidRPr="003C080C" w:rsidRDefault="008723F5"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表十二</w:t>
      </w:r>
      <w:r w:rsidR="003861DD" w:rsidRPr="003C080C">
        <w:rPr>
          <w:rFonts w:ascii="仿宋_GB2312" w:eastAsia="仿宋_GB2312" w:hint="eastAsia"/>
          <w:sz w:val="32"/>
          <w:szCs w:val="32"/>
        </w:rPr>
        <w:t>、部门整体支出绩效目标申报表</w:t>
      </w:r>
    </w:p>
    <w:p w:rsidR="003861DD" w:rsidRPr="003C080C" w:rsidRDefault="008723F5" w:rsidP="00DF6B71">
      <w:pPr>
        <w:autoSpaceDE w:val="0"/>
        <w:autoSpaceDN w:val="0"/>
        <w:adjustRightInd w:val="0"/>
        <w:ind w:firstLineChars="250" w:firstLine="800"/>
        <w:jc w:val="left"/>
        <w:rPr>
          <w:rFonts w:ascii="仿宋_GB2312" w:eastAsia="仿宋_GB2312"/>
          <w:sz w:val="32"/>
          <w:szCs w:val="32"/>
        </w:rPr>
      </w:pPr>
      <w:r w:rsidRPr="003C080C">
        <w:rPr>
          <w:rFonts w:ascii="仿宋_GB2312" w:eastAsia="仿宋_GB2312" w:hint="eastAsia"/>
          <w:sz w:val="32"/>
          <w:szCs w:val="32"/>
        </w:rPr>
        <w:t>表十三</w:t>
      </w:r>
      <w:r w:rsidR="003861DD" w:rsidRPr="003C080C">
        <w:rPr>
          <w:rFonts w:ascii="仿宋_GB2312" w:eastAsia="仿宋_GB2312" w:hint="eastAsia"/>
          <w:sz w:val="32"/>
          <w:szCs w:val="32"/>
        </w:rPr>
        <w:t>、项目支出绩效目标申报表</w:t>
      </w:r>
    </w:p>
    <w:p w:rsidR="00DD1696" w:rsidRPr="003C080C" w:rsidRDefault="00DD1696" w:rsidP="00DF6B71">
      <w:pPr>
        <w:rPr>
          <w:rFonts w:ascii="仿宋_GB2312" w:eastAsia="仿宋_GB2312"/>
        </w:rPr>
      </w:pPr>
    </w:p>
    <w:p w:rsidR="003C080C" w:rsidRDefault="003C080C" w:rsidP="00DF6B71">
      <w:pPr>
        <w:rPr>
          <w:rFonts w:ascii="仿宋_GB2312" w:eastAsia="仿宋_GB2312"/>
        </w:rPr>
      </w:pPr>
    </w:p>
    <w:p w:rsidR="003C080C" w:rsidRDefault="003C080C" w:rsidP="00DF6B71">
      <w:pPr>
        <w:jc w:val="center"/>
        <w:rPr>
          <w:rFonts w:ascii="仿宋_GB2312" w:eastAsia="仿宋_GB2312"/>
          <w:b/>
          <w:sz w:val="32"/>
          <w:szCs w:val="32"/>
        </w:rPr>
      </w:pPr>
      <w:r>
        <w:rPr>
          <w:rFonts w:ascii="仿宋_GB2312" w:eastAsia="仿宋_GB2312" w:hint="eastAsia"/>
          <w:b/>
          <w:sz w:val="32"/>
          <w:szCs w:val="32"/>
        </w:rPr>
        <w:t>第一部分 2021年部门预算情况说明</w:t>
      </w:r>
    </w:p>
    <w:p w:rsidR="003C080C" w:rsidRDefault="003C080C" w:rsidP="00DF6B71">
      <w:pPr>
        <w:rPr>
          <w:rFonts w:ascii="仿宋_GB2312" w:eastAsia="仿宋_GB2312"/>
          <w:b/>
          <w:sz w:val="32"/>
          <w:szCs w:val="32"/>
        </w:rPr>
      </w:pPr>
    </w:p>
    <w:p w:rsidR="003C080C" w:rsidRDefault="003C080C" w:rsidP="00DF6B71">
      <w:pPr>
        <w:rPr>
          <w:rFonts w:ascii="仿宋_GB2312" w:eastAsia="仿宋_GB2312"/>
          <w:b/>
          <w:sz w:val="32"/>
          <w:szCs w:val="32"/>
        </w:rPr>
      </w:pPr>
      <w:r>
        <w:rPr>
          <w:rFonts w:ascii="仿宋_GB2312" w:eastAsia="仿宋_GB2312" w:hint="eastAsia"/>
          <w:b/>
          <w:sz w:val="32"/>
          <w:szCs w:val="32"/>
        </w:rPr>
        <w:t>一、部门主要职责及机构设置情况</w:t>
      </w:r>
    </w:p>
    <w:p w:rsidR="003C080C" w:rsidRDefault="003C080C" w:rsidP="00DF6B71">
      <w:pPr>
        <w:rPr>
          <w:rFonts w:ascii="仿宋_GB2312" w:eastAsia="仿宋_GB2312"/>
          <w:sz w:val="32"/>
          <w:szCs w:val="32"/>
        </w:rPr>
      </w:pPr>
      <w:r>
        <w:rPr>
          <w:rFonts w:ascii="仿宋_GB2312" w:eastAsia="仿宋_GB2312" w:hint="eastAsia"/>
          <w:b/>
          <w:sz w:val="32"/>
          <w:szCs w:val="32"/>
        </w:rPr>
        <w:t xml:space="preserve">  </w:t>
      </w:r>
      <w:r>
        <w:rPr>
          <w:rFonts w:ascii="仿宋_GB2312" w:eastAsia="仿宋_GB2312" w:hint="eastAsia"/>
          <w:sz w:val="32"/>
          <w:szCs w:val="32"/>
        </w:rPr>
        <w:t>（一）部门机构设置、职责</w:t>
      </w:r>
    </w:p>
    <w:p w:rsidR="003C080C" w:rsidRDefault="003C080C" w:rsidP="00DF6B71">
      <w:pPr>
        <w:ind w:firstLineChars="100" w:firstLine="320"/>
        <w:rPr>
          <w:rFonts w:ascii="仿宋_GB2312" w:eastAsia="仿宋_GB2312"/>
          <w:sz w:val="32"/>
          <w:szCs w:val="32"/>
        </w:rPr>
      </w:pPr>
      <w:r>
        <w:rPr>
          <w:rFonts w:ascii="仿宋_GB2312" w:eastAsia="仿宋_GB2312" w:hint="eastAsia"/>
          <w:sz w:val="32"/>
          <w:szCs w:val="32"/>
        </w:rPr>
        <w:t>1、部门机构设置</w:t>
      </w:r>
    </w:p>
    <w:p w:rsidR="003C080C" w:rsidRDefault="003C080C" w:rsidP="00DF6B71">
      <w:pPr>
        <w:ind w:firstLineChars="200" w:firstLine="640"/>
        <w:jc w:val="left"/>
        <w:rPr>
          <w:rFonts w:ascii="仿宋_GB2312" w:eastAsia="仿宋_GB2312" w:hAnsi="仿宋_GB2312" w:cs="仿宋_GB2312"/>
          <w:sz w:val="32"/>
          <w:szCs w:val="32"/>
        </w:rPr>
      </w:pPr>
      <w:r>
        <w:rPr>
          <w:rFonts w:ascii="仿宋_GB2312" w:eastAsia="仿宋_GB2312" w:hint="eastAsia"/>
          <w:sz w:val="32"/>
          <w:szCs w:val="32"/>
        </w:rPr>
        <w:t>北京市西城区文物</w:t>
      </w:r>
      <w:r w:rsidR="00EB19C9">
        <w:rPr>
          <w:rFonts w:ascii="仿宋_GB2312" w:eastAsia="仿宋_GB2312" w:hint="eastAsia"/>
          <w:sz w:val="32"/>
          <w:szCs w:val="32"/>
        </w:rPr>
        <w:t>管理处（简称区文管处</w:t>
      </w:r>
      <w:r>
        <w:rPr>
          <w:rFonts w:ascii="仿宋_GB2312" w:eastAsia="仿宋_GB2312" w:hint="eastAsia"/>
          <w:sz w:val="32"/>
          <w:szCs w:val="32"/>
        </w:rPr>
        <w:t>）是根据</w:t>
      </w:r>
      <w:r>
        <w:rPr>
          <w:rFonts w:ascii="仿宋_GB2312" w:eastAsia="仿宋_GB2312" w:hAnsi="仿宋_GB2312" w:cs="仿宋_GB2312" w:hint="eastAsia"/>
          <w:sz w:val="32"/>
          <w:szCs w:val="32"/>
        </w:rPr>
        <w:t>西编字</w:t>
      </w:r>
      <w:r w:rsidRPr="007B4F19">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12</w:t>
      </w:r>
      <w:r w:rsidRPr="007B4F19">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54号文件批复，为西城区文化和旅游局下属正科级财政拨款事业单位，机构性质为公益一类，经费形式为财政补助事业单位。</w:t>
      </w:r>
    </w:p>
    <w:p w:rsidR="003C080C" w:rsidRDefault="003C080C" w:rsidP="00DF6B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区</w:t>
      </w:r>
      <w:r w:rsidR="00B725A9">
        <w:rPr>
          <w:rFonts w:ascii="仿宋_GB2312" w:eastAsia="仿宋_GB2312" w:hAnsi="仿宋_GB2312" w:cs="仿宋_GB2312" w:hint="eastAsia"/>
          <w:sz w:val="32"/>
          <w:szCs w:val="32"/>
        </w:rPr>
        <w:t>文管处</w:t>
      </w:r>
      <w:r>
        <w:rPr>
          <w:rFonts w:ascii="仿宋_GB2312" w:eastAsia="仿宋_GB2312" w:hAnsi="仿宋_GB2312" w:cs="仿宋_GB2312" w:hint="eastAsia"/>
          <w:sz w:val="32"/>
          <w:szCs w:val="32"/>
        </w:rPr>
        <w:t>设下列内设科室：综合办公室、</w:t>
      </w:r>
      <w:r w:rsidR="00EB19C9">
        <w:rPr>
          <w:rFonts w:ascii="仿宋_GB2312" w:eastAsia="仿宋_GB2312" w:hAnsi="仿宋_GB2312" w:cs="仿宋_GB2312" w:hint="eastAsia"/>
          <w:sz w:val="32"/>
          <w:szCs w:val="32"/>
        </w:rPr>
        <w:t>业务室2个科室。</w:t>
      </w:r>
    </w:p>
    <w:p w:rsidR="003C080C" w:rsidRDefault="00EB19C9" w:rsidP="00DF6B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区文管处</w:t>
      </w:r>
      <w:r w:rsidR="003C080C">
        <w:rPr>
          <w:rFonts w:ascii="仿宋_GB2312" w:eastAsia="仿宋_GB2312" w:hAnsi="仿宋_GB2312" w:cs="仿宋_GB2312" w:hint="eastAsia"/>
          <w:sz w:val="32"/>
          <w:szCs w:val="32"/>
        </w:rPr>
        <w:t>人员编制</w:t>
      </w:r>
      <w:r>
        <w:rPr>
          <w:rFonts w:ascii="仿宋_GB2312" w:eastAsia="仿宋_GB2312" w:hAnsi="仿宋_GB2312" w:cs="仿宋_GB2312" w:hint="eastAsia"/>
          <w:sz w:val="32"/>
          <w:szCs w:val="32"/>
        </w:rPr>
        <w:t>7名，设主任</w:t>
      </w:r>
      <w:r w:rsidR="003C080C">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名，副主任</w:t>
      </w:r>
      <w:r w:rsidR="003C080C">
        <w:rPr>
          <w:rFonts w:ascii="仿宋_GB2312" w:eastAsia="仿宋_GB2312" w:hAnsi="仿宋_GB2312" w:cs="仿宋_GB2312" w:hint="eastAsia"/>
          <w:sz w:val="32"/>
          <w:szCs w:val="32"/>
        </w:rPr>
        <w:t>1</w:t>
      </w:r>
      <w:r w:rsidR="002002D6">
        <w:rPr>
          <w:rFonts w:ascii="仿宋_GB2312" w:eastAsia="仿宋_GB2312" w:hAnsi="仿宋_GB2312" w:cs="仿宋_GB2312" w:hint="eastAsia"/>
          <w:sz w:val="32"/>
          <w:szCs w:val="32"/>
        </w:rPr>
        <w:t>名，</w:t>
      </w:r>
      <w:r w:rsidR="00F25E41">
        <w:rPr>
          <w:rFonts w:ascii="仿宋_GB2312" w:eastAsia="仿宋_GB2312" w:hAnsi="仿宋_GB2312" w:cs="仿宋_GB2312" w:hint="eastAsia"/>
          <w:sz w:val="32"/>
          <w:szCs w:val="32"/>
        </w:rPr>
        <w:t>专业技术</w:t>
      </w:r>
      <w:r w:rsidR="003C080C">
        <w:rPr>
          <w:rFonts w:ascii="仿宋_GB2312" w:eastAsia="仿宋_GB2312" w:hAnsi="仿宋_GB2312" w:cs="仿宋_GB2312" w:hint="eastAsia"/>
          <w:sz w:val="32"/>
          <w:szCs w:val="32"/>
        </w:rPr>
        <w:t>人员</w:t>
      </w:r>
      <w:r>
        <w:rPr>
          <w:rFonts w:ascii="仿宋_GB2312" w:eastAsia="仿宋_GB2312" w:hAnsi="仿宋_GB2312" w:cs="仿宋_GB2312" w:hint="eastAsia"/>
          <w:sz w:val="32"/>
          <w:szCs w:val="32"/>
        </w:rPr>
        <w:t>5</w:t>
      </w:r>
      <w:r w:rsidR="003C080C">
        <w:rPr>
          <w:rFonts w:ascii="仿宋_GB2312" w:eastAsia="仿宋_GB2312" w:hAnsi="仿宋_GB2312" w:cs="仿宋_GB2312" w:hint="eastAsia"/>
          <w:sz w:val="32"/>
          <w:szCs w:val="32"/>
        </w:rPr>
        <w:t>名。</w:t>
      </w:r>
    </w:p>
    <w:p w:rsidR="003C080C" w:rsidRDefault="003C080C" w:rsidP="00DF6B71">
      <w:pPr>
        <w:ind w:firstLineChars="100" w:firstLine="320"/>
        <w:rPr>
          <w:rFonts w:ascii="仿宋_GB2312" w:eastAsia="仿宋_GB2312" w:hAnsi="仿宋_GB2312" w:cs="仿宋_GB2312"/>
          <w:sz w:val="32"/>
          <w:szCs w:val="32"/>
        </w:rPr>
      </w:pPr>
      <w:r>
        <w:rPr>
          <w:rFonts w:ascii="仿宋_GB2312" w:eastAsia="仿宋_GB2312" w:hAnsi="仿宋_GB2312" w:cs="仿宋_GB2312" w:hint="eastAsia"/>
          <w:sz w:val="32"/>
          <w:szCs w:val="32"/>
        </w:rPr>
        <w:t>2、部门职责</w:t>
      </w:r>
    </w:p>
    <w:p w:rsidR="003C080C" w:rsidRPr="003E2ED4" w:rsidRDefault="003C080C" w:rsidP="00DF6B71">
      <w:pPr>
        <w:ind w:firstLineChars="200" w:firstLine="640"/>
        <w:rPr>
          <w:rFonts w:ascii="仿宋_GB2312" w:eastAsia="仿宋_GB2312" w:hAnsi="仿宋_GB2312" w:cs="仿宋_GB2312"/>
          <w:sz w:val="32"/>
          <w:szCs w:val="32"/>
        </w:rPr>
      </w:pPr>
      <w:r w:rsidRPr="00A132A1">
        <w:rPr>
          <w:rFonts w:ascii="仿宋_GB2312" w:eastAsia="仿宋_GB2312" w:hAnsi="仿宋_GB2312" w:cs="仿宋_GB2312" w:hint="eastAsia"/>
          <w:sz w:val="32"/>
          <w:szCs w:val="32"/>
        </w:rPr>
        <w:t>区</w:t>
      </w:r>
      <w:r w:rsidR="00EB19C9" w:rsidRPr="00A132A1">
        <w:rPr>
          <w:rFonts w:ascii="仿宋_GB2312" w:eastAsia="仿宋_GB2312" w:hAnsi="仿宋_GB2312" w:cs="仿宋_GB2312" w:hint="eastAsia"/>
          <w:sz w:val="32"/>
          <w:szCs w:val="32"/>
        </w:rPr>
        <w:t>文管处</w:t>
      </w:r>
      <w:r w:rsidRPr="00A132A1">
        <w:rPr>
          <w:rFonts w:ascii="仿宋_GB2312" w:eastAsia="仿宋_GB2312" w:hAnsi="仿宋_GB2312" w:cs="仿宋_GB2312" w:hint="eastAsia"/>
          <w:sz w:val="32"/>
          <w:szCs w:val="32"/>
        </w:rPr>
        <w:t>主要职责是：</w:t>
      </w:r>
      <w:r w:rsidR="00A132A1" w:rsidRPr="00A132A1">
        <w:rPr>
          <w:rFonts w:ascii="仿宋_GB2312" w:eastAsia="仿宋_GB2312" w:hAnsi="仿宋" w:hint="eastAsia"/>
          <w:sz w:val="32"/>
          <w:szCs w:val="32"/>
        </w:rPr>
        <w:t>负责郭守敬纪念</w:t>
      </w:r>
      <w:r w:rsidR="00A132A1" w:rsidRPr="0071303E">
        <w:rPr>
          <w:rFonts w:ascii="仿宋_GB2312" w:eastAsia="仿宋_GB2312" w:hAnsi="仿宋" w:hint="eastAsia"/>
          <w:sz w:val="32"/>
          <w:szCs w:val="32"/>
        </w:rPr>
        <w:t>馆、万松老人塔等区域各级各类文物的对外开放、保护管理、维护修缮、藏品保管和宣传陈列等日常管理工作。</w:t>
      </w:r>
      <w:r w:rsidR="00EB19C9" w:rsidRPr="003E2ED4">
        <w:rPr>
          <w:rFonts w:ascii="仿宋_GB2312" w:eastAsia="仿宋_GB2312" w:hAnsi="仿宋_GB2312" w:cs="仿宋_GB2312"/>
          <w:sz w:val="32"/>
          <w:szCs w:val="32"/>
        </w:rPr>
        <w:t xml:space="preserve"> </w:t>
      </w:r>
    </w:p>
    <w:p w:rsidR="003C080C" w:rsidRDefault="003C080C" w:rsidP="00DF6B71">
      <w:pPr>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（二）人员构成情况</w:t>
      </w:r>
    </w:p>
    <w:p w:rsidR="003C080C" w:rsidRDefault="003C080C" w:rsidP="00DF6B7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北京市西城区文物</w:t>
      </w:r>
      <w:r w:rsidR="00EB19C9">
        <w:rPr>
          <w:rFonts w:ascii="仿宋_GB2312" w:eastAsia="仿宋_GB2312" w:hAnsi="仿宋_GB2312" w:cs="仿宋_GB2312" w:hint="eastAsia"/>
          <w:sz w:val="32"/>
          <w:szCs w:val="32"/>
        </w:rPr>
        <w:t>管理处</w:t>
      </w:r>
      <w:r>
        <w:rPr>
          <w:rFonts w:ascii="仿宋_GB2312" w:eastAsia="仿宋_GB2312" w:hAnsi="仿宋_GB2312" w:cs="仿宋_GB2312" w:hint="eastAsia"/>
          <w:sz w:val="32"/>
          <w:szCs w:val="32"/>
        </w:rPr>
        <w:t>：事业编制</w:t>
      </w:r>
      <w:r w:rsidR="00EB19C9">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人，实有</w:t>
      </w:r>
      <w:r w:rsidR="00EB19C9">
        <w:rPr>
          <w:rFonts w:ascii="仿宋_GB2312" w:eastAsia="仿宋_GB2312" w:hAnsi="仿宋_GB2312" w:cs="仿宋_GB2312" w:hint="eastAsia"/>
          <w:sz w:val="32"/>
          <w:szCs w:val="32"/>
        </w:rPr>
        <w:t>5人</w:t>
      </w:r>
      <w:r w:rsidR="00A132A1">
        <w:rPr>
          <w:rFonts w:ascii="仿宋_GB2312" w:eastAsia="仿宋_GB2312" w:hAnsi="仿宋_GB2312" w:cs="仿宋_GB2312" w:hint="eastAsia"/>
          <w:sz w:val="32"/>
          <w:szCs w:val="32"/>
        </w:rPr>
        <w:t>,无退休人员</w:t>
      </w:r>
      <w:r>
        <w:rPr>
          <w:rFonts w:ascii="仿宋_GB2312" w:eastAsia="仿宋_GB2312" w:hAnsi="仿宋_GB2312" w:cs="仿宋_GB2312" w:hint="eastAsia"/>
          <w:sz w:val="32"/>
          <w:szCs w:val="32"/>
        </w:rPr>
        <w:t>。</w:t>
      </w:r>
    </w:p>
    <w:p w:rsidR="003C080C" w:rsidRPr="0065419F" w:rsidRDefault="003C080C" w:rsidP="00DF6B71">
      <w:pPr>
        <w:rPr>
          <w:rFonts w:ascii="仿宋_GB2312" w:eastAsia="仿宋_GB2312"/>
          <w:b/>
          <w:sz w:val="32"/>
          <w:szCs w:val="32"/>
        </w:rPr>
      </w:pPr>
      <w:r w:rsidRPr="0065419F">
        <w:rPr>
          <w:rFonts w:ascii="仿宋_GB2312" w:eastAsia="仿宋_GB2312" w:hint="eastAsia"/>
          <w:b/>
          <w:sz w:val="32"/>
          <w:szCs w:val="32"/>
        </w:rPr>
        <w:t>二、2021年部门预算收支及增减变化情况说明</w:t>
      </w:r>
    </w:p>
    <w:p w:rsidR="003C080C" w:rsidRDefault="003C080C" w:rsidP="00DF6B71">
      <w:pPr>
        <w:rPr>
          <w:rFonts w:ascii="仿宋_GB2312" w:eastAsia="仿宋_GB2312" w:hAnsi="仿宋_GB2312" w:cs="仿宋_GB2312"/>
          <w:sz w:val="32"/>
          <w:szCs w:val="32"/>
        </w:rPr>
      </w:pPr>
      <w:r>
        <w:rPr>
          <w:rFonts w:ascii="仿宋_GB2312" w:eastAsia="仿宋_GB2312" w:hAnsi="仿宋_GB2312" w:cs="仿宋_GB2312" w:hint="eastAsia"/>
          <w:b/>
          <w:sz w:val="32"/>
          <w:szCs w:val="32"/>
        </w:rPr>
        <w:t xml:space="preserve"> </w:t>
      </w:r>
      <w:r>
        <w:rPr>
          <w:rFonts w:ascii="仿宋_GB2312" w:eastAsia="仿宋_GB2312" w:hAnsi="仿宋_GB2312" w:cs="仿宋_GB2312" w:hint="eastAsia"/>
          <w:sz w:val="32"/>
          <w:szCs w:val="32"/>
        </w:rPr>
        <w:t>（一）收入预算说明</w:t>
      </w:r>
    </w:p>
    <w:p w:rsidR="00C52B9C" w:rsidRDefault="003C080C" w:rsidP="00DF6B7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2021年收入预算</w:t>
      </w:r>
      <w:r w:rsidR="00EB19C9">
        <w:rPr>
          <w:rFonts w:ascii="仿宋_GB2312" w:eastAsia="仿宋_GB2312" w:hAnsi="仿宋_GB2312" w:cs="仿宋_GB2312" w:hint="eastAsia"/>
          <w:sz w:val="32"/>
          <w:szCs w:val="32"/>
        </w:rPr>
        <w:t>5,299.226816</w:t>
      </w:r>
      <w:r>
        <w:rPr>
          <w:rFonts w:ascii="仿宋_GB2312" w:eastAsia="仿宋_GB2312" w:hAnsi="仿宋_GB2312" w:cs="仿宋_GB2312" w:hint="eastAsia"/>
          <w:sz w:val="32"/>
          <w:szCs w:val="32"/>
        </w:rPr>
        <w:t>万元，与20</w:t>
      </w:r>
      <w:r w:rsidR="00C52B9C">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年收入预算</w:t>
      </w:r>
      <w:r w:rsidR="003C25DA">
        <w:rPr>
          <w:rFonts w:ascii="仿宋_GB2312" w:eastAsia="仿宋_GB2312" w:hAnsi="仿宋_GB2312" w:cs="仿宋_GB2312" w:hint="eastAsia"/>
          <w:sz w:val="32"/>
          <w:szCs w:val="32"/>
        </w:rPr>
        <w:t>42,794.37881</w:t>
      </w:r>
      <w:r w:rsidR="00C52B9C">
        <w:rPr>
          <w:rFonts w:ascii="仿宋_GB2312" w:eastAsia="仿宋_GB2312" w:hAnsi="仿宋_GB2312" w:cs="仿宋_GB2312" w:hint="eastAsia"/>
          <w:sz w:val="32"/>
          <w:szCs w:val="32"/>
        </w:rPr>
        <w:t>万元相比减少了</w:t>
      </w:r>
      <w:r w:rsidR="003C25DA">
        <w:rPr>
          <w:rFonts w:ascii="仿宋_GB2312" w:eastAsia="仿宋_GB2312" w:hAnsi="仿宋_GB2312" w:cs="仿宋_GB2312" w:hint="eastAsia"/>
          <w:sz w:val="32"/>
          <w:szCs w:val="32"/>
        </w:rPr>
        <w:t>37,495.151994</w:t>
      </w:r>
      <w:r w:rsidR="00C52B9C">
        <w:rPr>
          <w:rFonts w:ascii="仿宋_GB2312" w:eastAsia="仿宋_GB2312" w:hAnsi="仿宋_GB2312" w:cs="仿宋_GB2312" w:hint="eastAsia"/>
          <w:sz w:val="32"/>
          <w:szCs w:val="32"/>
        </w:rPr>
        <w:t>万元，减少了</w:t>
      </w:r>
      <w:r w:rsidR="003C25DA">
        <w:rPr>
          <w:rFonts w:ascii="仿宋_GB2312" w:eastAsia="仿宋_GB2312" w:hAnsi="仿宋_GB2312" w:cs="仿宋_GB2312" w:hint="eastAsia"/>
          <w:sz w:val="32"/>
          <w:szCs w:val="32"/>
        </w:rPr>
        <w:t>87.62</w:t>
      </w:r>
      <w:r w:rsidR="006255B9">
        <w:rPr>
          <w:rFonts w:ascii="仿宋_GB2312" w:eastAsia="仿宋_GB2312" w:hAnsi="仿宋_GB2312" w:cs="仿宋_GB2312" w:hint="eastAsia"/>
          <w:sz w:val="32"/>
          <w:szCs w:val="32"/>
        </w:rPr>
        <w:t>%</w:t>
      </w:r>
      <w:r w:rsidR="00C52B9C">
        <w:rPr>
          <w:rFonts w:ascii="仿宋_GB2312" w:eastAsia="仿宋_GB2312" w:hAnsi="仿宋_GB2312" w:cs="仿宋_GB2312" w:hint="eastAsia"/>
          <w:sz w:val="32"/>
          <w:szCs w:val="32"/>
        </w:rPr>
        <w:t>，主要原因是2020年有</w:t>
      </w:r>
      <w:r w:rsidR="006255B9">
        <w:rPr>
          <w:rFonts w:ascii="仿宋_GB2312" w:eastAsia="仿宋_GB2312" w:hAnsi="仿宋_GB2312" w:cs="仿宋_GB2312" w:hint="eastAsia"/>
          <w:sz w:val="32"/>
          <w:szCs w:val="32"/>
        </w:rPr>
        <w:t>文物征收</w:t>
      </w:r>
      <w:r w:rsidR="00C52B9C">
        <w:rPr>
          <w:rFonts w:ascii="仿宋_GB2312" w:eastAsia="仿宋_GB2312" w:hAnsi="仿宋_GB2312" w:cs="仿宋_GB2312" w:hint="eastAsia"/>
          <w:sz w:val="32"/>
          <w:szCs w:val="32"/>
        </w:rPr>
        <w:t>资金。两年的预算收入全部为财政拨款收入。</w:t>
      </w:r>
    </w:p>
    <w:p w:rsidR="00C52B9C" w:rsidRDefault="00C52B9C" w:rsidP="00DF6B71">
      <w:pPr>
        <w:rPr>
          <w:rFonts w:ascii="仿宋_GB2312" w:eastAsia="仿宋_GB2312" w:hAnsi="仿宋_GB2312" w:cs="仿宋_GB2312"/>
          <w:sz w:val="32"/>
          <w:szCs w:val="32"/>
        </w:rPr>
      </w:pPr>
      <w:r>
        <w:rPr>
          <w:rFonts w:ascii="仿宋_GB2312" w:eastAsia="仿宋_GB2312" w:hAnsi="仿宋_GB2312" w:cs="仿宋_GB2312" w:hint="eastAsia"/>
          <w:sz w:val="32"/>
          <w:szCs w:val="32"/>
        </w:rPr>
        <w:t>（二）支出预算说明</w:t>
      </w:r>
    </w:p>
    <w:p w:rsidR="003C080C" w:rsidRDefault="00C52B9C" w:rsidP="00DF6B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2021年支出预算合计为</w:t>
      </w:r>
      <w:r w:rsidRPr="003C080C">
        <w:rPr>
          <w:rFonts w:ascii="仿宋_GB2312" w:eastAsia="仿宋_GB2312" w:hAnsi="仿宋_GB2312" w:cs="仿宋_GB2312"/>
          <w:sz w:val="32"/>
          <w:szCs w:val="32"/>
        </w:rPr>
        <w:t xml:space="preserve"> </w:t>
      </w:r>
      <w:r w:rsidR="006255B9">
        <w:rPr>
          <w:rFonts w:ascii="仿宋_GB2312" w:eastAsia="仿宋_GB2312" w:hAnsi="仿宋_GB2312" w:cs="仿宋_GB2312" w:hint="eastAsia"/>
          <w:sz w:val="32"/>
          <w:szCs w:val="32"/>
        </w:rPr>
        <w:t>5,299.226816</w:t>
      </w:r>
      <w:r>
        <w:rPr>
          <w:rFonts w:ascii="仿宋_GB2312" w:eastAsia="仿宋_GB2312" w:hAnsi="仿宋_GB2312" w:cs="仿宋_GB2312" w:hint="eastAsia"/>
          <w:sz w:val="32"/>
          <w:szCs w:val="32"/>
        </w:rPr>
        <w:t>万元，与2020年支出预算合计</w:t>
      </w:r>
      <w:r w:rsidR="003C25DA">
        <w:rPr>
          <w:rFonts w:ascii="仿宋_GB2312" w:eastAsia="仿宋_GB2312" w:hAnsi="仿宋_GB2312" w:cs="仿宋_GB2312" w:hint="eastAsia"/>
          <w:sz w:val="32"/>
          <w:szCs w:val="32"/>
        </w:rPr>
        <w:t>42,794.37881</w:t>
      </w:r>
      <w:r>
        <w:rPr>
          <w:rFonts w:ascii="仿宋_GB2312" w:eastAsia="仿宋_GB2312" w:hAnsi="仿宋_GB2312" w:cs="仿宋_GB2312" w:hint="eastAsia"/>
          <w:sz w:val="32"/>
          <w:szCs w:val="32"/>
        </w:rPr>
        <w:t>万元相比减少了</w:t>
      </w:r>
      <w:r w:rsidR="003C25DA">
        <w:rPr>
          <w:rFonts w:ascii="仿宋_GB2312" w:eastAsia="仿宋_GB2312" w:hAnsi="仿宋_GB2312" w:cs="仿宋_GB2312" w:hint="eastAsia"/>
          <w:sz w:val="32"/>
          <w:szCs w:val="32"/>
        </w:rPr>
        <w:t>87.62%</w:t>
      </w:r>
      <w:r>
        <w:rPr>
          <w:rFonts w:ascii="仿宋_GB2312" w:eastAsia="仿宋_GB2312" w:hAnsi="仿宋_GB2312" w:cs="仿宋_GB2312" w:hint="eastAsia"/>
          <w:sz w:val="32"/>
          <w:szCs w:val="32"/>
        </w:rPr>
        <w:t>，其中：基本支出预算为</w:t>
      </w:r>
      <w:r w:rsidR="006255B9">
        <w:rPr>
          <w:rFonts w:ascii="仿宋_GB2312" w:eastAsia="仿宋_GB2312" w:hAnsi="仿宋_GB2312" w:cs="仿宋_GB2312" w:hint="eastAsia"/>
          <w:sz w:val="32"/>
          <w:szCs w:val="32"/>
        </w:rPr>
        <w:t>162.995917</w:t>
      </w:r>
      <w:r>
        <w:rPr>
          <w:rFonts w:ascii="仿宋_GB2312" w:eastAsia="仿宋_GB2312" w:hAnsi="仿宋_GB2312" w:cs="仿宋_GB2312" w:hint="eastAsia"/>
          <w:sz w:val="32"/>
          <w:szCs w:val="32"/>
        </w:rPr>
        <w:t>万元，占总支出预算的</w:t>
      </w:r>
      <w:r w:rsidR="006255B9">
        <w:rPr>
          <w:rFonts w:ascii="仿宋_GB2312" w:eastAsia="仿宋_GB2312" w:hAnsi="仿宋_GB2312" w:cs="仿宋_GB2312" w:hint="eastAsia"/>
          <w:sz w:val="32"/>
          <w:szCs w:val="32"/>
        </w:rPr>
        <w:t>3.08</w:t>
      </w:r>
      <w:r>
        <w:rPr>
          <w:rFonts w:ascii="仿宋_GB2312" w:eastAsia="仿宋_GB2312" w:hAnsi="仿宋_GB2312" w:cs="仿宋_GB2312" w:hint="eastAsia"/>
          <w:sz w:val="32"/>
          <w:szCs w:val="32"/>
        </w:rPr>
        <w:t>%</w:t>
      </w:r>
      <w:r w:rsidR="0065419F">
        <w:rPr>
          <w:rFonts w:ascii="仿宋_GB2312" w:eastAsia="仿宋_GB2312" w:hAnsi="仿宋_GB2312" w:cs="仿宋_GB2312" w:hint="eastAsia"/>
          <w:sz w:val="32"/>
          <w:szCs w:val="32"/>
        </w:rPr>
        <w:t>，与2020年的基本支出预算</w:t>
      </w:r>
      <w:r w:rsidR="006255B9">
        <w:rPr>
          <w:rFonts w:ascii="仿宋_GB2312" w:eastAsia="仿宋_GB2312" w:hAnsi="仿宋_GB2312" w:cs="仿宋_GB2312" w:hint="eastAsia"/>
          <w:sz w:val="32"/>
          <w:szCs w:val="32"/>
        </w:rPr>
        <w:t>181.403757</w:t>
      </w:r>
      <w:r w:rsidR="0065419F">
        <w:rPr>
          <w:rFonts w:ascii="仿宋_GB2312" w:eastAsia="仿宋_GB2312" w:hAnsi="仿宋_GB2312" w:cs="仿宋_GB2312" w:hint="eastAsia"/>
          <w:sz w:val="32"/>
          <w:szCs w:val="32"/>
        </w:rPr>
        <w:t>万元相比</w:t>
      </w:r>
      <w:r w:rsidR="006255B9">
        <w:rPr>
          <w:rFonts w:ascii="仿宋_GB2312" w:eastAsia="仿宋_GB2312" w:hAnsi="仿宋_GB2312" w:cs="仿宋_GB2312" w:hint="eastAsia"/>
          <w:sz w:val="32"/>
          <w:szCs w:val="32"/>
        </w:rPr>
        <w:t>减少了</w:t>
      </w:r>
      <w:r w:rsidR="006255B9">
        <w:rPr>
          <w:rFonts w:ascii="仿宋_GB2312" w:eastAsia="仿宋_GB2312" w:hAnsi="仿宋_GB2312" w:cs="仿宋_GB2312" w:hint="eastAsia"/>
          <w:sz w:val="32"/>
          <w:szCs w:val="32"/>
        </w:rPr>
        <w:lastRenderedPageBreak/>
        <w:t>10.15%，原因是在2020年4月份调出一名工作人员，故本年人员经费减少</w:t>
      </w:r>
      <w:r w:rsidR="0065419F">
        <w:rPr>
          <w:rFonts w:ascii="仿宋_GB2312" w:eastAsia="仿宋_GB2312" w:hAnsi="仿宋_GB2312" w:cs="仿宋_GB2312" w:hint="eastAsia"/>
          <w:sz w:val="32"/>
          <w:szCs w:val="32"/>
        </w:rPr>
        <w:t>。</w:t>
      </w:r>
    </w:p>
    <w:p w:rsidR="0065419F" w:rsidRDefault="0065419F" w:rsidP="00DF6B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2021年项目支出预算为</w:t>
      </w:r>
      <w:r w:rsidR="003C25DA">
        <w:rPr>
          <w:rFonts w:ascii="仿宋_GB2312" w:eastAsia="仿宋_GB2312" w:hAnsi="仿宋_GB2312" w:cs="仿宋_GB2312" w:hint="eastAsia"/>
          <w:sz w:val="32"/>
          <w:szCs w:val="32"/>
        </w:rPr>
        <w:t>5,</w:t>
      </w:r>
      <w:r w:rsidR="006255B9">
        <w:rPr>
          <w:rFonts w:ascii="仿宋_GB2312" w:eastAsia="仿宋_GB2312" w:hAnsi="仿宋_GB2312" w:cs="仿宋_GB2312" w:hint="eastAsia"/>
          <w:sz w:val="32"/>
          <w:szCs w:val="32"/>
        </w:rPr>
        <w:t>136.230899</w:t>
      </w:r>
      <w:r>
        <w:rPr>
          <w:rFonts w:ascii="仿宋_GB2312" w:eastAsia="仿宋_GB2312" w:hAnsi="仿宋_GB2312" w:cs="仿宋_GB2312" w:hint="eastAsia"/>
          <w:sz w:val="32"/>
          <w:szCs w:val="32"/>
        </w:rPr>
        <w:t>万元，与2020年项目支出预算</w:t>
      </w:r>
      <w:r w:rsidR="003C25DA">
        <w:rPr>
          <w:rFonts w:ascii="仿宋_GB2312" w:eastAsia="仿宋_GB2312" w:hAnsi="仿宋_GB2312" w:cs="仿宋_GB2312" w:hint="eastAsia"/>
          <w:sz w:val="32"/>
          <w:szCs w:val="32"/>
        </w:rPr>
        <w:t>42,612.975053</w:t>
      </w:r>
      <w:r w:rsidR="006255B9">
        <w:rPr>
          <w:rFonts w:ascii="仿宋_GB2312" w:eastAsia="仿宋_GB2312" w:hAnsi="仿宋_GB2312" w:cs="仿宋_GB2312" w:hint="eastAsia"/>
          <w:sz w:val="32"/>
          <w:szCs w:val="32"/>
        </w:rPr>
        <w:t>万元相比</w:t>
      </w:r>
      <w:r w:rsidR="0087010D">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了</w:t>
      </w:r>
      <w:r w:rsidR="0087010D">
        <w:rPr>
          <w:rFonts w:ascii="仿宋_GB2312" w:eastAsia="仿宋_GB2312" w:hAnsi="仿宋_GB2312" w:cs="仿宋_GB2312" w:hint="eastAsia"/>
          <w:sz w:val="32"/>
          <w:szCs w:val="32"/>
        </w:rPr>
        <w:t>8</w:t>
      </w:r>
      <w:r w:rsidR="003C25DA">
        <w:rPr>
          <w:rFonts w:ascii="仿宋_GB2312" w:eastAsia="仿宋_GB2312" w:hAnsi="仿宋_GB2312" w:cs="仿宋_GB2312" w:hint="eastAsia"/>
          <w:sz w:val="32"/>
          <w:szCs w:val="32"/>
        </w:rPr>
        <w:t>7.95</w:t>
      </w:r>
      <w:r>
        <w:rPr>
          <w:rFonts w:ascii="仿宋_GB2312" w:eastAsia="仿宋_GB2312" w:hAnsi="仿宋_GB2312" w:cs="仿宋_GB2312" w:hint="eastAsia"/>
          <w:sz w:val="32"/>
          <w:szCs w:val="32"/>
        </w:rPr>
        <w:t>%，</w:t>
      </w:r>
      <w:r w:rsidR="0087010D">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的主要原因为202</w:t>
      </w:r>
      <w:r w:rsidR="0087010D">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年预算中有文物项目</w:t>
      </w:r>
      <w:r w:rsidR="0087010D">
        <w:rPr>
          <w:rFonts w:ascii="仿宋_GB2312" w:eastAsia="仿宋_GB2312" w:hAnsi="仿宋_GB2312" w:cs="仿宋_GB2312" w:hint="eastAsia"/>
          <w:sz w:val="32"/>
          <w:szCs w:val="32"/>
        </w:rPr>
        <w:t>征收</w:t>
      </w:r>
      <w:r>
        <w:rPr>
          <w:rFonts w:ascii="仿宋_GB2312" w:eastAsia="仿宋_GB2312" w:hAnsi="仿宋_GB2312" w:cs="仿宋_GB2312" w:hint="eastAsia"/>
          <w:sz w:val="32"/>
          <w:szCs w:val="32"/>
        </w:rPr>
        <w:t>资金。</w:t>
      </w:r>
    </w:p>
    <w:p w:rsidR="00220B09" w:rsidRPr="00220B09" w:rsidRDefault="00220B09" w:rsidP="00DF6B71">
      <w:pPr>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市级提前下达专项转移支付项目资金1</w:t>
      </w:r>
      <w:r w:rsidR="003C25D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421万元，与</w:t>
      </w:r>
      <w:r w:rsidR="003C25DA">
        <w:rPr>
          <w:rFonts w:ascii="仿宋_GB2312" w:eastAsia="仿宋_GB2312" w:hAnsi="仿宋_GB2312" w:cs="仿宋_GB2312" w:hint="eastAsia"/>
          <w:sz w:val="32"/>
          <w:szCs w:val="32"/>
        </w:rPr>
        <w:t>2020年市级提前下达专项转移支付项目资金5,909万元</w:t>
      </w:r>
      <w:r w:rsidR="002002D6">
        <w:rPr>
          <w:rFonts w:ascii="仿宋_GB2312" w:eastAsia="仿宋_GB2312" w:hAnsi="仿宋_GB2312" w:cs="仿宋_GB2312" w:hint="eastAsia"/>
          <w:sz w:val="32"/>
          <w:szCs w:val="32"/>
        </w:rPr>
        <w:t>相比减少了75.95%。主要原因是该项资金为文物修缮项目资金，2021年区级资金预算批复金额大于2020年预算批复金额，故2021年市级专项转移项目资金较2020年减少。</w:t>
      </w:r>
    </w:p>
    <w:p w:rsidR="0065419F" w:rsidRPr="0065419F" w:rsidRDefault="0065419F" w:rsidP="00DF6B71">
      <w:pPr>
        <w:rPr>
          <w:rFonts w:ascii="仿宋_GB2312" w:eastAsia="仿宋_GB2312"/>
          <w:b/>
          <w:sz w:val="32"/>
          <w:szCs w:val="32"/>
        </w:rPr>
      </w:pPr>
      <w:r w:rsidRPr="0065419F">
        <w:rPr>
          <w:rFonts w:ascii="仿宋_GB2312" w:eastAsia="仿宋_GB2312" w:hint="eastAsia"/>
          <w:b/>
          <w:sz w:val="32"/>
          <w:szCs w:val="32"/>
        </w:rPr>
        <w:t>三、主要支出情况</w:t>
      </w:r>
    </w:p>
    <w:p w:rsidR="0065419F" w:rsidRDefault="0065419F" w:rsidP="00DF6B71">
      <w:pPr>
        <w:ind w:firstLineChars="200" w:firstLine="640"/>
        <w:jc w:val="left"/>
        <w:rPr>
          <w:rFonts w:ascii="仿宋_GB2312" w:eastAsia="仿宋_GB2312" w:hAnsi="仿宋_GB2312" w:cs="仿宋_GB2312"/>
          <w:sz w:val="32"/>
          <w:szCs w:val="32"/>
        </w:rPr>
      </w:pPr>
      <w:r w:rsidRPr="0065419F">
        <w:rPr>
          <w:rFonts w:ascii="仿宋_GB2312" w:eastAsia="仿宋_GB2312" w:hAnsi="仿宋_GB2312" w:cs="仿宋_GB2312" w:hint="eastAsia"/>
          <w:sz w:val="32"/>
          <w:szCs w:val="32"/>
        </w:rPr>
        <w:t>部门预算主要用于</w:t>
      </w:r>
      <w:r>
        <w:rPr>
          <w:rFonts w:ascii="仿宋_GB2312" w:eastAsia="仿宋_GB2312" w:hAnsi="仿宋_GB2312" w:cs="仿宋_GB2312" w:hint="eastAsia"/>
          <w:sz w:val="32"/>
          <w:szCs w:val="32"/>
        </w:rPr>
        <w:t>：⑴</w:t>
      </w:r>
      <w:r w:rsidR="0087010D">
        <w:rPr>
          <w:rFonts w:ascii="仿宋_GB2312" w:eastAsia="仿宋_GB2312" w:hAnsi="仿宋_GB2312" w:cs="仿宋_GB2312" w:hint="eastAsia"/>
          <w:sz w:val="32"/>
          <w:szCs w:val="32"/>
        </w:rPr>
        <w:t>文物修缮</w:t>
      </w:r>
      <w:r>
        <w:rPr>
          <w:rFonts w:ascii="仿宋_GB2312" w:eastAsia="仿宋_GB2312" w:hAnsi="仿宋_GB2312" w:cs="仿宋_GB2312" w:hint="eastAsia"/>
          <w:sz w:val="32"/>
          <w:szCs w:val="32"/>
        </w:rPr>
        <w:t>；⑵</w:t>
      </w:r>
      <w:r w:rsidR="0087010D">
        <w:rPr>
          <w:rFonts w:ascii="仿宋_GB2312" w:eastAsia="仿宋_GB2312" w:hAnsi="仿宋_GB2312" w:cs="仿宋_GB2312" w:hint="eastAsia"/>
          <w:sz w:val="32"/>
          <w:szCs w:val="32"/>
        </w:rPr>
        <w:t>机构基本运行</w:t>
      </w:r>
      <w:r w:rsidR="009E4BA2">
        <w:rPr>
          <w:rFonts w:ascii="仿宋_GB2312" w:eastAsia="仿宋_GB2312" w:hAnsi="仿宋_GB2312" w:cs="仿宋_GB2312" w:hint="eastAsia"/>
          <w:sz w:val="32"/>
          <w:szCs w:val="32"/>
        </w:rPr>
        <w:t>。</w:t>
      </w:r>
    </w:p>
    <w:p w:rsidR="009E4BA2" w:rsidRDefault="009E4BA2" w:rsidP="00DF6B71">
      <w:pPr>
        <w:rPr>
          <w:rFonts w:ascii="仿宋_GB2312" w:eastAsia="仿宋_GB2312"/>
          <w:b/>
          <w:sz w:val="32"/>
          <w:szCs w:val="32"/>
        </w:rPr>
      </w:pPr>
      <w:r w:rsidRPr="009E4BA2">
        <w:rPr>
          <w:rFonts w:ascii="仿宋_GB2312" w:eastAsia="仿宋_GB2312" w:hint="eastAsia"/>
          <w:b/>
          <w:sz w:val="32"/>
          <w:szCs w:val="32"/>
        </w:rPr>
        <w:t>四、</w:t>
      </w:r>
      <w:r>
        <w:rPr>
          <w:rFonts w:ascii="仿宋_GB2312" w:eastAsia="仿宋_GB2312" w:hint="eastAsia"/>
          <w:b/>
          <w:sz w:val="32"/>
          <w:szCs w:val="32"/>
        </w:rPr>
        <w:t>部门“三公”经费财政拨款预算说明</w:t>
      </w:r>
    </w:p>
    <w:p w:rsidR="009E4BA2" w:rsidRDefault="009E4BA2" w:rsidP="00DF6B71">
      <w:pPr>
        <w:jc w:val="left"/>
        <w:rPr>
          <w:rFonts w:ascii="仿宋_GB2312" w:eastAsia="仿宋_GB2312"/>
          <w:sz w:val="32"/>
          <w:szCs w:val="32"/>
        </w:rPr>
      </w:pPr>
      <w:r w:rsidRPr="009E4BA2">
        <w:rPr>
          <w:rFonts w:ascii="仿宋_GB2312" w:eastAsia="仿宋_GB2312" w:hint="eastAsia"/>
          <w:sz w:val="32"/>
          <w:szCs w:val="32"/>
        </w:rPr>
        <w:t xml:space="preserve"> （一）</w:t>
      </w:r>
      <w:r>
        <w:rPr>
          <w:rFonts w:ascii="仿宋_GB2312" w:eastAsia="仿宋_GB2312" w:hint="eastAsia"/>
          <w:sz w:val="32"/>
          <w:szCs w:val="32"/>
        </w:rPr>
        <w:t>“三公”经费预算单位范围</w:t>
      </w:r>
    </w:p>
    <w:p w:rsidR="009E4BA2" w:rsidRDefault="009E4BA2" w:rsidP="00DF6B71">
      <w:pPr>
        <w:ind w:firstLine="636"/>
        <w:jc w:val="left"/>
        <w:rPr>
          <w:rFonts w:ascii="仿宋_GB2312" w:eastAsia="仿宋_GB2312"/>
          <w:sz w:val="32"/>
          <w:szCs w:val="32"/>
        </w:rPr>
      </w:pPr>
      <w:r>
        <w:rPr>
          <w:rFonts w:ascii="仿宋_GB2312" w:eastAsia="仿宋_GB2312" w:hint="eastAsia"/>
          <w:sz w:val="32"/>
          <w:szCs w:val="32"/>
        </w:rPr>
        <w:t>北京市西城区文物</w:t>
      </w:r>
      <w:r w:rsidR="0087010D">
        <w:rPr>
          <w:rFonts w:ascii="仿宋_GB2312" w:eastAsia="仿宋_GB2312" w:hint="eastAsia"/>
          <w:sz w:val="32"/>
          <w:szCs w:val="32"/>
        </w:rPr>
        <w:t>管理处</w:t>
      </w:r>
      <w:r>
        <w:rPr>
          <w:rFonts w:ascii="仿宋_GB2312" w:eastAsia="仿宋_GB2312" w:hint="eastAsia"/>
          <w:sz w:val="32"/>
          <w:szCs w:val="32"/>
        </w:rPr>
        <w:t>2021</w:t>
      </w:r>
      <w:r w:rsidR="003B09BB">
        <w:rPr>
          <w:rFonts w:ascii="仿宋_GB2312" w:eastAsia="仿宋_GB2312" w:hint="eastAsia"/>
          <w:sz w:val="32"/>
          <w:szCs w:val="32"/>
        </w:rPr>
        <w:t>年“三公”经费</w:t>
      </w:r>
      <w:r w:rsidR="006F74E9">
        <w:rPr>
          <w:rFonts w:ascii="仿宋_GB2312" w:eastAsia="仿宋_GB2312" w:hint="eastAsia"/>
          <w:sz w:val="32"/>
          <w:szCs w:val="32"/>
        </w:rPr>
        <w:t>使用范围为本单位。</w:t>
      </w:r>
    </w:p>
    <w:p w:rsidR="009E4BA2" w:rsidRDefault="009E4BA2" w:rsidP="00DF6B71">
      <w:pPr>
        <w:jc w:val="left"/>
        <w:rPr>
          <w:rFonts w:ascii="仿宋_GB2312" w:eastAsia="仿宋_GB2312"/>
          <w:sz w:val="32"/>
          <w:szCs w:val="32"/>
        </w:rPr>
      </w:pPr>
      <w:r>
        <w:rPr>
          <w:rFonts w:ascii="仿宋_GB2312" w:eastAsia="仿宋_GB2312" w:hint="eastAsia"/>
          <w:sz w:val="32"/>
          <w:szCs w:val="32"/>
        </w:rPr>
        <w:t>（二）</w:t>
      </w:r>
      <w:r w:rsidR="00B84612">
        <w:rPr>
          <w:rFonts w:ascii="仿宋_GB2312" w:eastAsia="仿宋_GB2312" w:hint="eastAsia"/>
          <w:sz w:val="32"/>
          <w:szCs w:val="32"/>
        </w:rPr>
        <w:t>“三公”经费预算财政拨款情况说明</w:t>
      </w:r>
    </w:p>
    <w:p w:rsidR="00180FBD" w:rsidRDefault="00B84612" w:rsidP="00DF6B71">
      <w:pPr>
        <w:ind w:firstLine="636"/>
        <w:jc w:val="left"/>
        <w:rPr>
          <w:rFonts w:ascii="仿宋_GB2312" w:eastAsia="仿宋_GB2312" w:hint="eastAsia"/>
          <w:sz w:val="32"/>
          <w:szCs w:val="32"/>
        </w:rPr>
      </w:pPr>
      <w:r>
        <w:rPr>
          <w:rFonts w:ascii="仿宋_GB2312" w:eastAsia="仿宋_GB2312" w:hint="eastAsia"/>
          <w:sz w:val="32"/>
          <w:szCs w:val="32"/>
        </w:rPr>
        <w:t>2021年“三公”经费财政拨款预算安排</w:t>
      </w:r>
      <w:r w:rsidR="003B09BB">
        <w:rPr>
          <w:rFonts w:ascii="仿宋_GB2312" w:eastAsia="仿宋_GB2312" w:hint="eastAsia"/>
          <w:sz w:val="32"/>
          <w:szCs w:val="32"/>
        </w:rPr>
        <w:t>759.84</w:t>
      </w:r>
      <w:r>
        <w:rPr>
          <w:rFonts w:ascii="仿宋_GB2312" w:eastAsia="仿宋_GB2312" w:hint="eastAsia"/>
          <w:sz w:val="32"/>
          <w:szCs w:val="32"/>
        </w:rPr>
        <w:t>元，与2020年“三公”经费财政拨款预算安排</w:t>
      </w:r>
      <w:r w:rsidR="003B09BB" w:rsidRPr="003B09BB">
        <w:rPr>
          <w:rFonts w:ascii="仿宋_GB2312" w:eastAsia="仿宋_GB2312"/>
          <w:sz w:val="32"/>
          <w:szCs w:val="32"/>
        </w:rPr>
        <w:t>1</w:t>
      </w:r>
      <w:r w:rsidR="003B09BB">
        <w:rPr>
          <w:rFonts w:ascii="仿宋_GB2312" w:eastAsia="仿宋_GB2312" w:hint="eastAsia"/>
          <w:sz w:val="32"/>
          <w:szCs w:val="32"/>
        </w:rPr>
        <w:t>,</w:t>
      </w:r>
      <w:r w:rsidR="003B09BB" w:rsidRPr="003B09BB">
        <w:rPr>
          <w:rFonts w:ascii="仿宋_GB2312" w:eastAsia="仿宋_GB2312"/>
          <w:sz w:val="32"/>
          <w:szCs w:val="32"/>
        </w:rPr>
        <w:t>136.76</w:t>
      </w:r>
      <w:r>
        <w:rPr>
          <w:rFonts w:ascii="仿宋_GB2312" w:eastAsia="仿宋_GB2312" w:hint="eastAsia"/>
          <w:sz w:val="32"/>
          <w:szCs w:val="32"/>
        </w:rPr>
        <w:t>元相比</w:t>
      </w:r>
      <w:r w:rsidR="0087010D">
        <w:rPr>
          <w:rFonts w:ascii="仿宋_GB2312" w:eastAsia="仿宋_GB2312" w:hint="eastAsia"/>
          <w:sz w:val="32"/>
          <w:szCs w:val="32"/>
        </w:rPr>
        <w:t>减少了33%</w:t>
      </w:r>
      <w:r>
        <w:rPr>
          <w:rFonts w:ascii="仿宋_GB2312" w:eastAsia="仿宋_GB2312" w:hint="eastAsia"/>
          <w:sz w:val="32"/>
          <w:szCs w:val="32"/>
        </w:rPr>
        <w:t>，</w:t>
      </w:r>
      <w:r w:rsidR="00180FBD">
        <w:rPr>
          <w:rFonts w:ascii="仿宋_GB2312" w:eastAsia="仿宋_GB2312" w:hint="eastAsia"/>
          <w:sz w:val="32"/>
          <w:szCs w:val="32"/>
        </w:rPr>
        <w:t>减少原因为人员调出，提取比率降低。</w:t>
      </w:r>
    </w:p>
    <w:p w:rsidR="00180FBD" w:rsidRDefault="00180FBD" w:rsidP="00180FBD">
      <w:pPr>
        <w:numPr>
          <w:ilvl w:val="0"/>
          <w:numId w:val="2"/>
        </w:numPr>
        <w:jc w:val="left"/>
        <w:rPr>
          <w:rFonts w:ascii="仿宋_GB2312" w:eastAsia="仿宋_GB2312"/>
          <w:sz w:val="32"/>
          <w:szCs w:val="32"/>
        </w:rPr>
      </w:pPr>
      <w:r>
        <w:rPr>
          <w:rFonts w:ascii="仿宋_GB2312" w:eastAsia="仿宋_GB2312" w:hint="eastAsia"/>
          <w:sz w:val="32"/>
          <w:szCs w:val="32"/>
        </w:rPr>
        <w:t>因公出国（境）费</w:t>
      </w:r>
    </w:p>
    <w:p w:rsidR="00180FBD" w:rsidRPr="007460DD" w:rsidRDefault="00180FBD" w:rsidP="00180FBD">
      <w:pPr>
        <w:ind w:left="635" w:firstLineChars="200" w:firstLine="640"/>
        <w:jc w:val="left"/>
        <w:rPr>
          <w:rFonts w:ascii="仿宋_GB2312" w:eastAsia="仿宋_GB2312"/>
          <w:sz w:val="32"/>
          <w:szCs w:val="32"/>
        </w:rPr>
      </w:pPr>
      <w:r>
        <w:rPr>
          <w:rFonts w:ascii="仿宋_GB2312" w:eastAsia="仿宋_GB2312" w:hint="eastAsia"/>
          <w:sz w:val="32"/>
          <w:szCs w:val="32"/>
        </w:rPr>
        <w:t>2021年因公出国（境）费拨款预算安排0元，与</w:t>
      </w:r>
      <w:r>
        <w:rPr>
          <w:rFonts w:ascii="仿宋_GB2312" w:eastAsia="仿宋_GB2312" w:hint="eastAsia"/>
          <w:sz w:val="32"/>
          <w:szCs w:val="32"/>
        </w:rPr>
        <w:lastRenderedPageBreak/>
        <w:t>2020年相比没有变化。因公出国（境）费年初不安排预算，根据当年实际情况予以追加。</w:t>
      </w:r>
    </w:p>
    <w:p w:rsidR="00180FBD" w:rsidRDefault="00180FBD" w:rsidP="00180FBD">
      <w:pPr>
        <w:numPr>
          <w:ilvl w:val="0"/>
          <w:numId w:val="2"/>
        </w:numPr>
        <w:jc w:val="left"/>
        <w:rPr>
          <w:rFonts w:ascii="仿宋_GB2312" w:eastAsia="仿宋_GB2312"/>
          <w:sz w:val="32"/>
          <w:szCs w:val="32"/>
        </w:rPr>
      </w:pPr>
      <w:r>
        <w:rPr>
          <w:rFonts w:ascii="仿宋_GB2312" w:eastAsia="仿宋_GB2312" w:hint="eastAsia"/>
          <w:sz w:val="32"/>
          <w:szCs w:val="32"/>
        </w:rPr>
        <w:t>公务接待费</w:t>
      </w:r>
    </w:p>
    <w:p w:rsidR="00180FBD" w:rsidRDefault="00180FBD" w:rsidP="00180FBD">
      <w:pPr>
        <w:ind w:left="635" w:firstLineChars="200" w:firstLine="640"/>
        <w:jc w:val="left"/>
        <w:rPr>
          <w:rFonts w:ascii="仿宋_GB2312" w:eastAsia="仿宋_GB2312"/>
          <w:sz w:val="32"/>
          <w:szCs w:val="32"/>
        </w:rPr>
      </w:pPr>
      <w:r>
        <w:rPr>
          <w:rFonts w:ascii="仿宋_GB2312" w:eastAsia="仿宋_GB2312" w:hint="eastAsia"/>
          <w:sz w:val="32"/>
          <w:szCs w:val="32"/>
        </w:rPr>
        <w:t>2021年财政拨款预算安排759.84元，与2020年财政拨款预算安排</w:t>
      </w:r>
      <w:r w:rsidRPr="003B09BB">
        <w:rPr>
          <w:rFonts w:ascii="仿宋_GB2312" w:eastAsia="仿宋_GB2312"/>
          <w:sz w:val="32"/>
          <w:szCs w:val="32"/>
        </w:rPr>
        <w:t>1</w:t>
      </w:r>
      <w:r>
        <w:rPr>
          <w:rFonts w:ascii="仿宋_GB2312" w:eastAsia="仿宋_GB2312" w:hint="eastAsia"/>
          <w:sz w:val="32"/>
          <w:szCs w:val="32"/>
        </w:rPr>
        <w:t>,</w:t>
      </w:r>
      <w:r w:rsidRPr="003B09BB">
        <w:rPr>
          <w:rFonts w:ascii="仿宋_GB2312" w:eastAsia="仿宋_GB2312"/>
          <w:sz w:val="32"/>
          <w:szCs w:val="32"/>
        </w:rPr>
        <w:t>136.76</w:t>
      </w:r>
      <w:r>
        <w:rPr>
          <w:rFonts w:ascii="仿宋_GB2312" w:eastAsia="仿宋_GB2312" w:hint="eastAsia"/>
          <w:sz w:val="32"/>
          <w:szCs w:val="32"/>
        </w:rPr>
        <w:t>元相比减少了33%，减少原因为人员调出，提取比率降低。</w:t>
      </w:r>
    </w:p>
    <w:p w:rsidR="00180FBD" w:rsidRDefault="00180FBD" w:rsidP="00180FBD">
      <w:pPr>
        <w:numPr>
          <w:ilvl w:val="0"/>
          <w:numId w:val="2"/>
        </w:numPr>
        <w:jc w:val="left"/>
        <w:rPr>
          <w:rFonts w:ascii="仿宋_GB2312" w:eastAsia="仿宋_GB2312"/>
          <w:sz w:val="32"/>
          <w:szCs w:val="32"/>
        </w:rPr>
      </w:pPr>
      <w:r>
        <w:rPr>
          <w:rFonts w:ascii="仿宋_GB2312" w:eastAsia="仿宋_GB2312" w:hint="eastAsia"/>
          <w:sz w:val="32"/>
          <w:szCs w:val="32"/>
        </w:rPr>
        <w:t>公务用车购置及运行维护费</w:t>
      </w:r>
    </w:p>
    <w:p w:rsidR="00B84612" w:rsidRPr="00180FBD" w:rsidRDefault="00180FBD" w:rsidP="00180FBD">
      <w:pPr>
        <w:ind w:left="636" w:firstLineChars="150" w:firstLine="480"/>
        <w:jc w:val="left"/>
        <w:rPr>
          <w:rFonts w:ascii="仿宋_GB2312" w:eastAsia="仿宋_GB2312"/>
          <w:sz w:val="32"/>
          <w:szCs w:val="32"/>
        </w:rPr>
      </w:pPr>
      <w:r w:rsidRPr="00180FBD">
        <w:rPr>
          <w:rFonts w:ascii="仿宋_GB2312" w:eastAsia="仿宋_GB2312" w:hint="eastAsia"/>
          <w:sz w:val="32"/>
          <w:szCs w:val="32"/>
        </w:rPr>
        <w:t>我单位已于2017年进行公务用车改革，故没有该项预算安排。</w:t>
      </w:r>
    </w:p>
    <w:p w:rsidR="00B84612" w:rsidRDefault="00B84612" w:rsidP="00DF6B71">
      <w:pPr>
        <w:rPr>
          <w:rFonts w:ascii="仿宋_GB2312" w:eastAsia="仿宋_GB2312"/>
          <w:b/>
          <w:sz w:val="32"/>
          <w:szCs w:val="32"/>
        </w:rPr>
      </w:pPr>
      <w:r w:rsidRPr="00B84612">
        <w:rPr>
          <w:rFonts w:ascii="仿宋_GB2312" w:eastAsia="仿宋_GB2312" w:hint="eastAsia"/>
          <w:b/>
          <w:sz w:val="32"/>
          <w:szCs w:val="32"/>
        </w:rPr>
        <w:t>五、</w:t>
      </w:r>
      <w:r>
        <w:rPr>
          <w:rFonts w:ascii="仿宋_GB2312" w:eastAsia="仿宋_GB2312" w:hint="eastAsia"/>
          <w:b/>
          <w:sz w:val="32"/>
          <w:szCs w:val="32"/>
        </w:rPr>
        <w:t>其他情况说明</w:t>
      </w:r>
    </w:p>
    <w:p w:rsidR="00B84612" w:rsidRDefault="00B84612" w:rsidP="00DF6B71">
      <w:pPr>
        <w:ind w:firstLineChars="50" w:firstLine="160"/>
        <w:rPr>
          <w:rFonts w:ascii="仿宋_GB2312" w:eastAsia="仿宋_GB2312"/>
          <w:sz w:val="32"/>
          <w:szCs w:val="32"/>
        </w:rPr>
      </w:pPr>
      <w:r w:rsidRPr="00B84612">
        <w:rPr>
          <w:rFonts w:ascii="仿宋_GB2312" w:eastAsia="仿宋_GB2312" w:hint="eastAsia"/>
          <w:sz w:val="32"/>
          <w:szCs w:val="32"/>
        </w:rPr>
        <w:t>（一）</w:t>
      </w:r>
      <w:r>
        <w:rPr>
          <w:rFonts w:ascii="仿宋_GB2312" w:eastAsia="仿宋_GB2312" w:hint="eastAsia"/>
          <w:sz w:val="32"/>
          <w:szCs w:val="32"/>
        </w:rPr>
        <w:t>机关运行经费说明</w:t>
      </w:r>
    </w:p>
    <w:p w:rsidR="00B84612" w:rsidRDefault="00B84612" w:rsidP="00DF6B71">
      <w:pPr>
        <w:ind w:firstLineChars="200" w:firstLine="640"/>
        <w:jc w:val="left"/>
        <w:rPr>
          <w:rFonts w:ascii="仿宋_GB2312" w:eastAsia="仿宋_GB2312"/>
          <w:sz w:val="32"/>
          <w:szCs w:val="32"/>
        </w:rPr>
      </w:pPr>
      <w:r>
        <w:rPr>
          <w:rFonts w:ascii="仿宋_GB2312" w:eastAsia="仿宋_GB2312" w:hint="eastAsia"/>
          <w:sz w:val="32"/>
          <w:szCs w:val="32"/>
        </w:rPr>
        <w:t>北京市西城区文物</w:t>
      </w:r>
      <w:r w:rsidR="0087010D">
        <w:rPr>
          <w:rFonts w:ascii="仿宋_GB2312" w:eastAsia="仿宋_GB2312" w:hint="eastAsia"/>
          <w:sz w:val="32"/>
          <w:szCs w:val="32"/>
        </w:rPr>
        <w:t>管理处</w:t>
      </w:r>
      <w:r>
        <w:rPr>
          <w:rFonts w:ascii="仿宋_GB2312" w:eastAsia="仿宋_GB2312" w:hint="eastAsia"/>
          <w:sz w:val="32"/>
          <w:szCs w:val="32"/>
        </w:rPr>
        <w:t>为财政补助事业单位，故无机关运行经费支出。</w:t>
      </w:r>
    </w:p>
    <w:p w:rsidR="00B84612" w:rsidRDefault="00B84612" w:rsidP="00DF6B71">
      <w:pPr>
        <w:ind w:firstLineChars="50" w:firstLine="160"/>
        <w:jc w:val="left"/>
        <w:rPr>
          <w:rFonts w:ascii="仿宋_GB2312" w:eastAsia="仿宋_GB2312"/>
          <w:sz w:val="32"/>
          <w:szCs w:val="32"/>
        </w:rPr>
      </w:pPr>
      <w:r>
        <w:rPr>
          <w:rFonts w:ascii="仿宋_GB2312" w:eastAsia="仿宋_GB2312" w:hint="eastAsia"/>
          <w:sz w:val="32"/>
          <w:szCs w:val="32"/>
        </w:rPr>
        <w:t>（二）政府采购预算说明</w:t>
      </w:r>
    </w:p>
    <w:p w:rsidR="00B84612" w:rsidRDefault="00396A21" w:rsidP="00DF6B71">
      <w:pPr>
        <w:ind w:firstLineChars="200" w:firstLine="640"/>
        <w:jc w:val="left"/>
        <w:rPr>
          <w:rFonts w:ascii="仿宋_GB2312" w:eastAsia="仿宋_GB2312"/>
          <w:sz w:val="32"/>
          <w:szCs w:val="32"/>
        </w:rPr>
      </w:pPr>
      <w:r>
        <w:rPr>
          <w:rFonts w:ascii="仿宋_GB2312" w:eastAsia="仿宋_GB2312" w:hint="eastAsia"/>
          <w:sz w:val="32"/>
          <w:szCs w:val="32"/>
        </w:rPr>
        <w:t>2021年政府采购预算总额为</w:t>
      </w:r>
      <w:r w:rsidR="0087010D">
        <w:rPr>
          <w:rFonts w:ascii="仿宋_GB2312" w:eastAsia="仿宋_GB2312" w:hint="eastAsia"/>
          <w:sz w:val="32"/>
          <w:szCs w:val="32"/>
        </w:rPr>
        <w:t>32.8113</w:t>
      </w:r>
      <w:r>
        <w:rPr>
          <w:rFonts w:ascii="仿宋_GB2312" w:eastAsia="仿宋_GB2312" w:hint="eastAsia"/>
          <w:sz w:val="32"/>
          <w:szCs w:val="32"/>
        </w:rPr>
        <w:t>万元，采购项目2个。全部为政府采购服务预算。</w:t>
      </w:r>
    </w:p>
    <w:p w:rsidR="00396A21" w:rsidRDefault="00396A21" w:rsidP="00DF6B71">
      <w:pPr>
        <w:ind w:firstLineChars="50" w:firstLine="160"/>
        <w:jc w:val="left"/>
        <w:rPr>
          <w:rFonts w:ascii="仿宋_GB2312" w:eastAsia="仿宋_GB2312"/>
          <w:sz w:val="32"/>
          <w:szCs w:val="32"/>
        </w:rPr>
      </w:pPr>
      <w:r>
        <w:rPr>
          <w:rFonts w:ascii="仿宋_GB2312" w:eastAsia="仿宋_GB2312" w:hint="eastAsia"/>
          <w:sz w:val="32"/>
          <w:szCs w:val="32"/>
        </w:rPr>
        <w:t>（三）政府购买服务预算说明</w:t>
      </w:r>
    </w:p>
    <w:p w:rsidR="00396A21" w:rsidRDefault="00396A21" w:rsidP="00DF6B71">
      <w:pPr>
        <w:ind w:firstLineChars="200" w:firstLine="640"/>
        <w:jc w:val="left"/>
        <w:rPr>
          <w:rFonts w:ascii="仿宋_GB2312" w:eastAsia="仿宋_GB2312"/>
          <w:sz w:val="32"/>
          <w:szCs w:val="32"/>
        </w:rPr>
      </w:pPr>
      <w:r>
        <w:rPr>
          <w:rFonts w:ascii="仿宋_GB2312" w:eastAsia="仿宋_GB2312" w:hint="eastAsia"/>
          <w:sz w:val="32"/>
          <w:szCs w:val="32"/>
        </w:rPr>
        <w:t>我单位为公益性事业单位，不涉及政府购买服务。</w:t>
      </w:r>
    </w:p>
    <w:p w:rsidR="00396A21" w:rsidRDefault="00396A21" w:rsidP="00DF6B71">
      <w:pPr>
        <w:jc w:val="left"/>
        <w:rPr>
          <w:rFonts w:ascii="仿宋_GB2312" w:eastAsia="仿宋_GB2312"/>
          <w:sz w:val="32"/>
          <w:szCs w:val="32"/>
        </w:rPr>
      </w:pPr>
      <w:r>
        <w:rPr>
          <w:rFonts w:ascii="仿宋_GB2312" w:eastAsia="仿宋_GB2312" w:hint="eastAsia"/>
          <w:sz w:val="32"/>
          <w:szCs w:val="32"/>
        </w:rPr>
        <w:t xml:space="preserve"> （四）绩效目标情况及绩效评价结果说明</w:t>
      </w:r>
    </w:p>
    <w:p w:rsidR="004B1F56" w:rsidRDefault="00396A21" w:rsidP="00DF6B71">
      <w:pPr>
        <w:ind w:firstLineChars="200" w:firstLine="640"/>
        <w:jc w:val="left"/>
        <w:rPr>
          <w:rFonts w:ascii="仿宋_GB2312" w:eastAsia="仿宋_GB2312"/>
          <w:sz w:val="32"/>
          <w:szCs w:val="32"/>
        </w:rPr>
      </w:pPr>
      <w:r>
        <w:rPr>
          <w:rFonts w:ascii="仿宋_GB2312" w:eastAsia="仿宋_GB2312" w:hint="eastAsia"/>
          <w:sz w:val="32"/>
          <w:szCs w:val="32"/>
        </w:rPr>
        <w:t>2021年</w:t>
      </w:r>
      <w:r w:rsidR="000A3700">
        <w:rPr>
          <w:rFonts w:ascii="仿宋_GB2312" w:eastAsia="仿宋_GB2312" w:hint="eastAsia"/>
          <w:sz w:val="32"/>
          <w:szCs w:val="32"/>
        </w:rPr>
        <w:t>填报绩效目标的预算项目</w:t>
      </w:r>
      <w:r w:rsidR="0087010D">
        <w:rPr>
          <w:rFonts w:ascii="仿宋_GB2312" w:eastAsia="仿宋_GB2312" w:hint="eastAsia"/>
          <w:sz w:val="32"/>
          <w:szCs w:val="32"/>
        </w:rPr>
        <w:t>2</w:t>
      </w:r>
      <w:r w:rsidR="004B1F56">
        <w:rPr>
          <w:rFonts w:ascii="仿宋_GB2312" w:eastAsia="仿宋_GB2312" w:hint="eastAsia"/>
          <w:sz w:val="32"/>
          <w:szCs w:val="32"/>
        </w:rPr>
        <w:t>个</w:t>
      </w:r>
      <w:r w:rsidR="000A3700">
        <w:rPr>
          <w:rFonts w:ascii="仿宋_GB2312" w:eastAsia="仿宋_GB2312" w:hint="eastAsia"/>
          <w:sz w:val="32"/>
          <w:szCs w:val="32"/>
        </w:rPr>
        <w:t>，</w:t>
      </w:r>
      <w:r w:rsidR="004B1F56">
        <w:rPr>
          <w:rFonts w:ascii="仿宋_GB2312" w:eastAsia="仿宋_GB2312" w:hint="eastAsia"/>
          <w:sz w:val="32"/>
          <w:szCs w:val="32"/>
        </w:rPr>
        <w:t>占全部预算项目</w:t>
      </w:r>
      <w:r w:rsidR="0087010D">
        <w:rPr>
          <w:rFonts w:ascii="仿宋_GB2312" w:eastAsia="仿宋_GB2312" w:hint="eastAsia"/>
          <w:sz w:val="32"/>
          <w:szCs w:val="32"/>
        </w:rPr>
        <w:t>6</w:t>
      </w:r>
      <w:r w:rsidR="004B1F56">
        <w:rPr>
          <w:rFonts w:ascii="仿宋_GB2312" w:eastAsia="仿宋_GB2312" w:hint="eastAsia"/>
          <w:sz w:val="32"/>
          <w:szCs w:val="32"/>
        </w:rPr>
        <w:t>个的30%。填报绩效目标的项目支出预算</w:t>
      </w:r>
      <w:r w:rsidR="00E13877">
        <w:rPr>
          <w:rFonts w:ascii="仿宋_GB2312" w:eastAsia="仿宋_GB2312" w:hint="eastAsia"/>
          <w:sz w:val="32"/>
          <w:szCs w:val="32"/>
        </w:rPr>
        <w:t>5,053.8113</w:t>
      </w:r>
      <w:r w:rsidR="00DA6AAC">
        <w:rPr>
          <w:rFonts w:ascii="仿宋_GB2312" w:eastAsia="仿宋_GB2312" w:hint="eastAsia"/>
          <w:sz w:val="32"/>
          <w:szCs w:val="32"/>
        </w:rPr>
        <w:t>万元</w:t>
      </w:r>
      <w:r w:rsidR="004B1F56">
        <w:rPr>
          <w:rFonts w:ascii="仿宋_GB2312" w:eastAsia="仿宋_GB2312" w:hint="eastAsia"/>
          <w:sz w:val="32"/>
          <w:szCs w:val="32"/>
        </w:rPr>
        <w:t>，</w:t>
      </w:r>
      <w:r w:rsidR="00DA6AAC">
        <w:rPr>
          <w:rFonts w:ascii="仿宋_GB2312" w:eastAsia="仿宋_GB2312" w:hint="eastAsia"/>
          <w:sz w:val="32"/>
          <w:szCs w:val="32"/>
        </w:rPr>
        <w:t>占全部项目支出预算</w:t>
      </w:r>
      <w:r w:rsidR="00E13877">
        <w:rPr>
          <w:rFonts w:ascii="仿宋_GB2312" w:eastAsia="仿宋_GB2312" w:hAnsi="仿宋_GB2312" w:cs="仿宋_GB2312" w:hint="eastAsia"/>
          <w:sz w:val="32"/>
          <w:szCs w:val="32"/>
        </w:rPr>
        <w:t>5,136.230899</w:t>
      </w:r>
      <w:r w:rsidR="00DA6AAC">
        <w:rPr>
          <w:rFonts w:ascii="仿宋_GB2312" w:eastAsia="仿宋_GB2312" w:hint="eastAsia"/>
          <w:sz w:val="32"/>
          <w:szCs w:val="32"/>
        </w:rPr>
        <w:t>万元的</w:t>
      </w:r>
      <w:r w:rsidR="00E13877">
        <w:rPr>
          <w:rFonts w:ascii="仿宋_GB2312" w:eastAsia="仿宋_GB2312" w:hint="eastAsia"/>
          <w:sz w:val="32"/>
          <w:szCs w:val="32"/>
        </w:rPr>
        <w:t>98.40</w:t>
      </w:r>
      <w:r w:rsidR="00DA6AAC">
        <w:rPr>
          <w:rFonts w:ascii="仿宋_GB2312" w:eastAsia="仿宋_GB2312" w:hint="eastAsia"/>
          <w:sz w:val="32"/>
          <w:szCs w:val="32"/>
        </w:rPr>
        <w:t>%</w:t>
      </w:r>
      <w:r w:rsidR="00056E15">
        <w:rPr>
          <w:rFonts w:ascii="仿宋_GB2312" w:eastAsia="仿宋_GB2312" w:hint="eastAsia"/>
          <w:sz w:val="32"/>
          <w:szCs w:val="32"/>
        </w:rPr>
        <w:t>。</w:t>
      </w:r>
      <w:r w:rsidR="00DA6AAC">
        <w:rPr>
          <w:rFonts w:ascii="仿宋_GB2312" w:eastAsia="仿宋_GB2312" w:hint="eastAsia"/>
          <w:sz w:val="32"/>
          <w:szCs w:val="32"/>
        </w:rPr>
        <w:t>(详见附</w:t>
      </w:r>
      <w:r w:rsidR="00DA6AAC">
        <w:rPr>
          <w:rFonts w:ascii="仿宋_GB2312" w:eastAsia="仿宋_GB2312" w:hint="eastAsia"/>
          <w:sz w:val="32"/>
          <w:szCs w:val="32"/>
        </w:rPr>
        <w:lastRenderedPageBreak/>
        <w:t>件</w:t>
      </w:r>
      <w:r w:rsidR="00AF1FE5">
        <w:rPr>
          <w:rFonts w:ascii="仿宋_GB2312" w:eastAsia="仿宋_GB2312" w:hint="eastAsia"/>
          <w:sz w:val="32"/>
          <w:szCs w:val="32"/>
        </w:rPr>
        <w:t>13</w:t>
      </w:r>
      <w:r w:rsidR="00DA6AAC">
        <w:rPr>
          <w:rFonts w:ascii="仿宋_GB2312" w:eastAsia="仿宋_GB2312" w:hint="eastAsia"/>
          <w:sz w:val="32"/>
          <w:szCs w:val="32"/>
        </w:rPr>
        <w:t>)</w:t>
      </w:r>
    </w:p>
    <w:p w:rsidR="00396A21" w:rsidRDefault="004B1F56" w:rsidP="00DF6B71">
      <w:pPr>
        <w:ind w:firstLineChars="200" w:firstLine="640"/>
        <w:jc w:val="left"/>
        <w:rPr>
          <w:rFonts w:ascii="仿宋_GB2312" w:eastAsia="仿宋_GB2312"/>
          <w:sz w:val="32"/>
          <w:szCs w:val="32"/>
        </w:rPr>
      </w:pPr>
      <w:r>
        <w:rPr>
          <w:rFonts w:ascii="仿宋_GB2312" w:eastAsia="仿宋_GB2312" w:hint="eastAsia"/>
          <w:sz w:val="32"/>
          <w:szCs w:val="32"/>
        </w:rPr>
        <w:t>2021年我单位</w:t>
      </w:r>
      <w:r w:rsidR="000A3700">
        <w:rPr>
          <w:rFonts w:ascii="仿宋_GB2312" w:eastAsia="仿宋_GB2312" w:hint="eastAsia"/>
          <w:sz w:val="32"/>
          <w:szCs w:val="32"/>
        </w:rPr>
        <w:t>无绩效评价的预算支出项目。</w:t>
      </w:r>
    </w:p>
    <w:p w:rsidR="000A3700" w:rsidRDefault="000A3700" w:rsidP="00DF6B71">
      <w:pPr>
        <w:ind w:firstLineChars="50" w:firstLine="160"/>
        <w:jc w:val="left"/>
        <w:rPr>
          <w:rFonts w:ascii="仿宋_GB2312" w:eastAsia="仿宋_GB2312"/>
          <w:sz w:val="32"/>
          <w:szCs w:val="32"/>
        </w:rPr>
      </w:pPr>
      <w:r>
        <w:rPr>
          <w:rFonts w:ascii="仿宋_GB2312" w:eastAsia="仿宋_GB2312" w:hint="eastAsia"/>
          <w:sz w:val="32"/>
          <w:szCs w:val="32"/>
        </w:rPr>
        <w:t>（五）国有资本经营预算财政拨款情况说明</w:t>
      </w:r>
    </w:p>
    <w:p w:rsidR="000A3700" w:rsidRDefault="000A3700" w:rsidP="00DF6B71">
      <w:pPr>
        <w:ind w:firstLineChars="200" w:firstLine="640"/>
        <w:jc w:val="left"/>
        <w:rPr>
          <w:rFonts w:ascii="仿宋_GB2312" w:eastAsia="仿宋_GB2312"/>
          <w:sz w:val="32"/>
          <w:szCs w:val="32"/>
        </w:rPr>
      </w:pPr>
      <w:r>
        <w:rPr>
          <w:rFonts w:ascii="仿宋_GB2312" w:eastAsia="仿宋_GB2312" w:hint="eastAsia"/>
          <w:sz w:val="32"/>
          <w:szCs w:val="32"/>
        </w:rPr>
        <w:t>本单位2021年无国有资本经营预算财政拨款安排的预算。</w:t>
      </w:r>
    </w:p>
    <w:p w:rsidR="000A3700" w:rsidRDefault="000A3700" w:rsidP="00DF6B71">
      <w:pPr>
        <w:ind w:firstLineChars="50" w:firstLine="160"/>
        <w:jc w:val="left"/>
        <w:rPr>
          <w:rFonts w:ascii="仿宋_GB2312" w:eastAsia="仿宋_GB2312"/>
          <w:sz w:val="32"/>
          <w:szCs w:val="32"/>
        </w:rPr>
      </w:pPr>
      <w:r>
        <w:rPr>
          <w:rFonts w:ascii="仿宋_GB2312" w:eastAsia="仿宋_GB2312" w:hint="eastAsia"/>
          <w:sz w:val="32"/>
          <w:szCs w:val="32"/>
        </w:rPr>
        <w:t>（六）国有资产占有情况说明</w:t>
      </w:r>
    </w:p>
    <w:p w:rsidR="000A3700" w:rsidRPr="002D5427" w:rsidRDefault="000A3700" w:rsidP="00DF6B71">
      <w:pPr>
        <w:ind w:firstLineChars="200" w:firstLine="640"/>
        <w:jc w:val="left"/>
        <w:rPr>
          <w:rFonts w:ascii="仿宋_GB2312" w:eastAsia="仿宋_GB2312"/>
          <w:sz w:val="32"/>
          <w:szCs w:val="32"/>
        </w:rPr>
      </w:pPr>
      <w:r w:rsidRPr="002D5427">
        <w:rPr>
          <w:rFonts w:ascii="仿宋_GB2312" w:eastAsia="仿宋_GB2312" w:hint="eastAsia"/>
          <w:sz w:val="32"/>
          <w:szCs w:val="32"/>
        </w:rPr>
        <w:t>截止2020年底，本单位固定资产原值为</w:t>
      </w:r>
      <w:r w:rsidR="002D5427">
        <w:rPr>
          <w:rFonts w:ascii="仿宋_GB2312" w:eastAsia="仿宋_GB2312" w:hint="eastAsia"/>
          <w:sz w:val="32"/>
          <w:szCs w:val="32"/>
        </w:rPr>
        <w:t>57.954180</w:t>
      </w:r>
      <w:r w:rsidRPr="002D5427">
        <w:rPr>
          <w:rFonts w:ascii="仿宋_GB2312" w:eastAsia="仿宋_GB2312" w:hint="eastAsia"/>
          <w:sz w:val="32"/>
          <w:szCs w:val="32"/>
        </w:rPr>
        <w:t>万元，净值为</w:t>
      </w:r>
      <w:r w:rsidR="002D5427">
        <w:rPr>
          <w:rFonts w:ascii="仿宋_GB2312" w:eastAsia="仿宋_GB2312" w:hint="eastAsia"/>
          <w:sz w:val="32"/>
          <w:szCs w:val="32"/>
        </w:rPr>
        <w:t>24.959073</w:t>
      </w:r>
      <w:r w:rsidRPr="002D5427">
        <w:rPr>
          <w:rFonts w:ascii="仿宋_GB2312" w:eastAsia="仿宋_GB2312" w:hint="eastAsia"/>
          <w:sz w:val="32"/>
          <w:szCs w:val="32"/>
        </w:rPr>
        <w:t>万元。</w:t>
      </w:r>
      <w:r w:rsidR="00970A86" w:rsidRPr="002D5427">
        <w:rPr>
          <w:rFonts w:ascii="仿宋_GB2312" w:eastAsia="仿宋_GB2312" w:hint="eastAsia"/>
          <w:sz w:val="32"/>
          <w:szCs w:val="32"/>
        </w:rPr>
        <w:t>其中没有单位价值50万元以上的通用设备和单位价值100万元以上的专用设备。</w:t>
      </w:r>
    </w:p>
    <w:p w:rsidR="000A3700" w:rsidRDefault="000A3700" w:rsidP="00DF6B71">
      <w:pPr>
        <w:ind w:firstLineChars="200" w:firstLine="640"/>
        <w:jc w:val="left"/>
        <w:rPr>
          <w:rFonts w:ascii="仿宋_GB2312" w:eastAsia="仿宋_GB2312"/>
          <w:sz w:val="32"/>
          <w:szCs w:val="32"/>
        </w:rPr>
      </w:pPr>
      <w:r w:rsidRPr="002D5427">
        <w:rPr>
          <w:rFonts w:ascii="仿宋_GB2312" w:eastAsia="仿宋_GB2312" w:hint="eastAsia"/>
          <w:sz w:val="32"/>
          <w:szCs w:val="32"/>
        </w:rPr>
        <w:t>2021年部门预算中没有国有资产的资金安排。</w:t>
      </w:r>
    </w:p>
    <w:p w:rsidR="000A3700" w:rsidRPr="00970A86" w:rsidRDefault="00970A86" w:rsidP="00DF6B71">
      <w:pPr>
        <w:rPr>
          <w:rFonts w:ascii="仿宋_GB2312" w:eastAsia="仿宋_GB2312"/>
          <w:b/>
          <w:sz w:val="32"/>
          <w:szCs w:val="32"/>
        </w:rPr>
      </w:pPr>
      <w:r w:rsidRPr="00970A86">
        <w:rPr>
          <w:rFonts w:ascii="仿宋_GB2312" w:eastAsia="仿宋_GB2312" w:hint="eastAsia"/>
          <w:b/>
          <w:sz w:val="32"/>
          <w:szCs w:val="32"/>
        </w:rPr>
        <w:t>六、名词解释</w:t>
      </w:r>
    </w:p>
    <w:p w:rsidR="006648D5" w:rsidRDefault="00396A21" w:rsidP="00DF6B71">
      <w:pPr>
        <w:ind w:firstLineChars="50" w:firstLine="160"/>
        <w:jc w:val="left"/>
        <w:rPr>
          <w:rFonts w:ascii="仿宋_GB2312" w:eastAsia="仿宋_GB2312"/>
          <w:sz w:val="32"/>
          <w:szCs w:val="32"/>
        </w:rPr>
      </w:pPr>
      <w:r>
        <w:rPr>
          <w:rFonts w:ascii="仿宋_GB2312" w:eastAsia="仿宋_GB2312" w:hint="eastAsia"/>
          <w:sz w:val="32"/>
          <w:szCs w:val="32"/>
        </w:rPr>
        <w:t xml:space="preserve">   </w:t>
      </w:r>
      <w:r w:rsidR="00970A86">
        <w:rPr>
          <w:rFonts w:ascii="仿宋_GB2312" w:eastAsia="仿宋_GB2312" w:hint="eastAsia"/>
          <w:sz w:val="32"/>
          <w:szCs w:val="32"/>
        </w:rPr>
        <w:t>“三公”经费财政拨款预算数：指本部门当年部门预算安排的因公出国（境）费用、公务接待费、公务用车购置和运行维护费预算数。</w:t>
      </w:r>
    </w:p>
    <w:p w:rsidR="00FC443F" w:rsidRPr="00FC443F" w:rsidRDefault="00FC443F" w:rsidP="00DF6B71">
      <w:pPr>
        <w:ind w:firstLineChars="200" w:firstLine="640"/>
        <w:jc w:val="left"/>
        <w:rPr>
          <w:rFonts w:ascii="仿宋_GB2312" w:eastAsia="仿宋_GB2312"/>
          <w:sz w:val="32"/>
          <w:szCs w:val="32"/>
        </w:rPr>
      </w:pPr>
      <w:r w:rsidRPr="00FC443F">
        <w:rPr>
          <w:rFonts w:ascii="仿宋_GB2312" w:eastAsia="仿宋_GB2312" w:hint="eastAsia"/>
          <w:sz w:val="32"/>
          <w:szCs w:val="32"/>
        </w:rPr>
        <w:t>项目支出：指在基本支出之外为完成特定行政任务或事业发展目标所发生的支出。</w:t>
      </w:r>
    </w:p>
    <w:p w:rsidR="00FC443F" w:rsidRPr="00396A21" w:rsidRDefault="00FC443F" w:rsidP="00DF6B71">
      <w:pPr>
        <w:ind w:firstLineChars="200" w:firstLine="640"/>
        <w:jc w:val="left"/>
        <w:rPr>
          <w:rFonts w:ascii="仿宋_GB2312" w:eastAsia="仿宋_GB2312"/>
          <w:sz w:val="32"/>
          <w:szCs w:val="32"/>
        </w:rPr>
      </w:pPr>
      <w:r w:rsidRPr="00FC443F">
        <w:rPr>
          <w:rFonts w:ascii="仿宋_GB2312" w:eastAsia="仿宋_GB2312"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DE064C" w:rsidRDefault="00DE064C" w:rsidP="00DF6B71">
      <w:pPr>
        <w:ind w:firstLineChars="150" w:firstLine="482"/>
        <w:rPr>
          <w:rFonts w:ascii="仿宋_GB2312" w:eastAsia="仿宋_GB2312"/>
          <w:b/>
          <w:color w:val="000000"/>
          <w:sz w:val="32"/>
          <w:szCs w:val="32"/>
        </w:rPr>
      </w:pPr>
    </w:p>
    <w:p w:rsidR="00970A86" w:rsidRDefault="00970A86" w:rsidP="00DF6B71">
      <w:pPr>
        <w:jc w:val="center"/>
        <w:rPr>
          <w:rFonts w:ascii="仿宋_GB2312" w:eastAsia="仿宋_GB2312"/>
          <w:b/>
          <w:sz w:val="32"/>
          <w:szCs w:val="32"/>
        </w:rPr>
      </w:pPr>
      <w:r w:rsidRPr="00970A86">
        <w:rPr>
          <w:rFonts w:ascii="仿宋_GB2312" w:eastAsia="仿宋_GB2312" w:hint="eastAsia"/>
          <w:b/>
          <w:sz w:val="32"/>
          <w:szCs w:val="32"/>
        </w:rPr>
        <w:t>第二部分 2021年部门预算表</w:t>
      </w:r>
    </w:p>
    <w:p w:rsidR="00970A86" w:rsidRDefault="00970A86" w:rsidP="00DF6B71">
      <w:pPr>
        <w:rPr>
          <w:rFonts w:ascii="仿宋_GB2312" w:eastAsia="仿宋_GB2312"/>
          <w:b/>
          <w:sz w:val="32"/>
          <w:szCs w:val="32"/>
        </w:rPr>
      </w:pPr>
    </w:p>
    <w:p w:rsidR="00970A86" w:rsidRDefault="00970A86" w:rsidP="00DF6B71">
      <w:pPr>
        <w:ind w:firstLineChars="200" w:firstLine="640"/>
        <w:jc w:val="left"/>
        <w:rPr>
          <w:rFonts w:ascii="仿宋_GB2312" w:eastAsia="仿宋_GB2312"/>
          <w:sz w:val="32"/>
          <w:szCs w:val="32"/>
        </w:rPr>
      </w:pPr>
      <w:r w:rsidRPr="00970A86">
        <w:rPr>
          <w:rFonts w:ascii="仿宋_GB2312" w:eastAsia="仿宋_GB2312" w:hint="eastAsia"/>
          <w:sz w:val="32"/>
          <w:szCs w:val="32"/>
        </w:rPr>
        <w:t>表一、部门收支总体情况表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表二、</w:t>
      </w:r>
      <w:r w:rsidRPr="00970A86">
        <w:rPr>
          <w:rFonts w:ascii="仿宋_GB2312" w:eastAsia="仿宋_GB2312" w:hint="eastAsia"/>
          <w:sz w:val="32"/>
          <w:szCs w:val="32"/>
        </w:rPr>
        <w:t>部门收入总体情况表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表三、</w:t>
      </w:r>
      <w:r w:rsidRPr="00970A86">
        <w:rPr>
          <w:rFonts w:ascii="仿宋_GB2312" w:eastAsia="仿宋_GB2312" w:hint="eastAsia"/>
          <w:sz w:val="32"/>
          <w:szCs w:val="32"/>
        </w:rPr>
        <w:t>部门支出总体情况表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表四、</w:t>
      </w:r>
      <w:r w:rsidRPr="00970A86">
        <w:rPr>
          <w:rFonts w:ascii="仿宋_GB2312" w:eastAsia="仿宋_GB2312" w:hint="eastAsia"/>
          <w:sz w:val="32"/>
          <w:szCs w:val="32"/>
        </w:rPr>
        <w:t>财政拨款收支总体情况表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表五、</w:t>
      </w:r>
      <w:r w:rsidRPr="00970A86">
        <w:rPr>
          <w:rFonts w:ascii="仿宋_GB2312" w:eastAsia="仿宋_GB2312" w:hint="eastAsia"/>
          <w:sz w:val="32"/>
          <w:szCs w:val="32"/>
        </w:rPr>
        <w:t>一般公共预算支出情况表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表六、</w:t>
      </w:r>
      <w:r w:rsidRPr="00970A86">
        <w:rPr>
          <w:rFonts w:ascii="仿宋_GB2312" w:eastAsia="仿宋_GB2312" w:hint="eastAsia"/>
          <w:sz w:val="32"/>
          <w:szCs w:val="32"/>
        </w:rPr>
        <w:t>一般公共预算基本支出情况表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表七、</w:t>
      </w:r>
      <w:r w:rsidRPr="00970A86">
        <w:rPr>
          <w:rFonts w:ascii="仿宋_GB2312" w:eastAsia="仿宋_GB2312" w:hint="eastAsia"/>
          <w:sz w:val="32"/>
          <w:szCs w:val="32"/>
        </w:rPr>
        <w:t>一般公共预算“三公”经费支出情况表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表八、</w:t>
      </w:r>
      <w:r w:rsidRPr="00970A86">
        <w:rPr>
          <w:rFonts w:ascii="仿宋_GB2312" w:eastAsia="仿宋_GB2312" w:hint="eastAsia"/>
          <w:sz w:val="32"/>
          <w:szCs w:val="32"/>
        </w:rPr>
        <w:t>政府性基金预算支出情况表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表九、</w:t>
      </w:r>
      <w:r w:rsidRPr="00970A86">
        <w:rPr>
          <w:rFonts w:ascii="仿宋_GB2312" w:eastAsia="仿宋_GB2312" w:hint="eastAsia"/>
          <w:sz w:val="32"/>
          <w:szCs w:val="32"/>
        </w:rPr>
        <w:t>部门预算明细表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表十、</w:t>
      </w:r>
      <w:r w:rsidRPr="00970A86">
        <w:rPr>
          <w:rFonts w:ascii="仿宋_GB2312" w:eastAsia="仿宋_GB2312" w:hint="eastAsia"/>
          <w:sz w:val="32"/>
          <w:szCs w:val="32"/>
        </w:rPr>
        <w:t>政府购买服务预算财政拨款明细表</w:t>
      </w:r>
    </w:p>
    <w:p w:rsidR="00970A86" w:rsidRDefault="00970A86" w:rsidP="00DF6B71">
      <w:pPr>
        <w:ind w:firstLineChars="200" w:firstLine="640"/>
        <w:jc w:val="left"/>
        <w:rPr>
          <w:rFonts w:ascii="仿宋_GB2312" w:eastAsia="仿宋_GB2312"/>
          <w:sz w:val="32"/>
          <w:szCs w:val="32"/>
        </w:rPr>
      </w:pPr>
      <w:r>
        <w:rPr>
          <w:rFonts w:ascii="仿宋_GB2312" w:eastAsia="仿宋_GB2312" w:hint="eastAsia"/>
          <w:sz w:val="32"/>
          <w:szCs w:val="32"/>
        </w:rPr>
        <w:t>表十一、</w:t>
      </w:r>
      <w:r w:rsidRPr="00970A86">
        <w:rPr>
          <w:rFonts w:ascii="仿宋_GB2312" w:eastAsia="仿宋_GB2312" w:hint="eastAsia"/>
          <w:sz w:val="32"/>
          <w:szCs w:val="32"/>
        </w:rPr>
        <w:t>专项转移支付预算表</w:t>
      </w:r>
    </w:p>
    <w:p w:rsidR="0002403E" w:rsidRDefault="0002403E" w:rsidP="00DF6B71">
      <w:pPr>
        <w:ind w:firstLineChars="200" w:firstLine="640"/>
        <w:jc w:val="left"/>
        <w:rPr>
          <w:rFonts w:ascii="仿宋_GB2312" w:eastAsia="仿宋_GB2312"/>
          <w:sz w:val="32"/>
          <w:szCs w:val="32"/>
        </w:rPr>
      </w:pPr>
      <w:r>
        <w:rPr>
          <w:rFonts w:ascii="仿宋_GB2312" w:eastAsia="仿宋_GB2312" w:hint="eastAsia"/>
          <w:sz w:val="32"/>
          <w:szCs w:val="32"/>
        </w:rPr>
        <w:t>表十二、部门整体支出绩效目标申报表</w:t>
      </w:r>
    </w:p>
    <w:p w:rsidR="00DA6AAC" w:rsidRDefault="00DA6AAC" w:rsidP="00DF6B71">
      <w:pPr>
        <w:ind w:firstLineChars="200" w:firstLine="640"/>
        <w:jc w:val="left"/>
        <w:rPr>
          <w:rFonts w:ascii="仿宋_GB2312" w:eastAsia="仿宋_GB2312"/>
          <w:sz w:val="32"/>
          <w:szCs w:val="32"/>
        </w:rPr>
      </w:pPr>
      <w:r>
        <w:rPr>
          <w:rFonts w:ascii="仿宋_GB2312" w:eastAsia="仿宋_GB2312" w:hint="eastAsia"/>
          <w:sz w:val="32"/>
          <w:szCs w:val="32"/>
        </w:rPr>
        <w:t>表十三、项目支出绩效目标申报表</w:t>
      </w:r>
    </w:p>
    <w:p w:rsidR="0002403E" w:rsidRPr="0002403E" w:rsidRDefault="0002403E" w:rsidP="00DF6B71">
      <w:pPr>
        <w:ind w:firstLineChars="200" w:firstLine="640"/>
        <w:jc w:val="left"/>
        <w:rPr>
          <w:rFonts w:ascii="仿宋_GB2312" w:eastAsia="仿宋_GB2312"/>
          <w:sz w:val="32"/>
          <w:szCs w:val="32"/>
        </w:rPr>
      </w:pPr>
      <w:r>
        <w:rPr>
          <w:rFonts w:ascii="仿宋_GB2312" w:eastAsia="仿宋_GB2312" w:hint="eastAsia"/>
          <w:sz w:val="32"/>
          <w:szCs w:val="32"/>
        </w:rPr>
        <w:t>上述表一至表十</w:t>
      </w:r>
      <w:r w:rsidR="00DA6AAC">
        <w:rPr>
          <w:rFonts w:ascii="仿宋_GB2312" w:eastAsia="仿宋_GB2312" w:hint="eastAsia"/>
          <w:sz w:val="32"/>
          <w:szCs w:val="32"/>
        </w:rPr>
        <w:t>三</w:t>
      </w:r>
      <w:r>
        <w:rPr>
          <w:rFonts w:ascii="仿宋_GB2312" w:eastAsia="仿宋_GB2312" w:hint="eastAsia"/>
          <w:sz w:val="32"/>
          <w:szCs w:val="32"/>
        </w:rPr>
        <w:t>详见附件。</w:t>
      </w:r>
    </w:p>
    <w:p w:rsidR="006648D5" w:rsidRPr="003C080C" w:rsidRDefault="006648D5" w:rsidP="00DF6B71">
      <w:pPr>
        <w:rPr>
          <w:rFonts w:ascii="仿宋_GB2312" w:eastAsia="仿宋_GB2312"/>
        </w:rPr>
      </w:pPr>
    </w:p>
    <w:sectPr w:rsidR="006648D5" w:rsidRPr="003C080C" w:rsidSect="0074328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B9C" w:rsidRDefault="00F76B9C" w:rsidP="00EE3787">
      <w:r>
        <w:separator/>
      </w:r>
    </w:p>
  </w:endnote>
  <w:endnote w:type="continuationSeparator" w:id="0">
    <w:p w:rsidR="00F76B9C" w:rsidRDefault="00F76B9C" w:rsidP="00EE37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B9C" w:rsidRDefault="00F76B9C" w:rsidP="00EE3787">
      <w:r>
        <w:separator/>
      </w:r>
    </w:p>
  </w:footnote>
  <w:footnote w:type="continuationSeparator" w:id="0">
    <w:p w:rsidR="00F76B9C" w:rsidRDefault="00F76B9C" w:rsidP="00EE378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01B66"/>
    <w:multiLevelType w:val="hybridMultilevel"/>
    <w:tmpl w:val="78526B82"/>
    <w:lvl w:ilvl="0" w:tplc="F3827FB2">
      <w:start w:val="1"/>
      <w:numFmt w:val="decimal"/>
      <w:lvlText w:val="%1、"/>
      <w:lvlJc w:val="left"/>
      <w:pPr>
        <w:ind w:left="1356" w:hanging="72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abstractNum w:abstractNumId="1">
    <w:nsid w:val="1C227F6A"/>
    <w:multiLevelType w:val="hybridMultilevel"/>
    <w:tmpl w:val="76D0887E"/>
    <w:lvl w:ilvl="0" w:tplc="D55A658E">
      <w:start w:val="1"/>
      <w:numFmt w:val="decimal"/>
      <w:lvlText w:val="%1、"/>
      <w:lvlJc w:val="left"/>
      <w:pPr>
        <w:ind w:left="1356" w:hanging="720"/>
      </w:pPr>
      <w:rPr>
        <w:rFonts w:hint="default"/>
      </w:rPr>
    </w:lvl>
    <w:lvl w:ilvl="1" w:tplc="04090019" w:tentative="1">
      <w:start w:val="1"/>
      <w:numFmt w:val="lowerLetter"/>
      <w:lvlText w:val="%2)"/>
      <w:lvlJc w:val="left"/>
      <w:pPr>
        <w:ind w:left="1476" w:hanging="420"/>
      </w:pPr>
    </w:lvl>
    <w:lvl w:ilvl="2" w:tplc="0409001B" w:tentative="1">
      <w:start w:val="1"/>
      <w:numFmt w:val="lowerRoman"/>
      <w:lvlText w:val="%3."/>
      <w:lvlJc w:val="right"/>
      <w:pPr>
        <w:ind w:left="1896" w:hanging="420"/>
      </w:pPr>
    </w:lvl>
    <w:lvl w:ilvl="3" w:tplc="0409000F" w:tentative="1">
      <w:start w:val="1"/>
      <w:numFmt w:val="decimal"/>
      <w:lvlText w:val="%4."/>
      <w:lvlJc w:val="left"/>
      <w:pPr>
        <w:ind w:left="2316" w:hanging="420"/>
      </w:pPr>
    </w:lvl>
    <w:lvl w:ilvl="4" w:tplc="04090019" w:tentative="1">
      <w:start w:val="1"/>
      <w:numFmt w:val="lowerLetter"/>
      <w:lvlText w:val="%5)"/>
      <w:lvlJc w:val="left"/>
      <w:pPr>
        <w:ind w:left="2736" w:hanging="420"/>
      </w:pPr>
    </w:lvl>
    <w:lvl w:ilvl="5" w:tplc="0409001B" w:tentative="1">
      <w:start w:val="1"/>
      <w:numFmt w:val="lowerRoman"/>
      <w:lvlText w:val="%6."/>
      <w:lvlJc w:val="right"/>
      <w:pPr>
        <w:ind w:left="3156" w:hanging="420"/>
      </w:pPr>
    </w:lvl>
    <w:lvl w:ilvl="6" w:tplc="0409000F" w:tentative="1">
      <w:start w:val="1"/>
      <w:numFmt w:val="decimal"/>
      <w:lvlText w:val="%7."/>
      <w:lvlJc w:val="left"/>
      <w:pPr>
        <w:ind w:left="3576" w:hanging="420"/>
      </w:pPr>
    </w:lvl>
    <w:lvl w:ilvl="7" w:tplc="04090019" w:tentative="1">
      <w:start w:val="1"/>
      <w:numFmt w:val="lowerLetter"/>
      <w:lvlText w:val="%8)"/>
      <w:lvlJc w:val="left"/>
      <w:pPr>
        <w:ind w:left="3996" w:hanging="420"/>
      </w:pPr>
    </w:lvl>
    <w:lvl w:ilvl="8" w:tplc="0409001B" w:tentative="1">
      <w:start w:val="1"/>
      <w:numFmt w:val="lowerRoman"/>
      <w:lvlText w:val="%9."/>
      <w:lvlJc w:val="right"/>
      <w:pPr>
        <w:ind w:left="4416"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E17E5"/>
    <w:rsid w:val="0002403E"/>
    <w:rsid w:val="00033629"/>
    <w:rsid w:val="00056E15"/>
    <w:rsid w:val="000665CD"/>
    <w:rsid w:val="0008215E"/>
    <w:rsid w:val="000845E1"/>
    <w:rsid w:val="000A3700"/>
    <w:rsid w:val="000B0052"/>
    <w:rsid w:val="000C591C"/>
    <w:rsid w:val="00102B61"/>
    <w:rsid w:val="00161360"/>
    <w:rsid w:val="00180FBD"/>
    <w:rsid w:val="001E125F"/>
    <w:rsid w:val="001E17E5"/>
    <w:rsid w:val="001F0C3E"/>
    <w:rsid w:val="002002D6"/>
    <w:rsid w:val="00220B09"/>
    <w:rsid w:val="00225B5C"/>
    <w:rsid w:val="00266A50"/>
    <w:rsid w:val="00272A9B"/>
    <w:rsid w:val="002A3A24"/>
    <w:rsid w:val="002C6B53"/>
    <w:rsid w:val="002D5427"/>
    <w:rsid w:val="002F4C06"/>
    <w:rsid w:val="003861DD"/>
    <w:rsid w:val="00390AA1"/>
    <w:rsid w:val="00396A21"/>
    <w:rsid w:val="003B09BB"/>
    <w:rsid w:val="003B6BDD"/>
    <w:rsid w:val="003C080C"/>
    <w:rsid w:val="003C25DA"/>
    <w:rsid w:val="003D14EA"/>
    <w:rsid w:val="003D7CFD"/>
    <w:rsid w:val="004370D4"/>
    <w:rsid w:val="00445912"/>
    <w:rsid w:val="00483026"/>
    <w:rsid w:val="004B1F56"/>
    <w:rsid w:val="004F5A25"/>
    <w:rsid w:val="0055311E"/>
    <w:rsid w:val="0059350D"/>
    <w:rsid w:val="005A217D"/>
    <w:rsid w:val="006255B9"/>
    <w:rsid w:val="0063088E"/>
    <w:rsid w:val="0065419F"/>
    <w:rsid w:val="006648D5"/>
    <w:rsid w:val="006B6DED"/>
    <w:rsid w:val="006E1F49"/>
    <w:rsid w:val="006F74E9"/>
    <w:rsid w:val="006F7B17"/>
    <w:rsid w:val="007042EC"/>
    <w:rsid w:val="00712431"/>
    <w:rsid w:val="007218A6"/>
    <w:rsid w:val="007234A9"/>
    <w:rsid w:val="007264F9"/>
    <w:rsid w:val="00731101"/>
    <w:rsid w:val="0074328A"/>
    <w:rsid w:val="007623C5"/>
    <w:rsid w:val="007822C8"/>
    <w:rsid w:val="007C495D"/>
    <w:rsid w:val="007F735E"/>
    <w:rsid w:val="0087010D"/>
    <w:rsid w:val="008704A2"/>
    <w:rsid w:val="008723F5"/>
    <w:rsid w:val="00873ADF"/>
    <w:rsid w:val="008C1EC7"/>
    <w:rsid w:val="00970A86"/>
    <w:rsid w:val="009B06A0"/>
    <w:rsid w:val="009B4867"/>
    <w:rsid w:val="009E4BA2"/>
    <w:rsid w:val="00A06E2B"/>
    <w:rsid w:val="00A132A1"/>
    <w:rsid w:val="00A42673"/>
    <w:rsid w:val="00A70AEB"/>
    <w:rsid w:val="00A81841"/>
    <w:rsid w:val="00AA3B29"/>
    <w:rsid w:val="00AF1FE5"/>
    <w:rsid w:val="00B51A4B"/>
    <w:rsid w:val="00B71A4B"/>
    <w:rsid w:val="00B725A9"/>
    <w:rsid w:val="00B76FFA"/>
    <w:rsid w:val="00B84612"/>
    <w:rsid w:val="00B97C07"/>
    <w:rsid w:val="00C05E0F"/>
    <w:rsid w:val="00C52B9C"/>
    <w:rsid w:val="00CB16E0"/>
    <w:rsid w:val="00CF1FF7"/>
    <w:rsid w:val="00D12275"/>
    <w:rsid w:val="00DA6AAC"/>
    <w:rsid w:val="00DB665C"/>
    <w:rsid w:val="00DC1D4A"/>
    <w:rsid w:val="00DD1696"/>
    <w:rsid w:val="00DE064C"/>
    <w:rsid w:val="00DF19A3"/>
    <w:rsid w:val="00DF6B71"/>
    <w:rsid w:val="00E13877"/>
    <w:rsid w:val="00E64ADA"/>
    <w:rsid w:val="00EB19C9"/>
    <w:rsid w:val="00EE3787"/>
    <w:rsid w:val="00F2442E"/>
    <w:rsid w:val="00F25E41"/>
    <w:rsid w:val="00F32F9E"/>
    <w:rsid w:val="00F76B9C"/>
    <w:rsid w:val="00FC443F"/>
    <w:rsid w:val="00FD4357"/>
    <w:rsid w:val="00FF2D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787"/>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3787"/>
    <w:pPr>
      <w:pBdr>
        <w:bottom w:val="single" w:sz="6" w:space="1" w:color="auto"/>
      </w:pBdr>
      <w:tabs>
        <w:tab w:val="center" w:pos="4153"/>
        <w:tab w:val="right" w:pos="8306"/>
      </w:tabs>
      <w:snapToGrid w:val="0"/>
      <w:jc w:val="center"/>
    </w:pPr>
    <w:rPr>
      <w:rFonts w:ascii="Calibri" w:hAnsi="Calibri"/>
      <w:kern w:val="0"/>
      <w:sz w:val="18"/>
      <w:szCs w:val="18"/>
    </w:rPr>
  </w:style>
  <w:style w:type="character" w:customStyle="1" w:styleId="Char">
    <w:name w:val="页眉 Char"/>
    <w:link w:val="a3"/>
    <w:uiPriority w:val="99"/>
    <w:rsid w:val="00EE3787"/>
    <w:rPr>
      <w:sz w:val="18"/>
      <w:szCs w:val="18"/>
    </w:rPr>
  </w:style>
  <w:style w:type="paragraph" w:styleId="a4">
    <w:name w:val="footer"/>
    <w:basedOn w:val="a"/>
    <w:link w:val="Char0"/>
    <w:uiPriority w:val="99"/>
    <w:unhideWhenUsed/>
    <w:rsid w:val="00EE3787"/>
    <w:pPr>
      <w:tabs>
        <w:tab w:val="center" w:pos="4153"/>
        <w:tab w:val="right" w:pos="8306"/>
      </w:tabs>
      <w:snapToGrid w:val="0"/>
      <w:jc w:val="left"/>
    </w:pPr>
    <w:rPr>
      <w:rFonts w:ascii="Calibri" w:hAnsi="Calibri"/>
      <w:kern w:val="0"/>
      <w:sz w:val="18"/>
      <w:szCs w:val="18"/>
    </w:rPr>
  </w:style>
  <w:style w:type="character" w:customStyle="1" w:styleId="Char0">
    <w:name w:val="页脚 Char"/>
    <w:link w:val="a4"/>
    <w:uiPriority w:val="99"/>
    <w:rsid w:val="00EE3787"/>
    <w:rPr>
      <w:sz w:val="18"/>
      <w:szCs w:val="18"/>
    </w:rPr>
  </w:style>
  <w:style w:type="paragraph" w:styleId="a5">
    <w:name w:val="Balloon Text"/>
    <w:basedOn w:val="a"/>
    <w:link w:val="Char1"/>
    <w:uiPriority w:val="99"/>
    <w:semiHidden/>
    <w:unhideWhenUsed/>
    <w:rsid w:val="00EE3787"/>
    <w:rPr>
      <w:kern w:val="0"/>
      <w:sz w:val="18"/>
      <w:szCs w:val="18"/>
    </w:rPr>
  </w:style>
  <w:style w:type="character" w:customStyle="1" w:styleId="Char1">
    <w:name w:val="批注框文本 Char"/>
    <w:link w:val="a5"/>
    <w:uiPriority w:val="99"/>
    <w:semiHidden/>
    <w:rsid w:val="00EE3787"/>
    <w:rPr>
      <w:rFonts w:ascii="Times New Roman" w:eastAsia="宋体" w:hAnsi="Times New Roman" w:cs="Times New Roman"/>
      <w:sz w:val="18"/>
      <w:szCs w:val="18"/>
    </w:rPr>
  </w:style>
  <w:style w:type="paragraph" w:styleId="a6">
    <w:name w:val="Normal (Web)"/>
    <w:basedOn w:val="a"/>
    <w:uiPriority w:val="99"/>
    <w:semiHidden/>
    <w:unhideWhenUsed/>
    <w:rsid w:val="00FC443F"/>
    <w:pPr>
      <w:widowControl/>
      <w:spacing w:before="100" w:beforeAutospacing="1" w:after="100" w:afterAutospacing="1"/>
      <w:jc w:val="left"/>
    </w:pPr>
    <w:rPr>
      <w:rFonts w:ascii="宋体" w:hAnsi="宋体" w:cs="宋体"/>
      <w:kern w:val="0"/>
      <w:sz w:val="24"/>
    </w:rPr>
  </w:style>
  <w:style w:type="paragraph" w:styleId="a7">
    <w:name w:val="List Paragraph"/>
    <w:basedOn w:val="a"/>
    <w:uiPriority w:val="34"/>
    <w:qFormat/>
    <w:rsid w:val="00180FBD"/>
    <w:pPr>
      <w:ind w:firstLineChars="200" w:firstLine="420"/>
    </w:pPr>
  </w:style>
</w:styles>
</file>

<file path=word/webSettings.xml><?xml version="1.0" encoding="utf-8"?>
<w:webSettings xmlns:r="http://schemas.openxmlformats.org/officeDocument/2006/relationships" xmlns:w="http://schemas.openxmlformats.org/wordprocessingml/2006/main">
  <w:divs>
    <w:div w:id="1600289904">
      <w:bodyDiv w:val="1"/>
      <w:marLeft w:val="0"/>
      <w:marRight w:val="0"/>
      <w:marTop w:val="0"/>
      <w:marBottom w:val="0"/>
      <w:divBdr>
        <w:top w:val="none" w:sz="0" w:space="0" w:color="auto"/>
        <w:left w:val="none" w:sz="0" w:space="0" w:color="auto"/>
        <w:bottom w:val="none" w:sz="0" w:space="0" w:color="auto"/>
        <w:right w:val="none" w:sz="0" w:space="0" w:color="auto"/>
      </w:divBdr>
    </w:div>
    <w:div w:id="198947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399</Words>
  <Characters>2275</Characters>
  <Application>Microsoft Office Word</Application>
  <DocSecurity>0</DocSecurity>
  <Lines>18</Lines>
  <Paragraphs>5</Paragraphs>
  <ScaleCrop>false</ScaleCrop>
  <Company>Microsoft</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白杨</dc:creator>
  <cp:lastModifiedBy>User</cp:lastModifiedBy>
  <cp:revision>7</cp:revision>
  <dcterms:created xsi:type="dcterms:W3CDTF">2021-01-28T07:01:00Z</dcterms:created>
  <dcterms:modified xsi:type="dcterms:W3CDTF">2021-02-03T03:01:00Z</dcterms:modified>
</cp:coreProperties>
</file>