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kern w:val="0"/>
          <w:sz w:val="36"/>
          <w:szCs w:val="36"/>
        </w:rPr>
      </w:pPr>
      <w:r>
        <w:rPr>
          <w:rFonts w:hint="eastAsia" w:ascii="黑体" w:hAnsi="宋体" w:eastAsia="黑体" w:cs="宋体"/>
          <w:kern w:val="0"/>
          <w:sz w:val="36"/>
          <w:szCs w:val="36"/>
        </w:rPr>
        <w:t>西城区</w:t>
      </w:r>
      <w:r>
        <w:rPr>
          <w:rFonts w:eastAsia="黑体"/>
          <w:kern w:val="0"/>
          <w:sz w:val="36"/>
          <w:szCs w:val="36"/>
        </w:rPr>
        <w:t>20</w:t>
      </w:r>
      <w:r>
        <w:rPr>
          <w:rFonts w:hint="eastAsia" w:eastAsia="黑体"/>
          <w:kern w:val="0"/>
          <w:sz w:val="36"/>
          <w:szCs w:val="36"/>
          <w:lang w:val="en-US" w:eastAsia="zh-CN"/>
        </w:rPr>
        <w:t>21</w:t>
      </w:r>
      <w:r>
        <w:rPr>
          <w:rFonts w:hint="eastAsia" w:ascii="黑体" w:hAnsi="宋体" w:eastAsia="黑体" w:cs="宋体"/>
          <w:kern w:val="0"/>
          <w:sz w:val="36"/>
          <w:szCs w:val="36"/>
        </w:rPr>
        <w:t>年部门预算项目申报书</w:t>
      </w:r>
    </w:p>
    <w:p>
      <w:pPr>
        <w:jc w:val="center"/>
        <w:rPr>
          <w:b/>
          <w:szCs w:val="21"/>
        </w:rPr>
      </w:pPr>
      <w:r>
        <w:rPr>
          <w:rFonts w:hint="eastAsia" w:ascii="黑体" w:hAnsi="宋体" w:eastAsia="黑体" w:cs="宋体"/>
          <w:b/>
          <w:kern w:val="0"/>
          <w:szCs w:val="21"/>
        </w:rPr>
        <w:t xml:space="preserve">                                                                      单位：元</w:t>
      </w:r>
    </w:p>
    <w:tbl>
      <w:tblPr>
        <w:tblStyle w:val="5"/>
        <w:tblW w:w="8970" w:type="dxa"/>
        <w:jc w:val="center"/>
        <w:tblLayout w:type="fixed"/>
        <w:tblCellMar>
          <w:top w:w="0" w:type="dxa"/>
          <w:left w:w="108" w:type="dxa"/>
          <w:bottom w:w="0" w:type="dxa"/>
          <w:right w:w="108" w:type="dxa"/>
        </w:tblCellMar>
      </w:tblPr>
      <w:tblGrid>
        <w:gridCol w:w="1543"/>
        <w:gridCol w:w="860"/>
        <w:gridCol w:w="1000"/>
        <w:gridCol w:w="1108"/>
        <w:gridCol w:w="919"/>
        <w:gridCol w:w="860"/>
        <w:gridCol w:w="1136"/>
        <w:gridCol w:w="389"/>
        <w:gridCol w:w="1155"/>
      </w:tblGrid>
      <w:tr>
        <w:tblPrEx>
          <w:tblCellMar>
            <w:top w:w="0" w:type="dxa"/>
            <w:left w:w="108" w:type="dxa"/>
            <w:bottom w:w="0" w:type="dxa"/>
            <w:right w:w="108" w:type="dxa"/>
          </w:tblCellMar>
        </w:tblPrEx>
        <w:trPr>
          <w:trHeight w:val="45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项目申报单位</w:t>
            </w:r>
          </w:p>
        </w:tc>
        <w:tc>
          <w:tcPr>
            <w:tcW w:w="7427" w:type="dxa"/>
            <w:gridSpan w:val="8"/>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北京市西城区园林绿化局</w:t>
            </w:r>
          </w:p>
        </w:tc>
      </w:tr>
      <w:tr>
        <w:tblPrEx>
          <w:tblCellMar>
            <w:top w:w="0" w:type="dxa"/>
            <w:left w:w="108" w:type="dxa"/>
            <w:bottom w:w="0" w:type="dxa"/>
            <w:right w:w="108" w:type="dxa"/>
          </w:tblCellMar>
        </w:tblPrEx>
        <w:trPr>
          <w:trHeight w:val="43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上级主管部门</w:t>
            </w:r>
          </w:p>
        </w:tc>
        <w:tc>
          <w:tcPr>
            <w:tcW w:w="7427" w:type="dxa"/>
            <w:gridSpan w:val="8"/>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kern w:val="0"/>
                <w:szCs w:val="21"/>
              </w:rPr>
            </w:pPr>
          </w:p>
        </w:tc>
      </w:tr>
      <w:tr>
        <w:tblPrEx>
          <w:tblCellMar>
            <w:top w:w="0" w:type="dxa"/>
            <w:left w:w="108" w:type="dxa"/>
            <w:bottom w:w="0" w:type="dxa"/>
            <w:right w:w="108" w:type="dxa"/>
          </w:tblCellMar>
        </w:tblPrEx>
        <w:trPr>
          <w:trHeight w:val="432"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项目名称</w:t>
            </w:r>
          </w:p>
        </w:tc>
        <w:tc>
          <w:tcPr>
            <w:tcW w:w="2968" w:type="dxa"/>
            <w:gridSpan w:val="3"/>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危险性林木有害生物防控</w:t>
            </w:r>
          </w:p>
        </w:tc>
        <w:tc>
          <w:tcPr>
            <w:tcW w:w="2915" w:type="dxa"/>
            <w:gridSpan w:val="3"/>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项目实施年度</w:t>
            </w:r>
          </w:p>
        </w:tc>
        <w:tc>
          <w:tcPr>
            <w:tcW w:w="1544"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华文仿宋" w:hAnsi="华文仿宋" w:eastAsia="华文仿宋" w:cs="宋体"/>
                <w:kern w:val="0"/>
                <w:szCs w:val="21"/>
                <w:lang w:val="en-US" w:eastAsia="zh-CN"/>
              </w:rPr>
            </w:pPr>
            <w:r>
              <w:rPr>
                <w:rFonts w:hint="eastAsia" w:ascii="华文仿宋" w:hAnsi="华文仿宋" w:eastAsia="华文仿宋" w:cs="宋体"/>
                <w:kern w:val="0"/>
                <w:szCs w:val="21"/>
              </w:rPr>
              <w:t>20</w:t>
            </w:r>
            <w:r>
              <w:rPr>
                <w:rFonts w:hint="eastAsia" w:ascii="华文仿宋" w:hAnsi="华文仿宋" w:eastAsia="华文仿宋" w:cs="宋体"/>
                <w:kern w:val="0"/>
                <w:szCs w:val="21"/>
                <w:lang w:val="en-US" w:eastAsia="zh-CN"/>
              </w:rPr>
              <w:t>21</w:t>
            </w:r>
          </w:p>
        </w:tc>
      </w:tr>
      <w:tr>
        <w:tblPrEx>
          <w:tblCellMar>
            <w:top w:w="0" w:type="dxa"/>
            <w:left w:w="108" w:type="dxa"/>
            <w:bottom w:w="0" w:type="dxa"/>
            <w:right w:w="108" w:type="dxa"/>
          </w:tblCellMar>
        </w:tblPrEx>
        <w:trPr>
          <w:trHeight w:val="4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项目负责人</w:t>
            </w:r>
          </w:p>
        </w:tc>
        <w:tc>
          <w:tcPr>
            <w:tcW w:w="2968" w:type="dxa"/>
            <w:gridSpan w:val="3"/>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王军</w:t>
            </w:r>
          </w:p>
        </w:tc>
        <w:tc>
          <w:tcPr>
            <w:tcW w:w="2915" w:type="dxa"/>
            <w:gridSpan w:val="3"/>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联系电话</w:t>
            </w:r>
          </w:p>
        </w:tc>
        <w:tc>
          <w:tcPr>
            <w:tcW w:w="1544" w:type="dxa"/>
            <w:gridSpan w:val="2"/>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ascii="华文仿宋" w:hAnsi="华文仿宋" w:eastAsia="华文仿宋" w:cs="宋体"/>
                <w:kern w:val="0"/>
                <w:szCs w:val="21"/>
              </w:rPr>
              <w:t>68025377</w:t>
            </w:r>
          </w:p>
        </w:tc>
      </w:tr>
      <w:tr>
        <w:tblPrEx>
          <w:tblCellMar>
            <w:top w:w="0" w:type="dxa"/>
            <w:left w:w="108" w:type="dxa"/>
            <w:bottom w:w="0" w:type="dxa"/>
            <w:right w:w="108" w:type="dxa"/>
          </w:tblCellMar>
        </w:tblPrEx>
        <w:trPr>
          <w:trHeight w:val="420" w:hRule="atLeast"/>
          <w:jc w:val="center"/>
        </w:trPr>
        <w:tc>
          <w:tcPr>
            <w:tcW w:w="1543" w:type="dxa"/>
            <w:vMerge w:val="restart"/>
            <w:tcBorders>
              <w:top w:val="single" w:color="auto" w:sz="4" w:space="0"/>
              <w:left w:val="single" w:color="auto" w:sz="4" w:space="0"/>
              <w:right w:val="single" w:color="auto" w:sz="4" w:space="0"/>
            </w:tcBorders>
            <w:vAlign w:val="center"/>
          </w:tcPr>
          <w:p>
            <w:pPr>
              <w:jc w:val="center"/>
              <w:rPr>
                <w:rFonts w:ascii="华文仿宋" w:hAnsi="华文仿宋" w:eastAsia="华文仿宋" w:cs="宋体"/>
                <w:kern w:val="0"/>
                <w:szCs w:val="21"/>
              </w:rPr>
            </w:pPr>
            <w:r>
              <w:rPr>
                <w:rFonts w:hint="eastAsia" w:ascii="华文仿宋" w:hAnsi="华文仿宋" w:eastAsia="华文仿宋" w:cs="宋体"/>
                <w:kern w:val="0"/>
                <w:szCs w:val="21"/>
              </w:rPr>
              <w:t>项目基本情况</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预算科目名称</w:t>
            </w:r>
          </w:p>
        </w:tc>
        <w:tc>
          <w:tcPr>
            <w:tcW w:w="20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p>
        </w:tc>
        <w:tc>
          <w:tcPr>
            <w:tcW w:w="23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预算科目代码</w:t>
            </w:r>
          </w:p>
        </w:tc>
        <w:tc>
          <w:tcPr>
            <w:tcW w:w="1155" w:type="dxa"/>
            <w:tcBorders>
              <w:top w:val="single" w:color="auto" w:sz="4" w:space="0"/>
              <w:left w:val="single" w:color="auto" w:sz="4" w:space="0"/>
              <w:bottom w:val="single" w:color="auto" w:sz="4" w:space="0"/>
              <w:right w:val="single" w:color="auto" w:sz="4" w:space="0"/>
            </w:tcBorders>
          </w:tcPr>
          <w:p>
            <w:pPr>
              <w:widowControl/>
              <w:rPr>
                <w:rFonts w:ascii="华文仿宋" w:hAnsi="华文仿宋" w:eastAsia="华文仿宋" w:cs="宋体"/>
                <w:kern w:val="0"/>
                <w:szCs w:val="21"/>
              </w:rPr>
            </w:pPr>
          </w:p>
        </w:tc>
      </w:tr>
      <w:tr>
        <w:tblPrEx>
          <w:tblCellMar>
            <w:top w:w="0" w:type="dxa"/>
            <w:left w:w="108" w:type="dxa"/>
            <w:bottom w:w="0" w:type="dxa"/>
            <w:right w:w="108" w:type="dxa"/>
          </w:tblCellMar>
        </w:tblPrEx>
        <w:trPr>
          <w:trHeight w:val="262" w:hRule="atLeast"/>
          <w:jc w:val="center"/>
        </w:trPr>
        <w:tc>
          <w:tcPr>
            <w:tcW w:w="1543" w:type="dxa"/>
            <w:vMerge w:val="continue"/>
            <w:tcBorders>
              <w:left w:val="single" w:color="auto" w:sz="4" w:space="0"/>
              <w:right w:val="single" w:color="auto" w:sz="4" w:space="0"/>
            </w:tcBorders>
            <w:textDirection w:val="tbRlV"/>
            <w:vAlign w:val="center"/>
          </w:tcPr>
          <w:p>
            <w:pPr>
              <w:widowControl/>
              <w:jc w:val="center"/>
              <w:rPr>
                <w:rFonts w:ascii="华文仿宋" w:hAnsi="华文仿宋" w:eastAsia="华文仿宋" w:cs="宋体"/>
                <w:kern w:val="0"/>
                <w:szCs w:val="21"/>
              </w:rPr>
            </w:pPr>
          </w:p>
        </w:tc>
        <w:tc>
          <w:tcPr>
            <w:tcW w:w="860" w:type="dxa"/>
            <w:vMerge w:val="restart"/>
            <w:tcBorders>
              <w:top w:val="single" w:color="auto" w:sz="4" w:space="0"/>
              <w:left w:val="single" w:color="auto" w:sz="4" w:space="0"/>
              <w:right w:val="single" w:color="auto" w:sz="4" w:space="0"/>
            </w:tcBorders>
            <w:textDirection w:val="tbRlV"/>
            <w:vAlign w:val="center"/>
          </w:tcPr>
          <w:p>
            <w:pPr>
              <w:widowControl/>
              <w:ind w:left="113" w:right="113"/>
              <w:jc w:val="center"/>
              <w:rPr>
                <w:rFonts w:ascii="华文仿宋" w:hAnsi="华文仿宋" w:eastAsia="华文仿宋" w:cs="宋体"/>
                <w:kern w:val="0"/>
                <w:szCs w:val="21"/>
              </w:rPr>
            </w:pPr>
            <w:r>
              <w:rPr>
                <w:rFonts w:hint="eastAsia" w:ascii="华文仿宋" w:hAnsi="华文仿宋" w:eastAsia="华文仿宋" w:cs="宋体"/>
                <w:kern w:val="0"/>
                <w:szCs w:val="21"/>
              </w:rPr>
              <w:t>类型</w:t>
            </w:r>
          </w:p>
        </w:tc>
        <w:tc>
          <w:tcPr>
            <w:tcW w:w="2108" w:type="dxa"/>
            <w:gridSpan w:val="2"/>
            <w:tcBorders>
              <w:top w:val="single" w:color="auto" w:sz="4" w:space="0"/>
              <w:left w:val="single" w:color="auto" w:sz="4" w:space="0"/>
              <w:right w:val="single" w:color="auto" w:sz="4" w:space="0"/>
            </w:tcBorders>
            <w:vAlign w:val="center"/>
          </w:tcPr>
          <w:p>
            <w:pPr>
              <w:widowControl/>
              <w:rPr>
                <w:rFonts w:ascii="华文仿宋" w:hAnsi="华文仿宋" w:eastAsia="华文仿宋" w:cs="宋体"/>
                <w:kern w:val="0"/>
                <w:szCs w:val="21"/>
              </w:rPr>
            </w:pPr>
            <w:r>
              <w:rPr>
                <w:rFonts w:hint="eastAsia" w:ascii="华文仿宋" w:hAnsi="华文仿宋" w:eastAsia="华文仿宋" w:cs="宋体"/>
                <w:kern w:val="0"/>
                <w:szCs w:val="21"/>
              </w:rPr>
              <w:t>1、经常性项目</w:t>
            </w:r>
          </w:p>
        </w:tc>
        <w:tc>
          <w:tcPr>
            <w:tcW w:w="919" w:type="dxa"/>
            <w:tcBorders>
              <w:top w:val="single" w:color="auto" w:sz="4" w:space="0"/>
              <w:left w:val="single" w:color="auto" w:sz="4" w:space="0"/>
              <w:right w:val="single" w:color="auto" w:sz="4" w:space="0"/>
            </w:tcBorders>
            <w:vAlign w:val="center"/>
          </w:tcPr>
          <w:p>
            <w:pPr>
              <w:widowControl/>
              <w:rPr>
                <w:rFonts w:ascii="华文仿宋" w:hAnsi="华文仿宋" w:eastAsia="华文仿宋" w:cs="宋体"/>
                <w:kern w:val="0"/>
                <w:szCs w:val="21"/>
              </w:rPr>
            </w:pPr>
            <w:r>
              <w:rPr>
                <w:rFonts w:hint="eastAsia" w:ascii="华文仿宋" w:hAnsi="华文仿宋" w:eastAsia="华文仿宋" w:cs="宋体"/>
                <w:kern w:val="0"/>
                <w:szCs w:val="21"/>
              </w:rPr>
              <w:t xml:space="preserve"> √</w:t>
            </w:r>
          </w:p>
        </w:tc>
        <w:tc>
          <w:tcPr>
            <w:tcW w:w="860" w:type="dxa"/>
            <w:vMerge w:val="restart"/>
            <w:tcBorders>
              <w:top w:val="single" w:color="auto" w:sz="4" w:space="0"/>
              <w:left w:val="single" w:color="auto" w:sz="4" w:space="0"/>
              <w:right w:val="single" w:color="auto" w:sz="4" w:space="0"/>
            </w:tcBorders>
            <w:textDirection w:val="tbRlV"/>
            <w:vAlign w:val="center"/>
          </w:tcPr>
          <w:p>
            <w:pPr>
              <w:widowControl/>
              <w:ind w:left="113" w:right="113"/>
              <w:jc w:val="center"/>
              <w:rPr>
                <w:rFonts w:ascii="华文仿宋" w:hAnsi="华文仿宋" w:eastAsia="华文仿宋" w:cs="宋体"/>
                <w:kern w:val="0"/>
                <w:szCs w:val="21"/>
              </w:rPr>
            </w:pPr>
            <w:r>
              <w:rPr>
                <w:rFonts w:hint="eastAsia" w:ascii="华文仿宋" w:hAnsi="华文仿宋" w:eastAsia="华文仿宋" w:cs="宋体"/>
                <w:kern w:val="0"/>
                <w:szCs w:val="21"/>
              </w:rPr>
              <w:t>属性</w:t>
            </w:r>
          </w:p>
        </w:tc>
        <w:tc>
          <w:tcPr>
            <w:tcW w:w="1525" w:type="dxa"/>
            <w:gridSpan w:val="2"/>
            <w:tcBorders>
              <w:top w:val="single" w:color="auto" w:sz="4" w:space="0"/>
              <w:left w:val="single" w:color="auto" w:sz="4" w:space="0"/>
              <w:right w:val="single" w:color="auto" w:sz="4" w:space="0"/>
            </w:tcBorders>
            <w:vAlign w:val="center"/>
          </w:tcPr>
          <w:p>
            <w:pPr>
              <w:widowControl/>
              <w:rPr>
                <w:rFonts w:ascii="华文仿宋" w:hAnsi="华文仿宋" w:eastAsia="华文仿宋" w:cs="宋体"/>
                <w:kern w:val="0"/>
                <w:szCs w:val="21"/>
              </w:rPr>
            </w:pPr>
            <w:r>
              <w:rPr>
                <w:rFonts w:hint="eastAsia" w:ascii="华文仿宋" w:hAnsi="华文仿宋" w:eastAsia="华文仿宋" w:cs="宋体"/>
                <w:kern w:val="0"/>
                <w:szCs w:val="21"/>
              </w:rPr>
              <w:t>1、新增项目</w:t>
            </w:r>
          </w:p>
        </w:tc>
        <w:tc>
          <w:tcPr>
            <w:tcW w:w="1155" w:type="dxa"/>
            <w:tcBorders>
              <w:top w:val="single" w:color="auto" w:sz="4" w:space="0"/>
              <w:left w:val="single" w:color="auto" w:sz="4" w:space="0"/>
              <w:right w:val="single" w:color="auto" w:sz="4" w:space="0"/>
            </w:tcBorders>
            <w:vAlign w:val="center"/>
          </w:tcPr>
          <w:p>
            <w:pPr>
              <w:widowControl/>
              <w:rPr>
                <w:rFonts w:ascii="华文仿宋" w:hAnsi="华文仿宋" w:eastAsia="华文仿宋" w:cs="宋体"/>
                <w:kern w:val="0"/>
                <w:szCs w:val="21"/>
              </w:rPr>
            </w:pPr>
            <w:r>
              <w:rPr>
                <w:rFonts w:hint="eastAsia" w:ascii="华文仿宋" w:hAnsi="华文仿宋" w:eastAsia="华文仿宋" w:cs="宋体"/>
                <w:kern w:val="0"/>
                <w:szCs w:val="21"/>
              </w:rPr>
              <w:t xml:space="preserve">  </w:t>
            </w:r>
          </w:p>
        </w:tc>
      </w:tr>
      <w:tr>
        <w:tblPrEx>
          <w:tblCellMar>
            <w:top w:w="0" w:type="dxa"/>
            <w:left w:w="108" w:type="dxa"/>
            <w:bottom w:w="0" w:type="dxa"/>
            <w:right w:w="108" w:type="dxa"/>
          </w:tblCellMar>
        </w:tblPrEx>
        <w:trPr>
          <w:trHeight w:val="306" w:hRule="atLeast"/>
          <w:jc w:val="center"/>
        </w:trPr>
        <w:tc>
          <w:tcPr>
            <w:tcW w:w="1543" w:type="dxa"/>
            <w:vMerge w:val="continue"/>
            <w:tcBorders>
              <w:left w:val="single" w:color="auto" w:sz="4" w:space="0"/>
              <w:right w:val="single" w:color="auto" w:sz="4" w:space="0"/>
            </w:tcBorders>
            <w:vAlign w:val="center"/>
          </w:tcPr>
          <w:p>
            <w:pPr>
              <w:widowControl/>
              <w:jc w:val="left"/>
              <w:rPr>
                <w:rFonts w:ascii="华文仿宋" w:hAnsi="华文仿宋" w:eastAsia="华文仿宋" w:cs="宋体"/>
                <w:kern w:val="0"/>
                <w:szCs w:val="21"/>
              </w:rPr>
            </w:pPr>
          </w:p>
        </w:tc>
        <w:tc>
          <w:tcPr>
            <w:tcW w:w="860" w:type="dxa"/>
            <w:vMerge w:val="continue"/>
            <w:tcBorders>
              <w:left w:val="single" w:color="auto" w:sz="4" w:space="0"/>
              <w:right w:val="single" w:color="auto" w:sz="4" w:space="0"/>
            </w:tcBorders>
            <w:vAlign w:val="center"/>
          </w:tcPr>
          <w:p>
            <w:pPr>
              <w:widowControl/>
              <w:jc w:val="center"/>
              <w:rPr>
                <w:rFonts w:ascii="华文仿宋" w:hAnsi="华文仿宋" w:eastAsia="华文仿宋" w:cs="宋体"/>
                <w:kern w:val="0"/>
                <w:szCs w:val="21"/>
              </w:rPr>
            </w:pPr>
          </w:p>
        </w:tc>
        <w:tc>
          <w:tcPr>
            <w:tcW w:w="2108" w:type="dxa"/>
            <w:gridSpan w:val="2"/>
            <w:tcBorders>
              <w:top w:val="single" w:color="auto" w:sz="4" w:space="0"/>
              <w:left w:val="nil"/>
              <w:bottom w:val="single" w:color="auto" w:sz="4" w:space="0"/>
              <w:right w:val="single" w:color="auto" w:sz="4" w:space="0"/>
            </w:tcBorders>
            <w:vAlign w:val="center"/>
          </w:tcPr>
          <w:p>
            <w:pPr>
              <w:widowControl/>
              <w:rPr>
                <w:rFonts w:ascii="华文仿宋" w:hAnsi="华文仿宋" w:eastAsia="华文仿宋" w:cs="宋体"/>
                <w:kern w:val="0"/>
                <w:szCs w:val="21"/>
              </w:rPr>
            </w:pPr>
            <w:r>
              <w:rPr>
                <w:rFonts w:hint="eastAsia" w:ascii="华文仿宋" w:hAnsi="华文仿宋" w:eastAsia="华文仿宋" w:cs="宋体"/>
                <w:kern w:val="0"/>
                <w:szCs w:val="21"/>
              </w:rPr>
              <w:t>2、一般性项目</w:t>
            </w:r>
          </w:p>
        </w:tc>
        <w:tc>
          <w:tcPr>
            <w:tcW w:w="919" w:type="dxa"/>
            <w:tcBorders>
              <w:top w:val="single" w:color="auto" w:sz="4" w:space="0"/>
              <w:left w:val="single" w:color="auto" w:sz="4" w:space="0"/>
              <w:bottom w:val="single" w:color="auto" w:sz="4" w:space="0"/>
              <w:right w:val="single" w:color="auto" w:sz="4" w:space="0"/>
            </w:tcBorders>
            <w:vAlign w:val="center"/>
          </w:tcPr>
          <w:p>
            <w:pPr>
              <w:widowControl/>
              <w:rPr>
                <w:rFonts w:ascii="华文仿宋" w:hAnsi="华文仿宋" w:eastAsia="华文仿宋" w:cs="宋体"/>
                <w:kern w:val="0"/>
                <w:szCs w:val="21"/>
              </w:rPr>
            </w:pPr>
          </w:p>
        </w:tc>
        <w:tc>
          <w:tcPr>
            <w:tcW w:w="860" w:type="dxa"/>
            <w:vMerge w:val="continue"/>
            <w:tcBorders>
              <w:left w:val="single" w:color="auto" w:sz="4" w:space="0"/>
              <w:right w:val="single" w:color="auto" w:sz="4" w:space="0"/>
            </w:tcBorders>
            <w:vAlign w:val="center"/>
          </w:tcPr>
          <w:p>
            <w:pPr>
              <w:widowControl/>
              <w:jc w:val="center"/>
              <w:rPr>
                <w:rFonts w:ascii="华文仿宋" w:hAnsi="华文仿宋" w:eastAsia="华文仿宋" w:cs="宋体"/>
                <w:kern w:val="0"/>
                <w:szCs w:val="21"/>
              </w:rPr>
            </w:pPr>
          </w:p>
        </w:tc>
        <w:tc>
          <w:tcPr>
            <w:tcW w:w="1525" w:type="dxa"/>
            <w:gridSpan w:val="2"/>
            <w:tcBorders>
              <w:top w:val="single" w:color="auto" w:sz="4" w:space="0"/>
              <w:left w:val="nil"/>
              <w:bottom w:val="single" w:color="auto" w:sz="4" w:space="0"/>
              <w:right w:val="single" w:color="auto" w:sz="4" w:space="0"/>
            </w:tcBorders>
            <w:vAlign w:val="center"/>
          </w:tcPr>
          <w:p>
            <w:pPr>
              <w:widowControl/>
              <w:rPr>
                <w:rFonts w:ascii="华文仿宋" w:hAnsi="华文仿宋" w:eastAsia="华文仿宋" w:cs="宋体"/>
                <w:kern w:val="0"/>
                <w:szCs w:val="21"/>
              </w:rPr>
            </w:pPr>
            <w:r>
              <w:rPr>
                <w:rFonts w:hint="eastAsia" w:ascii="华文仿宋" w:hAnsi="华文仿宋" w:eastAsia="华文仿宋" w:cs="宋体"/>
                <w:kern w:val="0"/>
                <w:szCs w:val="21"/>
              </w:rPr>
              <w:t>2、调整项目</w:t>
            </w:r>
          </w:p>
        </w:tc>
        <w:tc>
          <w:tcPr>
            <w:tcW w:w="1155" w:type="dxa"/>
            <w:tcBorders>
              <w:top w:val="single" w:color="auto" w:sz="4" w:space="0"/>
              <w:left w:val="nil"/>
              <w:bottom w:val="single" w:color="auto" w:sz="4" w:space="0"/>
              <w:right w:val="single" w:color="auto" w:sz="4" w:space="0"/>
            </w:tcBorders>
            <w:vAlign w:val="center"/>
          </w:tcPr>
          <w:p>
            <w:pPr>
              <w:widowControl/>
              <w:rPr>
                <w:rFonts w:ascii="华文仿宋" w:hAnsi="华文仿宋" w:eastAsia="华文仿宋" w:cs="宋体"/>
                <w:kern w:val="0"/>
                <w:szCs w:val="21"/>
              </w:rPr>
            </w:pPr>
          </w:p>
        </w:tc>
      </w:tr>
      <w:tr>
        <w:tblPrEx>
          <w:tblCellMar>
            <w:top w:w="0" w:type="dxa"/>
            <w:left w:w="108" w:type="dxa"/>
            <w:bottom w:w="0" w:type="dxa"/>
            <w:right w:w="108" w:type="dxa"/>
          </w:tblCellMar>
        </w:tblPrEx>
        <w:trPr>
          <w:trHeight w:val="298" w:hRule="atLeast"/>
          <w:jc w:val="center"/>
        </w:trPr>
        <w:tc>
          <w:tcPr>
            <w:tcW w:w="1543" w:type="dxa"/>
            <w:vMerge w:val="continue"/>
            <w:tcBorders>
              <w:left w:val="single" w:color="auto" w:sz="4" w:space="0"/>
              <w:right w:val="single" w:color="auto" w:sz="4" w:space="0"/>
            </w:tcBorders>
            <w:vAlign w:val="center"/>
          </w:tcPr>
          <w:p>
            <w:pPr>
              <w:widowControl/>
              <w:jc w:val="left"/>
              <w:rPr>
                <w:rFonts w:ascii="华文仿宋" w:hAnsi="华文仿宋" w:eastAsia="华文仿宋" w:cs="宋体"/>
                <w:kern w:val="0"/>
                <w:szCs w:val="21"/>
              </w:rPr>
            </w:pPr>
          </w:p>
        </w:tc>
        <w:tc>
          <w:tcPr>
            <w:tcW w:w="860" w:type="dxa"/>
            <w:vMerge w:val="continue"/>
            <w:tcBorders>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p>
        </w:tc>
        <w:tc>
          <w:tcPr>
            <w:tcW w:w="2108" w:type="dxa"/>
            <w:gridSpan w:val="2"/>
            <w:tcBorders>
              <w:top w:val="single" w:color="auto" w:sz="4" w:space="0"/>
              <w:left w:val="nil"/>
              <w:bottom w:val="single" w:color="auto" w:sz="4" w:space="0"/>
              <w:right w:val="single" w:color="auto" w:sz="4" w:space="0"/>
            </w:tcBorders>
            <w:vAlign w:val="center"/>
          </w:tcPr>
          <w:p>
            <w:pPr>
              <w:widowControl/>
              <w:jc w:val="center"/>
              <w:rPr>
                <w:rFonts w:ascii="华文仿宋" w:hAnsi="华文仿宋" w:eastAsia="华文仿宋" w:cs="宋体"/>
                <w:kern w:val="0"/>
                <w:szCs w:val="21"/>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rPr>
                <w:rFonts w:ascii="华文仿宋" w:hAnsi="华文仿宋" w:eastAsia="华文仿宋" w:cs="宋体"/>
                <w:kern w:val="0"/>
                <w:szCs w:val="21"/>
              </w:rPr>
            </w:pPr>
          </w:p>
        </w:tc>
        <w:tc>
          <w:tcPr>
            <w:tcW w:w="860" w:type="dxa"/>
            <w:vMerge w:val="continue"/>
            <w:tcBorders>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p>
        </w:tc>
        <w:tc>
          <w:tcPr>
            <w:tcW w:w="1525" w:type="dxa"/>
            <w:gridSpan w:val="2"/>
            <w:tcBorders>
              <w:top w:val="single" w:color="auto" w:sz="4" w:space="0"/>
              <w:left w:val="nil"/>
              <w:bottom w:val="single" w:color="auto" w:sz="4" w:space="0"/>
              <w:right w:val="single" w:color="auto" w:sz="4" w:space="0"/>
            </w:tcBorders>
            <w:vAlign w:val="center"/>
          </w:tcPr>
          <w:p>
            <w:pPr>
              <w:widowControl/>
              <w:rPr>
                <w:rFonts w:ascii="华文仿宋" w:hAnsi="华文仿宋" w:eastAsia="华文仿宋" w:cs="宋体"/>
                <w:kern w:val="0"/>
                <w:szCs w:val="21"/>
              </w:rPr>
            </w:pPr>
            <w:r>
              <w:rPr>
                <w:rFonts w:hint="eastAsia" w:ascii="华文仿宋" w:hAnsi="华文仿宋" w:eastAsia="华文仿宋" w:cs="宋体"/>
                <w:kern w:val="0"/>
                <w:szCs w:val="21"/>
              </w:rPr>
              <w:t>3、延续性项目</w:t>
            </w:r>
          </w:p>
        </w:tc>
        <w:tc>
          <w:tcPr>
            <w:tcW w:w="1155" w:type="dxa"/>
            <w:tcBorders>
              <w:top w:val="single" w:color="auto" w:sz="4" w:space="0"/>
              <w:left w:val="nil"/>
              <w:bottom w:val="single" w:color="auto" w:sz="4" w:space="0"/>
              <w:right w:val="single" w:color="auto" w:sz="4" w:space="0"/>
            </w:tcBorders>
            <w:vAlign w:val="center"/>
          </w:tcPr>
          <w:p>
            <w:pPr>
              <w:widowControl/>
              <w:rPr>
                <w:rFonts w:ascii="华文仿宋" w:hAnsi="华文仿宋" w:eastAsia="华文仿宋" w:cs="宋体"/>
                <w:kern w:val="0"/>
                <w:szCs w:val="21"/>
              </w:rPr>
            </w:pPr>
            <w:r>
              <w:rPr>
                <w:rFonts w:hint="eastAsia" w:ascii="华文仿宋" w:hAnsi="华文仿宋" w:eastAsia="华文仿宋" w:cs="宋体"/>
                <w:kern w:val="0"/>
                <w:szCs w:val="21"/>
              </w:rPr>
              <w:t xml:space="preserve">  √</w:t>
            </w:r>
          </w:p>
        </w:tc>
      </w:tr>
      <w:tr>
        <w:tblPrEx>
          <w:tblCellMar>
            <w:top w:w="0" w:type="dxa"/>
            <w:left w:w="108" w:type="dxa"/>
            <w:bottom w:w="0" w:type="dxa"/>
            <w:right w:w="108" w:type="dxa"/>
          </w:tblCellMar>
        </w:tblPrEx>
        <w:trPr>
          <w:trHeight w:val="214" w:hRule="atLeast"/>
          <w:jc w:val="center"/>
        </w:trPr>
        <w:tc>
          <w:tcPr>
            <w:tcW w:w="1543" w:type="dxa"/>
            <w:vMerge w:val="continue"/>
            <w:tcBorders>
              <w:left w:val="single" w:color="auto" w:sz="4" w:space="0"/>
              <w:right w:val="single" w:color="auto" w:sz="4" w:space="0"/>
            </w:tcBorders>
            <w:vAlign w:val="center"/>
          </w:tcPr>
          <w:p>
            <w:pPr>
              <w:widowControl/>
              <w:jc w:val="left"/>
              <w:rPr>
                <w:rFonts w:ascii="华文仿宋" w:hAnsi="华文仿宋" w:eastAsia="华文仿宋" w:cs="宋体"/>
                <w:kern w:val="0"/>
                <w:szCs w:val="21"/>
              </w:rPr>
            </w:pPr>
          </w:p>
        </w:tc>
        <w:tc>
          <w:tcPr>
            <w:tcW w:w="860"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华文仿宋" w:hAnsi="华文仿宋" w:eastAsia="华文仿宋" w:cs="宋体"/>
                <w:kern w:val="0"/>
                <w:sz w:val="20"/>
                <w:szCs w:val="20"/>
              </w:rPr>
            </w:pPr>
            <w:r>
              <w:rPr>
                <w:rFonts w:hint="eastAsia" w:ascii="华文仿宋" w:hAnsi="华文仿宋" w:eastAsia="华文仿宋" w:cs="宋体"/>
                <w:kern w:val="0"/>
                <w:szCs w:val="21"/>
              </w:rPr>
              <w:t>项目资金总额</w:t>
            </w:r>
          </w:p>
        </w:tc>
        <w:tc>
          <w:tcPr>
            <w:tcW w:w="210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kern w:val="0"/>
                <w:szCs w:val="21"/>
              </w:rPr>
            </w:pPr>
            <w:r>
              <w:rPr>
                <w:rFonts w:hint="eastAsia" w:ascii="华文仿宋" w:hAnsi="华文仿宋" w:eastAsia="华文仿宋" w:cs="宋体"/>
                <w:kern w:val="0"/>
                <w:szCs w:val="21"/>
              </w:rPr>
              <w:t>1、预算内资金　</w:t>
            </w:r>
          </w:p>
        </w:tc>
        <w:tc>
          <w:tcPr>
            <w:tcW w:w="919" w:type="dxa"/>
            <w:tcBorders>
              <w:top w:val="single" w:color="auto" w:sz="4" w:space="0"/>
              <w:left w:val="single" w:color="auto" w:sz="4" w:space="0"/>
              <w:bottom w:val="single" w:color="auto" w:sz="4" w:space="0"/>
              <w:right w:val="single" w:color="auto" w:sz="4" w:space="0"/>
            </w:tcBorders>
            <w:vAlign w:val="center"/>
          </w:tcPr>
          <w:p>
            <w:pPr>
              <w:widowControl/>
              <w:rPr>
                <w:color w:val="FF0000"/>
                <w:kern w:val="0"/>
                <w:szCs w:val="21"/>
              </w:rPr>
            </w:pPr>
            <w:r>
              <w:rPr>
                <w:rFonts w:hint="eastAsia" w:ascii="Times New Roman" w:hAnsi="Times New Roman" w:eastAsia="宋体" w:cs="Times New Roman"/>
                <w:kern w:val="0"/>
                <w:szCs w:val="21"/>
                <w:lang w:val="en-US" w:eastAsia="zh-CN"/>
              </w:rPr>
              <w:t>380750</w:t>
            </w:r>
          </w:p>
        </w:tc>
        <w:tc>
          <w:tcPr>
            <w:tcW w:w="23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有无可行性报告</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rPr>
                <w:rFonts w:ascii="华文仿宋" w:hAnsi="华文仿宋" w:eastAsia="华文仿宋" w:cs="宋体"/>
                <w:kern w:val="0"/>
                <w:szCs w:val="21"/>
              </w:rPr>
            </w:pPr>
            <w:r>
              <w:rPr>
                <w:rFonts w:hint="eastAsia" w:ascii="华文仿宋" w:hAnsi="华文仿宋" w:eastAsia="华文仿宋" w:cs="宋体"/>
                <w:kern w:val="0"/>
                <w:szCs w:val="21"/>
              </w:rPr>
              <w:t>无</w:t>
            </w:r>
          </w:p>
        </w:tc>
      </w:tr>
      <w:tr>
        <w:tblPrEx>
          <w:tblCellMar>
            <w:top w:w="0" w:type="dxa"/>
            <w:left w:w="108" w:type="dxa"/>
            <w:bottom w:w="0" w:type="dxa"/>
            <w:right w:w="108" w:type="dxa"/>
          </w:tblCellMar>
        </w:tblPrEx>
        <w:trPr>
          <w:trHeight w:val="244" w:hRule="atLeast"/>
          <w:jc w:val="center"/>
        </w:trPr>
        <w:tc>
          <w:tcPr>
            <w:tcW w:w="1543" w:type="dxa"/>
            <w:vMerge w:val="continue"/>
            <w:tcBorders>
              <w:left w:val="single" w:color="auto" w:sz="4" w:space="0"/>
              <w:right w:val="single" w:color="auto" w:sz="4" w:space="0"/>
            </w:tcBorders>
            <w:vAlign w:val="center"/>
          </w:tcPr>
          <w:p>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kern w:val="0"/>
                <w:sz w:val="20"/>
                <w:szCs w:val="20"/>
              </w:rPr>
            </w:pPr>
          </w:p>
        </w:tc>
        <w:tc>
          <w:tcPr>
            <w:tcW w:w="100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kern w:val="0"/>
                <w:szCs w:val="21"/>
              </w:rPr>
            </w:pPr>
            <w:r>
              <w:rPr>
                <w:rFonts w:ascii="华文仿宋" w:hAnsi="华文仿宋" w:eastAsia="华文仿宋" w:cs="宋体"/>
                <w:kern w:val="0"/>
                <w:szCs w:val="21"/>
              </w:rPr>
              <w:t>2</w:t>
            </w:r>
            <w:r>
              <w:rPr>
                <w:rFonts w:hint="eastAsia" w:ascii="华文仿宋" w:hAnsi="华文仿宋" w:eastAsia="华文仿宋" w:cs="宋体"/>
                <w:kern w:val="0"/>
                <w:szCs w:val="21"/>
              </w:rPr>
              <w:t>、预算外资金</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财政专户</w:t>
            </w:r>
          </w:p>
        </w:tc>
        <w:tc>
          <w:tcPr>
            <w:tcW w:w="919" w:type="dxa"/>
            <w:tcBorders>
              <w:top w:val="single" w:color="auto" w:sz="4" w:space="0"/>
              <w:left w:val="single" w:color="auto" w:sz="4" w:space="0"/>
              <w:bottom w:val="single" w:color="auto" w:sz="4" w:space="0"/>
              <w:right w:val="single" w:color="auto" w:sz="4" w:space="0"/>
            </w:tcBorders>
          </w:tcPr>
          <w:p>
            <w:pPr>
              <w:widowControl/>
              <w:rPr>
                <w:rFonts w:ascii="华文仿宋" w:hAnsi="华文仿宋" w:eastAsia="华文仿宋" w:cs="宋体"/>
                <w:kern w:val="0"/>
                <w:szCs w:val="21"/>
              </w:rPr>
            </w:pPr>
          </w:p>
        </w:tc>
        <w:tc>
          <w:tcPr>
            <w:tcW w:w="2385" w:type="dxa"/>
            <w:gridSpan w:val="3"/>
            <w:vMerge w:val="restart"/>
            <w:tcBorders>
              <w:top w:val="single" w:color="auto" w:sz="4" w:space="0"/>
              <w:left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是否经过专家</w:t>
            </w:r>
          </w:p>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论证和评审</w:t>
            </w:r>
          </w:p>
        </w:tc>
        <w:tc>
          <w:tcPr>
            <w:tcW w:w="1155" w:type="dxa"/>
            <w:vMerge w:val="restart"/>
            <w:tcBorders>
              <w:top w:val="single" w:color="auto" w:sz="4" w:space="0"/>
              <w:left w:val="single" w:color="auto" w:sz="4" w:space="0"/>
              <w:right w:val="single" w:color="auto" w:sz="4" w:space="0"/>
            </w:tcBorders>
            <w:vAlign w:val="center"/>
          </w:tcPr>
          <w:p>
            <w:pPr>
              <w:widowControl/>
              <w:rPr>
                <w:rFonts w:ascii="华文仿宋" w:hAnsi="华文仿宋" w:eastAsia="华文仿宋" w:cs="宋体"/>
                <w:kern w:val="0"/>
                <w:szCs w:val="21"/>
              </w:rPr>
            </w:pPr>
            <w:r>
              <w:rPr>
                <w:rFonts w:hint="eastAsia" w:ascii="华文仿宋" w:hAnsi="华文仿宋" w:eastAsia="华文仿宋" w:cs="宋体"/>
                <w:kern w:val="0"/>
                <w:szCs w:val="21"/>
              </w:rPr>
              <w:t>否</w:t>
            </w:r>
          </w:p>
        </w:tc>
      </w:tr>
      <w:tr>
        <w:tblPrEx>
          <w:tblCellMar>
            <w:top w:w="0" w:type="dxa"/>
            <w:left w:w="108" w:type="dxa"/>
            <w:bottom w:w="0" w:type="dxa"/>
            <w:right w:w="108" w:type="dxa"/>
          </w:tblCellMar>
        </w:tblPrEx>
        <w:trPr>
          <w:trHeight w:val="248" w:hRule="atLeast"/>
          <w:jc w:val="center"/>
        </w:trPr>
        <w:tc>
          <w:tcPr>
            <w:tcW w:w="1543" w:type="dxa"/>
            <w:vMerge w:val="continue"/>
            <w:tcBorders>
              <w:left w:val="single" w:color="auto" w:sz="4" w:space="0"/>
              <w:right w:val="single" w:color="auto" w:sz="4" w:space="0"/>
            </w:tcBorders>
            <w:vAlign w:val="center"/>
          </w:tcPr>
          <w:p>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批准留用</w:t>
            </w:r>
          </w:p>
        </w:tc>
        <w:tc>
          <w:tcPr>
            <w:tcW w:w="919" w:type="dxa"/>
            <w:tcBorders>
              <w:top w:val="single" w:color="auto" w:sz="4" w:space="0"/>
              <w:left w:val="single" w:color="auto" w:sz="4" w:space="0"/>
              <w:bottom w:val="single" w:color="auto" w:sz="4" w:space="0"/>
              <w:right w:val="single" w:color="auto" w:sz="4" w:space="0"/>
            </w:tcBorders>
          </w:tcPr>
          <w:p>
            <w:pPr>
              <w:widowControl/>
              <w:rPr>
                <w:rFonts w:ascii="华文仿宋" w:hAnsi="华文仿宋" w:eastAsia="华文仿宋" w:cs="宋体"/>
                <w:kern w:val="0"/>
                <w:szCs w:val="21"/>
              </w:rPr>
            </w:pPr>
          </w:p>
        </w:tc>
        <w:tc>
          <w:tcPr>
            <w:tcW w:w="2385" w:type="dxa"/>
            <w:gridSpan w:val="3"/>
            <w:vMerge w:val="continue"/>
            <w:tcBorders>
              <w:left w:val="single" w:color="auto" w:sz="4" w:space="0"/>
              <w:right w:val="single" w:color="auto" w:sz="4" w:space="0"/>
            </w:tcBorders>
            <w:vAlign w:val="center"/>
          </w:tcPr>
          <w:p>
            <w:pPr>
              <w:widowControl/>
              <w:jc w:val="center"/>
              <w:rPr>
                <w:rFonts w:ascii="华文仿宋" w:hAnsi="华文仿宋" w:eastAsia="华文仿宋" w:cs="宋体"/>
                <w:kern w:val="0"/>
                <w:szCs w:val="21"/>
              </w:rPr>
            </w:pPr>
          </w:p>
        </w:tc>
        <w:tc>
          <w:tcPr>
            <w:tcW w:w="1155" w:type="dxa"/>
            <w:vMerge w:val="continue"/>
            <w:tcBorders>
              <w:left w:val="single" w:color="auto" w:sz="4" w:space="0"/>
              <w:right w:val="single" w:color="auto" w:sz="4" w:space="0"/>
            </w:tcBorders>
            <w:vAlign w:val="center"/>
          </w:tcPr>
          <w:p>
            <w:pPr>
              <w:widowControl/>
              <w:rPr>
                <w:rFonts w:ascii="华文仿宋" w:hAnsi="华文仿宋" w:eastAsia="华文仿宋" w:cs="宋体"/>
                <w:color w:val="FF0000"/>
                <w:kern w:val="0"/>
                <w:szCs w:val="21"/>
              </w:rPr>
            </w:pPr>
          </w:p>
        </w:tc>
      </w:tr>
      <w:tr>
        <w:tblPrEx>
          <w:tblCellMar>
            <w:top w:w="0" w:type="dxa"/>
            <w:left w:w="108" w:type="dxa"/>
            <w:bottom w:w="0" w:type="dxa"/>
            <w:right w:w="108" w:type="dxa"/>
          </w:tblCellMar>
        </w:tblPrEx>
        <w:trPr>
          <w:trHeight w:val="225" w:hRule="atLeast"/>
          <w:jc w:val="center"/>
        </w:trPr>
        <w:tc>
          <w:tcPr>
            <w:tcW w:w="1543" w:type="dxa"/>
            <w:vMerge w:val="continue"/>
            <w:tcBorders>
              <w:left w:val="single" w:color="auto" w:sz="4" w:space="0"/>
              <w:right w:val="single" w:color="auto" w:sz="4" w:space="0"/>
            </w:tcBorders>
            <w:vAlign w:val="center"/>
          </w:tcPr>
          <w:p>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kern w:val="0"/>
                <w:sz w:val="20"/>
                <w:szCs w:val="20"/>
              </w:rPr>
            </w:pPr>
          </w:p>
        </w:tc>
        <w:tc>
          <w:tcPr>
            <w:tcW w:w="100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kern w:val="0"/>
                <w:szCs w:val="21"/>
              </w:rPr>
            </w:pPr>
            <w:r>
              <w:rPr>
                <w:rFonts w:ascii="华文仿宋" w:hAnsi="华文仿宋" w:eastAsia="华文仿宋" w:cs="宋体"/>
                <w:kern w:val="0"/>
                <w:szCs w:val="21"/>
              </w:rPr>
              <w:t>3</w:t>
            </w:r>
            <w:r>
              <w:rPr>
                <w:rFonts w:hint="eastAsia" w:ascii="华文仿宋" w:hAnsi="华文仿宋" w:eastAsia="华文仿宋" w:cs="宋体"/>
                <w:kern w:val="0"/>
                <w:szCs w:val="21"/>
              </w:rPr>
              <w:t>、其他资金</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自有资金</w:t>
            </w:r>
          </w:p>
        </w:tc>
        <w:tc>
          <w:tcPr>
            <w:tcW w:w="919" w:type="dxa"/>
            <w:tcBorders>
              <w:top w:val="single" w:color="auto" w:sz="4" w:space="0"/>
              <w:left w:val="single" w:color="auto" w:sz="4" w:space="0"/>
              <w:bottom w:val="single" w:color="auto" w:sz="4" w:space="0"/>
              <w:right w:val="single" w:color="auto" w:sz="4" w:space="0"/>
            </w:tcBorders>
          </w:tcPr>
          <w:p>
            <w:pPr>
              <w:widowControl/>
              <w:rPr>
                <w:rFonts w:ascii="华文仿宋" w:hAnsi="华文仿宋" w:eastAsia="华文仿宋" w:cs="宋体"/>
                <w:kern w:val="0"/>
                <w:szCs w:val="21"/>
              </w:rPr>
            </w:pPr>
          </w:p>
        </w:tc>
        <w:tc>
          <w:tcPr>
            <w:tcW w:w="2385" w:type="dxa"/>
            <w:gridSpan w:val="3"/>
            <w:vMerge w:val="continue"/>
            <w:tcBorders>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p>
        </w:tc>
        <w:tc>
          <w:tcPr>
            <w:tcW w:w="1155" w:type="dxa"/>
            <w:vMerge w:val="continue"/>
            <w:tcBorders>
              <w:left w:val="single" w:color="auto" w:sz="4" w:space="0"/>
              <w:bottom w:val="single" w:color="auto" w:sz="4" w:space="0"/>
              <w:right w:val="single" w:color="auto" w:sz="4" w:space="0"/>
            </w:tcBorders>
            <w:vAlign w:val="center"/>
          </w:tcPr>
          <w:p>
            <w:pPr>
              <w:widowControl/>
              <w:rPr>
                <w:rFonts w:ascii="华文仿宋" w:hAnsi="华文仿宋" w:eastAsia="华文仿宋" w:cs="宋体"/>
                <w:color w:val="FF0000"/>
                <w:kern w:val="0"/>
                <w:szCs w:val="21"/>
              </w:rPr>
            </w:pPr>
          </w:p>
        </w:tc>
      </w:tr>
      <w:tr>
        <w:tblPrEx>
          <w:tblCellMar>
            <w:top w:w="0" w:type="dxa"/>
            <w:left w:w="108" w:type="dxa"/>
            <w:bottom w:w="0" w:type="dxa"/>
            <w:right w:w="108" w:type="dxa"/>
          </w:tblCellMar>
        </w:tblPrEx>
        <w:trPr>
          <w:trHeight w:val="214" w:hRule="atLeast"/>
          <w:jc w:val="center"/>
        </w:trPr>
        <w:tc>
          <w:tcPr>
            <w:tcW w:w="1543" w:type="dxa"/>
            <w:vMerge w:val="continue"/>
            <w:tcBorders>
              <w:left w:val="single" w:color="auto" w:sz="4" w:space="0"/>
              <w:right w:val="single" w:color="auto" w:sz="4" w:space="0"/>
            </w:tcBorders>
            <w:vAlign w:val="center"/>
          </w:tcPr>
          <w:p>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kern w:val="0"/>
                <w:szCs w:val="21"/>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结余资金</w:t>
            </w:r>
          </w:p>
        </w:tc>
        <w:tc>
          <w:tcPr>
            <w:tcW w:w="919" w:type="dxa"/>
            <w:tcBorders>
              <w:top w:val="single" w:color="auto" w:sz="4" w:space="0"/>
              <w:left w:val="single" w:color="auto" w:sz="4" w:space="0"/>
              <w:bottom w:val="single" w:color="auto" w:sz="4" w:space="0"/>
              <w:right w:val="single" w:color="auto" w:sz="4" w:space="0"/>
            </w:tcBorders>
          </w:tcPr>
          <w:p>
            <w:pPr>
              <w:widowControl/>
              <w:rPr>
                <w:rFonts w:ascii="华文仿宋" w:hAnsi="华文仿宋" w:eastAsia="华文仿宋" w:cs="宋体"/>
                <w:kern w:val="0"/>
                <w:szCs w:val="21"/>
              </w:rPr>
            </w:pPr>
          </w:p>
        </w:tc>
        <w:tc>
          <w:tcPr>
            <w:tcW w:w="23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是否绩效考评项目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rPr>
                <w:rFonts w:ascii="华文仿宋" w:hAnsi="华文仿宋" w:eastAsia="华文仿宋" w:cs="宋体"/>
                <w:color w:val="FF0000"/>
                <w:kern w:val="0"/>
                <w:szCs w:val="21"/>
              </w:rPr>
            </w:pPr>
            <w:r>
              <w:rPr>
                <w:rFonts w:hint="eastAsia" w:ascii="华文仿宋" w:hAnsi="华文仿宋" w:eastAsia="华文仿宋" w:cs="宋体"/>
                <w:kern w:val="0"/>
                <w:szCs w:val="21"/>
              </w:rPr>
              <w:t>否</w:t>
            </w:r>
          </w:p>
        </w:tc>
      </w:tr>
      <w:tr>
        <w:tblPrEx>
          <w:tblCellMar>
            <w:top w:w="0" w:type="dxa"/>
            <w:left w:w="108" w:type="dxa"/>
            <w:bottom w:w="0" w:type="dxa"/>
            <w:right w:w="108" w:type="dxa"/>
          </w:tblCellMar>
        </w:tblPrEx>
        <w:trPr>
          <w:trHeight w:val="205" w:hRule="atLeast"/>
          <w:jc w:val="center"/>
        </w:trPr>
        <w:tc>
          <w:tcPr>
            <w:tcW w:w="1543" w:type="dxa"/>
            <w:vMerge w:val="continue"/>
            <w:tcBorders>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kern w:val="0"/>
                <w:szCs w:val="21"/>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仿宋" w:hAnsi="华文仿宋" w:eastAsia="华文仿宋" w:cs="宋体"/>
                <w:kern w:val="0"/>
                <w:sz w:val="20"/>
                <w:szCs w:val="20"/>
              </w:rPr>
            </w:pPr>
          </w:p>
        </w:tc>
        <w:tc>
          <w:tcPr>
            <w:tcW w:w="21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小   计</w:t>
            </w:r>
          </w:p>
        </w:tc>
        <w:tc>
          <w:tcPr>
            <w:tcW w:w="919" w:type="dxa"/>
            <w:tcBorders>
              <w:top w:val="single" w:color="auto" w:sz="4" w:space="0"/>
              <w:left w:val="single" w:color="auto" w:sz="4" w:space="0"/>
              <w:bottom w:val="single" w:color="auto" w:sz="4" w:space="0"/>
              <w:right w:val="single" w:color="auto" w:sz="4" w:space="0"/>
            </w:tcBorders>
          </w:tcPr>
          <w:p>
            <w:pPr>
              <w:widowControl/>
              <w:rPr>
                <w:rFonts w:ascii="华文仿宋" w:hAnsi="华文仿宋" w:eastAsia="华文仿宋" w:cs="宋体"/>
                <w:color w:val="FF0000"/>
                <w:kern w:val="0"/>
                <w:szCs w:val="21"/>
              </w:rPr>
            </w:pPr>
            <w:r>
              <w:rPr>
                <w:rFonts w:hint="eastAsia"/>
              </w:rPr>
              <w:t>380750</w:t>
            </w:r>
          </w:p>
        </w:tc>
        <w:tc>
          <w:tcPr>
            <w:tcW w:w="23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绩效考评年份</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华文仿宋" w:hAnsi="华文仿宋" w:eastAsia="华文仿宋" w:cs="宋体"/>
                <w:kern w:val="0"/>
                <w:szCs w:val="21"/>
                <w:lang w:eastAsia="zh-CN"/>
              </w:rPr>
            </w:pPr>
            <w:r>
              <w:rPr>
                <w:rFonts w:hint="eastAsia" w:ascii="华文仿宋" w:hAnsi="华文仿宋" w:eastAsia="华文仿宋" w:cs="宋体"/>
                <w:kern w:val="0"/>
                <w:szCs w:val="21"/>
                <w:lang w:eastAsia="zh-CN"/>
              </w:rPr>
              <w:t>无</w:t>
            </w:r>
          </w:p>
        </w:tc>
      </w:tr>
      <w:tr>
        <w:tblPrEx>
          <w:tblCellMar>
            <w:top w:w="0" w:type="dxa"/>
            <w:left w:w="108" w:type="dxa"/>
            <w:bottom w:w="0" w:type="dxa"/>
            <w:right w:w="108" w:type="dxa"/>
          </w:tblCellMar>
        </w:tblPrEx>
        <w:trPr>
          <w:trHeight w:val="3427"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项目申请理由及主要内容</w:t>
            </w:r>
          </w:p>
          <w:p>
            <w:pPr>
              <w:widowControl/>
              <w:jc w:val="left"/>
              <w:rPr>
                <w:rFonts w:ascii="华文仿宋" w:hAnsi="华文仿宋" w:eastAsia="华文仿宋" w:cs="宋体"/>
                <w:kern w:val="0"/>
                <w:szCs w:val="21"/>
              </w:rPr>
            </w:pPr>
            <w:r>
              <w:rPr>
                <w:rFonts w:hint="eastAsia" w:ascii="华文仿宋" w:hAnsi="华文仿宋" w:eastAsia="华文仿宋" w:cs="宋体"/>
                <w:kern w:val="0"/>
                <w:szCs w:val="21"/>
              </w:rPr>
              <w:t>　</w:t>
            </w:r>
          </w:p>
        </w:tc>
        <w:tc>
          <w:tcPr>
            <w:tcW w:w="7427" w:type="dxa"/>
            <w:gridSpan w:val="8"/>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kern w:val="0"/>
                <w:sz w:val="24"/>
              </w:rPr>
            </w:pPr>
            <w:r>
              <w:rPr>
                <w:rFonts w:hint="eastAsia" w:ascii="仿宋" w:hAnsi="仿宋" w:eastAsia="仿宋" w:cs="宋体"/>
                <w:kern w:val="0"/>
                <w:sz w:val="24"/>
              </w:rPr>
              <w:t>危险性林木有害生物防控是园林绿化养护管理的一项基本工作。为了贯彻落实《国务院办公厅关于进一步加强美国白蛾防治工作的通知》、《北京市园林绿化局关于进一步做好以美国白蛾为重点的林业有害生物防治工作的通知》和市委市政府领导关于防控危险性林木有害生物的一系列指示精神，做好20</w:t>
            </w:r>
            <w:r>
              <w:rPr>
                <w:rFonts w:hint="eastAsia" w:ascii="仿宋" w:hAnsi="仿宋" w:eastAsia="仿宋" w:cs="宋体"/>
                <w:kern w:val="0"/>
                <w:sz w:val="24"/>
                <w:lang w:val="en-US" w:eastAsia="zh-CN"/>
              </w:rPr>
              <w:t>21</w:t>
            </w:r>
            <w:r>
              <w:rPr>
                <w:rFonts w:hint="eastAsia" w:ascii="仿宋" w:hAnsi="仿宋" w:eastAsia="仿宋" w:cs="宋体"/>
                <w:kern w:val="0"/>
                <w:sz w:val="24"/>
              </w:rPr>
              <w:t>年西城区域内危险性林木有害生物的监测测报和防治工作，确保西城区良好的景观环境和生态安全，特申请此项目经费。</w:t>
            </w:r>
          </w:p>
        </w:tc>
      </w:tr>
      <w:tr>
        <w:tblPrEx>
          <w:tblCellMar>
            <w:top w:w="0" w:type="dxa"/>
            <w:left w:w="108" w:type="dxa"/>
            <w:bottom w:w="0" w:type="dxa"/>
            <w:right w:w="108" w:type="dxa"/>
          </w:tblCellMar>
        </w:tblPrEx>
        <w:trPr>
          <w:trHeight w:val="326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项目目标及预期社会经济效益</w:t>
            </w:r>
          </w:p>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　</w:t>
            </w:r>
          </w:p>
        </w:tc>
        <w:tc>
          <w:tcPr>
            <w:tcW w:w="7427" w:type="dxa"/>
            <w:gridSpan w:val="8"/>
            <w:tcBorders>
              <w:top w:val="single" w:color="auto" w:sz="4" w:space="0"/>
              <w:left w:val="single" w:color="auto" w:sz="4" w:space="0"/>
              <w:bottom w:val="single" w:color="auto" w:sz="4" w:space="0"/>
              <w:right w:val="single" w:color="auto" w:sz="4" w:space="0"/>
            </w:tcBorders>
          </w:tcPr>
          <w:p>
            <w:pPr>
              <w:widowControl/>
              <w:rPr>
                <w:rFonts w:ascii="华文仿宋" w:hAnsi="华文仿宋" w:eastAsia="华文仿宋" w:cs="宋体"/>
                <w:kern w:val="0"/>
                <w:szCs w:val="21"/>
              </w:rPr>
            </w:pPr>
            <w:r>
              <w:rPr>
                <w:rFonts w:hint="eastAsia" w:ascii="华文仿宋" w:hAnsi="华文仿宋" w:eastAsia="华文仿宋" w:cs="宋体"/>
                <w:kern w:val="0"/>
                <w:szCs w:val="21"/>
              </w:rPr>
              <w:t xml:space="preserve">  </w:t>
            </w:r>
          </w:p>
          <w:p>
            <w:pPr>
              <w:widowControl/>
              <w:ind w:firstLine="480" w:firstLineChars="200"/>
              <w:rPr>
                <w:rFonts w:ascii="华文仿宋" w:hAnsi="华文仿宋" w:eastAsia="华文仿宋" w:cs="宋体"/>
                <w:kern w:val="0"/>
                <w:szCs w:val="21"/>
              </w:rPr>
            </w:pPr>
            <w:r>
              <w:rPr>
                <w:rFonts w:hint="eastAsia" w:ascii="仿宋" w:hAnsi="仿宋" w:eastAsia="仿宋" w:cs="宋体"/>
                <w:kern w:val="0"/>
                <w:sz w:val="24"/>
              </w:rPr>
              <w:t>通过开展林木有害生物防控工作，加强西城区域内危险性林木有害生物的监测测报工作；对防控工作有困难的社会单位发放防控物资，并开展宣传培训活动，组织全区防控动员，加强群防群治工作。确保20</w:t>
            </w:r>
            <w:r>
              <w:rPr>
                <w:rFonts w:hint="eastAsia" w:ascii="仿宋" w:hAnsi="仿宋" w:eastAsia="仿宋" w:cs="宋体"/>
                <w:kern w:val="0"/>
                <w:sz w:val="24"/>
                <w:lang w:val="en-US" w:eastAsia="zh-CN"/>
              </w:rPr>
              <w:t>21</w:t>
            </w:r>
            <w:r>
              <w:rPr>
                <w:rFonts w:hint="eastAsia" w:ascii="仿宋" w:hAnsi="仿宋" w:eastAsia="仿宋" w:cs="宋体"/>
                <w:kern w:val="0"/>
                <w:sz w:val="24"/>
              </w:rPr>
              <w:t>年西城区不发生危险性林木有害生物灾害，确保全区绿色景观完整和生态安全。</w:t>
            </w:r>
          </w:p>
          <w:p>
            <w:pPr>
              <w:widowControl/>
              <w:rPr>
                <w:rFonts w:ascii="华文仿宋" w:hAnsi="华文仿宋" w:eastAsia="华文仿宋" w:cs="宋体"/>
                <w:kern w:val="0"/>
                <w:sz w:val="24"/>
              </w:rPr>
            </w:pPr>
            <w:r>
              <w:rPr>
                <w:rFonts w:hint="eastAsia" w:ascii="华文仿宋" w:hAnsi="华文仿宋" w:eastAsia="华文仿宋" w:cs="宋体"/>
                <w:kern w:val="0"/>
                <w:szCs w:val="21"/>
              </w:rPr>
              <w:t xml:space="preserve">       </w:t>
            </w:r>
          </w:p>
        </w:tc>
      </w:tr>
    </w:tbl>
    <w:p>
      <w:pPr>
        <w:jc w:val="center"/>
        <w:rPr>
          <w:rFonts w:ascii="黑体" w:hAnsi="宋体" w:eastAsia="黑体" w:cs="宋体"/>
          <w:kern w:val="0"/>
          <w:sz w:val="36"/>
          <w:szCs w:val="36"/>
        </w:rPr>
      </w:pPr>
    </w:p>
    <w:p>
      <w:pPr>
        <w:jc w:val="center"/>
        <w:rPr>
          <w:rFonts w:ascii="黑体" w:hAnsi="宋体" w:eastAsia="黑体" w:cs="宋体"/>
          <w:kern w:val="0"/>
          <w:sz w:val="36"/>
          <w:szCs w:val="36"/>
        </w:rPr>
      </w:pPr>
    </w:p>
    <w:p>
      <w:pPr>
        <w:jc w:val="center"/>
        <w:rPr>
          <w:rFonts w:ascii="黑体" w:hAnsi="宋体" w:eastAsia="黑体" w:cs="宋体"/>
          <w:kern w:val="0"/>
          <w:sz w:val="36"/>
          <w:szCs w:val="36"/>
        </w:rPr>
      </w:pPr>
      <w:r>
        <w:rPr>
          <w:rFonts w:hint="eastAsia" w:ascii="黑体" w:hAnsi="宋体" w:eastAsia="黑体" w:cs="宋体"/>
          <w:kern w:val="0"/>
          <w:sz w:val="36"/>
          <w:szCs w:val="36"/>
        </w:rPr>
        <w:t>项目支出预算明细表</w:t>
      </w:r>
    </w:p>
    <w:p>
      <w:pPr>
        <w:ind w:firstLine="7543" w:firstLineChars="3578"/>
        <w:rPr>
          <w:rFonts w:ascii="黑体" w:hAnsi="宋体" w:eastAsia="黑体" w:cs="宋体"/>
          <w:b/>
          <w:kern w:val="0"/>
          <w:szCs w:val="21"/>
        </w:rPr>
      </w:pPr>
      <w:r>
        <w:rPr>
          <w:rFonts w:hint="eastAsia" w:ascii="黑体" w:hAnsi="宋体" w:eastAsia="黑体" w:cs="宋体"/>
          <w:b/>
          <w:kern w:val="0"/>
          <w:szCs w:val="21"/>
        </w:rPr>
        <w:t>单位：元</w:t>
      </w:r>
    </w:p>
    <w:tbl>
      <w:tblPr>
        <w:tblStyle w:val="5"/>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975"/>
        <w:gridCol w:w="905"/>
        <w:gridCol w:w="879"/>
        <w:gridCol w:w="917"/>
        <w:gridCol w:w="916"/>
        <w:gridCol w:w="1150"/>
        <w:gridCol w:w="1017"/>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restart"/>
            <w:vAlign w:val="center"/>
          </w:tcPr>
          <w:p>
            <w:pPr>
              <w:widowControl/>
              <w:jc w:val="center"/>
              <w:rPr>
                <w:rFonts w:ascii="华文仿宋" w:hAnsi="华文仿宋" w:eastAsia="华文仿宋" w:cs="宋体"/>
                <w:kern w:val="0"/>
                <w:sz w:val="22"/>
              </w:rPr>
            </w:pPr>
            <w:r>
              <w:rPr>
                <w:rFonts w:hint="eastAsia" w:ascii="华文仿宋" w:hAnsi="华文仿宋" w:eastAsia="华文仿宋" w:cs="宋体"/>
                <w:kern w:val="0"/>
                <w:sz w:val="22"/>
              </w:rPr>
              <w:t>序号</w:t>
            </w:r>
          </w:p>
        </w:tc>
        <w:tc>
          <w:tcPr>
            <w:tcW w:w="975" w:type="dxa"/>
            <w:vMerge w:val="restart"/>
            <w:vAlign w:val="center"/>
          </w:tcPr>
          <w:p>
            <w:pPr>
              <w:widowControl/>
              <w:jc w:val="center"/>
              <w:rPr>
                <w:rFonts w:ascii="华文仿宋" w:hAnsi="华文仿宋" w:eastAsia="华文仿宋" w:cs="宋体"/>
                <w:kern w:val="0"/>
                <w:sz w:val="22"/>
              </w:rPr>
            </w:pPr>
            <w:r>
              <w:rPr>
                <w:rFonts w:hint="eastAsia" w:ascii="华文仿宋" w:hAnsi="华文仿宋" w:eastAsia="华文仿宋" w:cs="宋体"/>
                <w:kern w:val="0"/>
                <w:sz w:val="22"/>
              </w:rPr>
              <w:t>明细项</w:t>
            </w:r>
          </w:p>
          <w:p>
            <w:pPr>
              <w:widowControl/>
              <w:jc w:val="center"/>
              <w:rPr>
                <w:rFonts w:ascii="华文仿宋" w:hAnsi="华文仿宋" w:eastAsia="华文仿宋" w:cs="宋体"/>
                <w:kern w:val="0"/>
                <w:sz w:val="22"/>
              </w:rPr>
            </w:pPr>
            <w:r>
              <w:rPr>
                <w:rFonts w:hint="eastAsia" w:ascii="华文仿宋" w:hAnsi="华文仿宋" w:eastAsia="华文仿宋" w:cs="宋体"/>
                <w:kern w:val="0"/>
                <w:sz w:val="22"/>
              </w:rPr>
              <w:t>目名称</w:t>
            </w:r>
          </w:p>
        </w:tc>
        <w:tc>
          <w:tcPr>
            <w:tcW w:w="3617" w:type="dxa"/>
            <w:gridSpan w:val="4"/>
            <w:vAlign w:val="center"/>
          </w:tcPr>
          <w:p>
            <w:pPr>
              <w:jc w:val="center"/>
            </w:pPr>
            <w:r>
              <w:rPr>
                <w:rFonts w:hint="eastAsia" w:ascii="华文仿宋" w:hAnsi="华文仿宋" w:eastAsia="华文仿宋" w:cs="宋体"/>
                <w:kern w:val="0"/>
                <w:sz w:val="22"/>
              </w:rPr>
              <w:t>资金来源</w:t>
            </w:r>
          </w:p>
        </w:tc>
        <w:tc>
          <w:tcPr>
            <w:tcW w:w="1150" w:type="dxa"/>
            <w:vMerge w:val="restart"/>
            <w:vAlign w:val="center"/>
          </w:tcPr>
          <w:p>
            <w:pPr>
              <w:jc w:val="center"/>
              <w:rPr>
                <w:rFonts w:ascii="华文仿宋" w:hAnsi="华文仿宋" w:eastAsia="华文仿宋" w:cs="宋体"/>
                <w:kern w:val="0"/>
                <w:sz w:val="22"/>
              </w:rPr>
            </w:pPr>
            <w:r>
              <w:rPr>
                <w:rFonts w:hint="eastAsia" w:ascii="华文仿宋" w:hAnsi="华文仿宋" w:eastAsia="华文仿宋" w:cs="宋体"/>
                <w:kern w:val="0"/>
                <w:sz w:val="22"/>
              </w:rPr>
              <w:t>是否涉及政府采购</w:t>
            </w:r>
          </w:p>
        </w:tc>
        <w:tc>
          <w:tcPr>
            <w:tcW w:w="1017" w:type="dxa"/>
            <w:vMerge w:val="restart"/>
            <w:vAlign w:val="center"/>
          </w:tcPr>
          <w:p>
            <w:pPr>
              <w:jc w:val="center"/>
              <w:rPr>
                <w:rFonts w:hint="eastAsia" w:ascii="华文仿宋" w:hAnsi="华文仿宋" w:eastAsia="华文仿宋" w:cs="宋体"/>
                <w:kern w:val="0"/>
                <w:sz w:val="22"/>
              </w:rPr>
            </w:pPr>
            <w:r>
              <w:rPr>
                <w:rFonts w:hint="eastAsia" w:ascii="华文仿宋" w:hAnsi="华文仿宋" w:eastAsia="华文仿宋" w:cs="宋体"/>
                <w:kern w:val="0"/>
                <w:sz w:val="22"/>
              </w:rPr>
              <w:t>是否涉及购买服务</w:t>
            </w:r>
          </w:p>
        </w:tc>
        <w:tc>
          <w:tcPr>
            <w:tcW w:w="1900" w:type="dxa"/>
            <w:vMerge w:val="restart"/>
            <w:vAlign w:val="center"/>
          </w:tcPr>
          <w:p>
            <w:pPr>
              <w:jc w:val="center"/>
            </w:pPr>
            <w:r>
              <w:rPr>
                <w:rFonts w:hint="eastAsia" w:ascii="华文仿宋" w:hAnsi="华文仿宋" w:eastAsia="华文仿宋" w:cs="宋体"/>
                <w:kern w:val="0"/>
                <w:sz w:val="22"/>
              </w:rPr>
              <w:t>测算依据及说明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vAlign w:val="center"/>
          </w:tcPr>
          <w:p>
            <w:pPr>
              <w:widowControl/>
              <w:jc w:val="center"/>
              <w:rPr>
                <w:rFonts w:ascii="华文仿宋" w:hAnsi="华文仿宋" w:eastAsia="华文仿宋" w:cs="宋体"/>
                <w:kern w:val="0"/>
                <w:sz w:val="22"/>
              </w:rPr>
            </w:pPr>
          </w:p>
        </w:tc>
        <w:tc>
          <w:tcPr>
            <w:tcW w:w="975" w:type="dxa"/>
            <w:vMerge w:val="continue"/>
            <w:vAlign w:val="center"/>
          </w:tcPr>
          <w:p>
            <w:pPr>
              <w:widowControl/>
              <w:jc w:val="center"/>
              <w:rPr>
                <w:rFonts w:ascii="华文仿宋" w:hAnsi="华文仿宋" w:eastAsia="华文仿宋" w:cs="宋体"/>
                <w:kern w:val="0"/>
                <w:sz w:val="22"/>
              </w:rPr>
            </w:pPr>
          </w:p>
        </w:tc>
        <w:tc>
          <w:tcPr>
            <w:tcW w:w="905" w:type="dxa"/>
            <w:vAlign w:val="center"/>
          </w:tcPr>
          <w:p>
            <w:pPr>
              <w:widowControl/>
              <w:jc w:val="center"/>
              <w:rPr>
                <w:rFonts w:ascii="华文仿宋" w:hAnsi="华文仿宋" w:eastAsia="华文仿宋" w:cs="宋体"/>
                <w:kern w:val="0"/>
                <w:sz w:val="22"/>
              </w:rPr>
            </w:pPr>
            <w:r>
              <w:rPr>
                <w:rFonts w:hint="eastAsia" w:ascii="华文仿宋" w:hAnsi="华文仿宋" w:eastAsia="华文仿宋" w:cs="宋体"/>
                <w:kern w:val="0"/>
                <w:sz w:val="22"/>
              </w:rPr>
              <w:t>合计</w:t>
            </w:r>
          </w:p>
        </w:tc>
        <w:tc>
          <w:tcPr>
            <w:tcW w:w="879" w:type="dxa"/>
          </w:tcPr>
          <w:p>
            <w:pPr>
              <w:widowControl/>
              <w:jc w:val="center"/>
              <w:rPr>
                <w:rFonts w:ascii="华文仿宋" w:hAnsi="华文仿宋" w:eastAsia="华文仿宋" w:cs="宋体"/>
                <w:kern w:val="0"/>
                <w:sz w:val="22"/>
              </w:rPr>
            </w:pPr>
            <w:r>
              <w:rPr>
                <w:rFonts w:hint="eastAsia" w:ascii="华文仿宋" w:hAnsi="华文仿宋" w:eastAsia="华文仿宋" w:cs="宋体"/>
                <w:kern w:val="0"/>
                <w:sz w:val="22"/>
              </w:rPr>
              <w:t>预算内资金</w:t>
            </w:r>
          </w:p>
        </w:tc>
        <w:tc>
          <w:tcPr>
            <w:tcW w:w="917" w:type="dxa"/>
            <w:vAlign w:val="center"/>
          </w:tcPr>
          <w:p>
            <w:pPr>
              <w:widowControl/>
              <w:jc w:val="center"/>
              <w:rPr>
                <w:rFonts w:ascii="华文仿宋" w:hAnsi="华文仿宋" w:eastAsia="华文仿宋" w:cs="宋体"/>
                <w:kern w:val="0"/>
                <w:sz w:val="22"/>
              </w:rPr>
            </w:pPr>
            <w:r>
              <w:rPr>
                <w:rFonts w:hint="eastAsia" w:ascii="华文仿宋" w:hAnsi="华文仿宋" w:eastAsia="华文仿宋" w:cs="宋体"/>
                <w:kern w:val="0"/>
                <w:sz w:val="22"/>
              </w:rPr>
              <w:t>预算外资金</w:t>
            </w:r>
          </w:p>
        </w:tc>
        <w:tc>
          <w:tcPr>
            <w:tcW w:w="916" w:type="dxa"/>
            <w:vAlign w:val="center"/>
          </w:tcPr>
          <w:p>
            <w:pPr>
              <w:widowControl/>
              <w:jc w:val="center"/>
              <w:rPr>
                <w:rFonts w:ascii="华文仿宋" w:hAnsi="华文仿宋" w:eastAsia="华文仿宋" w:cs="宋体"/>
                <w:kern w:val="0"/>
                <w:sz w:val="22"/>
              </w:rPr>
            </w:pPr>
            <w:r>
              <w:rPr>
                <w:rFonts w:hint="eastAsia" w:ascii="华文仿宋" w:hAnsi="华文仿宋" w:eastAsia="华文仿宋" w:cs="宋体"/>
                <w:kern w:val="0"/>
                <w:sz w:val="22"/>
              </w:rPr>
              <w:t>其他金额</w:t>
            </w:r>
          </w:p>
        </w:tc>
        <w:tc>
          <w:tcPr>
            <w:tcW w:w="1150" w:type="dxa"/>
            <w:vMerge w:val="continue"/>
            <w:vAlign w:val="center"/>
          </w:tcPr>
          <w:p>
            <w:pPr>
              <w:widowControl/>
              <w:jc w:val="center"/>
              <w:rPr>
                <w:rFonts w:ascii="华文仿宋" w:hAnsi="华文仿宋" w:eastAsia="华文仿宋" w:cs="宋体"/>
                <w:kern w:val="0"/>
                <w:sz w:val="22"/>
              </w:rPr>
            </w:pPr>
          </w:p>
        </w:tc>
        <w:tc>
          <w:tcPr>
            <w:tcW w:w="1017" w:type="dxa"/>
            <w:vMerge w:val="continue"/>
            <w:vAlign w:val="center"/>
          </w:tcPr>
          <w:p>
            <w:pPr>
              <w:widowControl/>
              <w:jc w:val="center"/>
              <w:rPr>
                <w:rFonts w:ascii="华文仿宋" w:hAnsi="华文仿宋" w:eastAsia="华文仿宋" w:cs="宋体"/>
                <w:kern w:val="0"/>
                <w:sz w:val="22"/>
              </w:rPr>
            </w:pPr>
          </w:p>
        </w:tc>
        <w:tc>
          <w:tcPr>
            <w:tcW w:w="1900" w:type="dxa"/>
            <w:vMerge w:val="continue"/>
            <w:vAlign w:val="center"/>
          </w:tcPr>
          <w:p>
            <w:pPr>
              <w:widowControl/>
              <w:jc w:val="center"/>
              <w:rPr>
                <w:rFonts w:ascii="华文仿宋" w:hAnsi="华文仿宋" w:eastAsia="华文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dxa"/>
            <w:vAlign w:val="center"/>
          </w:tcPr>
          <w:p>
            <w:pPr>
              <w:jc w:val="center"/>
              <w:rPr>
                <w:rFonts w:ascii="仿宋_GB2312" w:eastAsia="仿宋_GB2312"/>
                <w:szCs w:val="21"/>
              </w:rPr>
            </w:pPr>
            <w:r>
              <w:rPr>
                <w:rFonts w:hint="eastAsia" w:ascii="仿宋_GB2312" w:eastAsia="仿宋_GB2312"/>
                <w:szCs w:val="21"/>
              </w:rPr>
              <w:t>1</w:t>
            </w:r>
          </w:p>
        </w:tc>
        <w:tc>
          <w:tcPr>
            <w:tcW w:w="975" w:type="dxa"/>
            <w:vAlign w:val="center"/>
          </w:tcPr>
          <w:p>
            <w:pPr>
              <w:jc w:val="center"/>
              <w:rPr>
                <w:rFonts w:ascii="仿宋_GB2312" w:eastAsia="仿宋_GB2312"/>
                <w:sz w:val="20"/>
                <w:szCs w:val="20"/>
              </w:rPr>
            </w:pPr>
            <w:r>
              <w:rPr>
                <w:rFonts w:hint="eastAsia" w:ascii="仿宋_GB2312" w:eastAsia="仿宋_GB2312"/>
                <w:sz w:val="20"/>
                <w:szCs w:val="20"/>
              </w:rPr>
              <w:t>宣传经费</w:t>
            </w:r>
          </w:p>
        </w:tc>
        <w:tc>
          <w:tcPr>
            <w:tcW w:w="905" w:type="dxa"/>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12000</w:t>
            </w:r>
          </w:p>
        </w:tc>
        <w:tc>
          <w:tcPr>
            <w:tcW w:w="879" w:type="dxa"/>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12000</w:t>
            </w:r>
          </w:p>
        </w:tc>
        <w:tc>
          <w:tcPr>
            <w:tcW w:w="917" w:type="dxa"/>
            <w:vAlign w:val="center"/>
          </w:tcPr>
          <w:p>
            <w:pPr>
              <w:jc w:val="center"/>
              <w:rPr>
                <w:rFonts w:ascii="仿宋_GB2312" w:eastAsia="仿宋_GB2312"/>
                <w:szCs w:val="21"/>
              </w:rPr>
            </w:pPr>
          </w:p>
        </w:tc>
        <w:tc>
          <w:tcPr>
            <w:tcW w:w="916"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r>
              <w:rPr>
                <w:rFonts w:hint="eastAsia" w:ascii="仿宋_GB2312" w:eastAsia="仿宋_GB2312"/>
                <w:szCs w:val="21"/>
              </w:rPr>
              <w:t>否</w:t>
            </w:r>
          </w:p>
        </w:tc>
        <w:tc>
          <w:tcPr>
            <w:tcW w:w="1017"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否</w:t>
            </w:r>
          </w:p>
        </w:tc>
        <w:tc>
          <w:tcPr>
            <w:tcW w:w="1900" w:type="dxa"/>
            <w:vAlign w:val="center"/>
          </w:tcPr>
          <w:p>
            <w:pPr>
              <w:jc w:val="left"/>
              <w:rPr>
                <w:rFonts w:ascii="仿宋_GB2312" w:eastAsia="仿宋_GB2312"/>
                <w:sz w:val="20"/>
                <w:szCs w:val="20"/>
              </w:rPr>
            </w:pPr>
            <w:r>
              <w:rPr>
                <w:rFonts w:hint="eastAsia" w:ascii="仿宋_GB2312" w:eastAsia="仿宋_GB2312"/>
                <w:sz w:val="20"/>
                <w:szCs w:val="20"/>
              </w:rPr>
              <w:t>制作宣传品，组织全区防控动员等。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dxa"/>
            <w:vAlign w:val="center"/>
          </w:tcPr>
          <w:p>
            <w:pPr>
              <w:jc w:val="center"/>
              <w:rPr>
                <w:rFonts w:ascii="仿宋_GB2312" w:eastAsia="仿宋_GB2312"/>
                <w:szCs w:val="21"/>
              </w:rPr>
            </w:pPr>
            <w:r>
              <w:rPr>
                <w:rFonts w:hint="eastAsia" w:ascii="仿宋_GB2312" w:eastAsia="仿宋_GB2312"/>
                <w:szCs w:val="21"/>
              </w:rPr>
              <w:t>2</w:t>
            </w:r>
          </w:p>
        </w:tc>
        <w:tc>
          <w:tcPr>
            <w:tcW w:w="975" w:type="dxa"/>
            <w:vAlign w:val="center"/>
          </w:tcPr>
          <w:p>
            <w:pPr>
              <w:jc w:val="center"/>
              <w:rPr>
                <w:rFonts w:ascii="仿宋_GB2312" w:eastAsia="仿宋_GB2312"/>
                <w:sz w:val="20"/>
                <w:szCs w:val="20"/>
              </w:rPr>
            </w:pPr>
            <w:r>
              <w:rPr>
                <w:rFonts w:hint="eastAsia" w:ascii="仿宋_GB2312" w:eastAsia="仿宋_GB2312"/>
                <w:sz w:val="20"/>
                <w:szCs w:val="20"/>
              </w:rPr>
              <w:t>购买防控物资、药品等</w:t>
            </w:r>
          </w:p>
        </w:tc>
        <w:tc>
          <w:tcPr>
            <w:tcW w:w="905" w:type="dxa"/>
            <w:vAlign w:val="center"/>
          </w:tcPr>
          <w:p>
            <w:pPr>
              <w:widowControl/>
              <w:rPr>
                <w:rFonts w:hint="default" w:ascii="Times New Roman" w:hAnsi="Times New Roman" w:eastAsia="宋体" w:cs="Times New Roman"/>
                <w:kern w:val="0"/>
                <w:szCs w:val="21"/>
                <w:lang w:val="en-US"/>
              </w:rPr>
            </w:pPr>
            <w:r>
              <w:rPr>
                <w:rFonts w:hint="eastAsia" w:ascii="Times New Roman" w:hAnsi="Times New Roman" w:eastAsia="宋体" w:cs="Times New Roman"/>
                <w:kern w:val="0"/>
                <w:szCs w:val="21"/>
                <w:lang w:val="en-US" w:eastAsia="zh-CN"/>
              </w:rPr>
              <w:t>68750</w:t>
            </w:r>
          </w:p>
        </w:tc>
        <w:tc>
          <w:tcPr>
            <w:tcW w:w="879" w:type="dxa"/>
            <w:vAlign w:val="center"/>
          </w:tcPr>
          <w:p>
            <w:pPr>
              <w:widowControl/>
              <w:rPr>
                <w:rFonts w:hint="default" w:ascii="Times New Roman" w:hAnsi="Times New Roman" w:eastAsia="宋体" w:cs="Times New Roman"/>
                <w:kern w:val="0"/>
                <w:szCs w:val="21"/>
                <w:lang w:val="en-US"/>
              </w:rPr>
            </w:pPr>
            <w:r>
              <w:rPr>
                <w:rFonts w:hint="eastAsia" w:ascii="Times New Roman" w:hAnsi="Times New Roman" w:eastAsia="宋体" w:cs="Times New Roman"/>
                <w:kern w:val="0"/>
                <w:szCs w:val="21"/>
                <w:lang w:val="en-US" w:eastAsia="zh-CN"/>
              </w:rPr>
              <w:t>68750</w:t>
            </w:r>
          </w:p>
        </w:tc>
        <w:tc>
          <w:tcPr>
            <w:tcW w:w="917" w:type="dxa"/>
            <w:vAlign w:val="center"/>
          </w:tcPr>
          <w:p>
            <w:pPr>
              <w:jc w:val="center"/>
              <w:rPr>
                <w:rFonts w:ascii="仿宋_GB2312" w:eastAsia="仿宋_GB2312"/>
                <w:szCs w:val="21"/>
              </w:rPr>
            </w:pPr>
          </w:p>
        </w:tc>
        <w:tc>
          <w:tcPr>
            <w:tcW w:w="916" w:type="dxa"/>
            <w:vAlign w:val="center"/>
          </w:tcPr>
          <w:p>
            <w:pPr>
              <w:jc w:val="center"/>
              <w:rPr>
                <w:rFonts w:ascii="仿宋_GB2312" w:eastAsia="仿宋_GB2312"/>
                <w:szCs w:val="21"/>
              </w:rPr>
            </w:pPr>
          </w:p>
        </w:tc>
        <w:tc>
          <w:tcPr>
            <w:tcW w:w="1150" w:type="dxa"/>
            <w:vAlign w:val="center"/>
          </w:tcPr>
          <w:p>
            <w:pPr>
              <w:jc w:val="center"/>
              <w:rPr>
                <w:rFonts w:ascii="仿宋_GB2312" w:eastAsia="仿宋_GB2312"/>
                <w:szCs w:val="21"/>
              </w:rPr>
            </w:pPr>
            <w:r>
              <w:rPr>
                <w:rFonts w:hint="eastAsia" w:ascii="仿宋_GB2312" w:eastAsia="仿宋_GB2312"/>
                <w:szCs w:val="21"/>
              </w:rPr>
              <w:t>否</w:t>
            </w:r>
          </w:p>
        </w:tc>
        <w:tc>
          <w:tcPr>
            <w:tcW w:w="1017"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否</w:t>
            </w:r>
          </w:p>
        </w:tc>
        <w:tc>
          <w:tcPr>
            <w:tcW w:w="1900" w:type="dxa"/>
            <w:vAlign w:val="center"/>
          </w:tcPr>
          <w:p>
            <w:pPr>
              <w:jc w:val="left"/>
              <w:rPr>
                <w:rFonts w:ascii="仿宋_GB2312" w:eastAsia="仿宋_GB2312"/>
                <w:sz w:val="20"/>
                <w:szCs w:val="20"/>
              </w:rPr>
            </w:pPr>
            <w:r>
              <w:rPr>
                <w:rFonts w:hint="eastAsia" w:ascii="仿宋_GB2312" w:eastAsia="仿宋_GB2312"/>
                <w:sz w:val="20"/>
                <w:szCs w:val="20"/>
              </w:rPr>
              <w:t>购买防控物资、药品等发放社会单位。购买</w:t>
            </w:r>
            <w:r>
              <w:rPr>
                <w:rFonts w:hint="eastAsia" w:ascii="仿宋_GB2312" w:eastAsia="仿宋_GB2312"/>
                <w:sz w:val="20"/>
                <w:szCs w:val="20"/>
                <w:lang w:eastAsia="zh-CN"/>
              </w:rPr>
              <w:t>除虫</w:t>
            </w:r>
            <w:r>
              <w:rPr>
                <w:rFonts w:hint="eastAsia" w:ascii="仿宋_GB2312" w:eastAsia="仿宋_GB2312"/>
                <w:sz w:val="20"/>
                <w:szCs w:val="20"/>
              </w:rPr>
              <w:t>脲药剂15箱12750元，购买西维因药剂40袋40000元</w:t>
            </w:r>
            <w:r>
              <w:rPr>
                <w:rFonts w:hint="eastAsia" w:ascii="仿宋_GB2312" w:eastAsia="仿宋_GB2312"/>
                <w:sz w:val="20"/>
                <w:szCs w:val="20"/>
                <w:lang w:eastAsia="zh-CN"/>
              </w:rPr>
              <w:t>，</w:t>
            </w:r>
            <w:r>
              <w:rPr>
                <w:rFonts w:hint="eastAsia" w:ascii="仿宋_GB2312" w:eastAsia="仿宋_GB2312"/>
                <w:sz w:val="20"/>
                <w:szCs w:val="20"/>
              </w:rPr>
              <w:t xml:space="preserve"> 购买其他防控物资16000元。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dxa"/>
            <w:vAlign w:val="center"/>
          </w:tcPr>
          <w:p>
            <w:pPr>
              <w:jc w:val="center"/>
              <w:rPr>
                <w:rFonts w:ascii="仿宋_GB2312" w:eastAsia="仿宋_GB2312"/>
                <w:szCs w:val="21"/>
              </w:rPr>
            </w:pPr>
            <w:r>
              <w:rPr>
                <w:rFonts w:hint="eastAsia" w:ascii="仿宋_GB2312" w:eastAsia="仿宋_GB2312"/>
                <w:szCs w:val="21"/>
              </w:rPr>
              <w:t>3</w:t>
            </w:r>
          </w:p>
        </w:tc>
        <w:tc>
          <w:tcPr>
            <w:tcW w:w="975" w:type="dxa"/>
            <w:vAlign w:val="center"/>
          </w:tcPr>
          <w:p>
            <w:pPr>
              <w:jc w:val="center"/>
              <w:rPr>
                <w:rFonts w:ascii="仿宋_GB2312" w:eastAsia="仿宋_GB2312"/>
                <w:sz w:val="20"/>
                <w:szCs w:val="20"/>
              </w:rPr>
            </w:pPr>
            <w:r>
              <w:rPr>
                <w:rFonts w:hint="eastAsia" w:ascii="仿宋_GB2312" w:eastAsia="仿宋_GB2312"/>
                <w:sz w:val="20"/>
                <w:szCs w:val="20"/>
              </w:rPr>
              <w:t>组织开展监测测报</w:t>
            </w:r>
          </w:p>
        </w:tc>
        <w:tc>
          <w:tcPr>
            <w:tcW w:w="905" w:type="dxa"/>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rPr>
              <w:t>00000</w:t>
            </w:r>
          </w:p>
        </w:tc>
        <w:tc>
          <w:tcPr>
            <w:tcW w:w="879" w:type="dxa"/>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rPr>
              <w:t>00000</w:t>
            </w:r>
          </w:p>
        </w:tc>
        <w:tc>
          <w:tcPr>
            <w:tcW w:w="917" w:type="dxa"/>
            <w:vAlign w:val="center"/>
          </w:tcPr>
          <w:p>
            <w:pPr>
              <w:jc w:val="center"/>
              <w:rPr>
                <w:rFonts w:ascii="仿宋_GB2312" w:eastAsia="仿宋_GB2312"/>
                <w:szCs w:val="21"/>
              </w:rPr>
            </w:pPr>
          </w:p>
        </w:tc>
        <w:tc>
          <w:tcPr>
            <w:tcW w:w="916" w:type="dxa"/>
            <w:vAlign w:val="center"/>
          </w:tcPr>
          <w:p>
            <w:pPr>
              <w:jc w:val="center"/>
              <w:rPr>
                <w:rFonts w:ascii="仿宋_GB2312" w:eastAsia="仿宋_GB2312"/>
                <w:szCs w:val="21"/>
              </w:rPr>
            </w:pPr>
          </w:p>
        </w:tc>
        <w:tc>
          <w:tcPr>
            <w:tcW w:w="1150"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否</w:t>
            </w:r>
          </w:p>
        </w:tc>
        <w:tc>
          <w:tcPr>
            <w:tcW w:w="1017" w:type="dxa"/>
            <w:vAlign w:val="center"/>
          </w:tcPr>
          <w:p>
            <w:pPr>
              <w:jc w:val="center"/>
              <w:rPr>
                <w:rFonts w:hint="eastAsia" w:ascii="仿宋_GB2312" w:eastAsia="仿宋_GB2312"/>
                <w:szCs w:val="21"/>
                <w:lang w:eastAsia="zh-CN"/>
              </w:rPr>
            </w:pPr>
            <w:bookmarkStart w:id="0" w:name="_GoBack"/>
            <w:bookmarkEnd w:id="0"/>
            <w:r>
              <w:rPr>
                <w:rFonts w:hint="eastAsia" w:ascii="仿宋_GB2312" w:eastAsia="仿宋_GB2312"/>
                <w:szCs w:val="21"/>
                <w:lang w:eastAsia="zh-CN"/>
              </w:rPr>
              <w:t>是</w:t>
            </w:r>
          </w:p>
        </w:tc>
        <w:tc>
          <w:tcPr>
            <w:tcW w:w="1900" w:type="dxa"/>
            <w:vAlign w:val="center"/>
          </w:tcPr>
          <w:p>
            <w:pPr>
              <w:jc w:val="left"/>
              <w:rPr>
                <w:rFonts w:ascii="仿宋_GB2312" w:hAnsi="宋体" w:eastAsia="仿宋_GB2312" w:cs="宋体"/>
                <w:sz w:val="20"/>
                <w:szCs w:val="20"/>
              </w:rPr>
            </w:pPr>
            <w:r>
              <w:rPr>
                <w:rFonts w:hint="eastAsia" w:ascii="仿宋_GB2312" w:eastAsia="仿宋_GB2312"/>
                <w:sz w:val="20"/>
                <w:szCs w:val="20"/>
              </w:rPr>
              <w:t>委托第三方对西城区域内1</w:t>
            </w:r>
            <w:r>
              <w:rPr>
                <w:rFonts w:hint="eastAsia" w:ascii="仿宋_GB2312" w:eastAsia="仿宋_GB2312"/>
                <w:sz w:val="20"/>
                <w:szCs w:val="20"/>
                <w:lang w:val="en-US" w:eastAsia="zh-CN"/>
              </w:rPr>
              <w:t>5</w:t>
            </w:r>
            <w:r>
              <w:rPr>
                <w:rFonts w:hint="eastAsia" w:ascii="仿宋_GB2312" w:eastAsia="仿宋_GB2312"/>
                <w:sz w:val="20"/>
                <w:szCs w:val="20"/>
              </w:rPr>
              <w:t>0个市、区级病虫害测报点进行危险性林木有害生物监测测报工作。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dxa"/>
            <w:vAlign w:val="center"/>
          </w:tcPr>
          <w:p>
            <w:pPr>
              <w:jc w:val="center"/>
            </w:pPr>
          </w:p>
        </w:tc>
        <w:tc>
          <w:tcPr>
            <w:tcW w:w="975" w:type="dxa"/>
            <w:vAlign w:val="center"/>
          </w:tcPr>
          <w:p>
            <w:pPr>
              <w:jc w:val="center"/>
            </w:pPr>
          </w:p>
        </w:tc>
        <w:tc>
          <w:tcPr>
            <w:tcW w:w="905" w:type="dxa"/>
            <w:vAlign w:val="center"/>
          </w:tcPr>
          <w:p>
            <w:pPr>
              <w:jc w:val="center"/>
            </w:pPr>
          </w:p>
        </w:tc>
        <w:tc>
          <w:tcPr>
            <w:tcW w:w="879" w:type="dxa"/>
          </w:tcPr>
          <w:p>
            <w:pPr>
              <w:jc w:val="center"/>
            </w:pPr>
          </w:p>
        </w:tc>
        <w:tc>
          <w:tcPr>
            <w:tcW w:w="917" w:type="dxa"/>
            <w:vAlign w:val="center"/>
          </w:tcPr>
          <w:p>
            <w:pPr>
              <w:jc w:val="center"/>
            </w:pPr>
          </w:p>
        </w:tc>
        <w:tc>
          <w:tcPr>
            <w:tcW w:w="916" w:type="dxa"/>
            <w:vAlign w:val="center"/>
          </w:tcPr>
          <w:p>
            <w:pPr>
              <w:jc w:val="center"/>
            </w:pPr>
          </w:p>
        </w:tc>
        <w:tc>
          <w:tcPr>
            <w:tcW w:w="1150" w:type="dxa"/>
            <w:vAlign w:val="center"/>
          </w:tcPr>
          <w:p>
            <w:pPr>
              <w:jc w:val="center"/>
            </w:pPr>
          </w:p>
        </w:tc>
        <w:tc>
          <w:tcPr>
            <w:tcW w:w="1017" w:type="dxa"/>
            <w:vAlign w:val="center"/>
          </w:tcPr>
          <w:p>
            <w:pPr>
              <w:jc w:val="center"/>
            </w:pPr>
          </w:p>
        </w:tc>
        <w:tc>
          <w:tcPr>
            <w:tcW w:w="190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dxa"/>
            <w:vAlign w:val="center"/>
          </w:tcPr>
          <w:p>
            <w:pPr>
              <w:jc w:val="center"/>
            </w:pPr>
          </w:p>
        </w:tc>
        <w:tc>
          <w:tcPr>
            <w:tcW w:w="975" w:type="dxa"/>
            <w:vAlign w:val="center"/>
          </w:tcPr>
          <w:p>
            <w:pPr>
              <w:jc w:val="center"/>
            </w:pPr>
          </w:p>
        </w:tc>
        <w:tc>
          <w:tcPr>
            <w:tcW w:w="905" w:type="dxa"/>
            <w:vAlign w:val="center"/>
          </w:tcPr>
          <w:p>
            <w:pPr>
              <w:jc w:val="center"/>
            </w:pPr>
          </w:p>
        </w:tc>
        <w:tc>
          <w:tcPr>
            <w:tcW w:w="879" w:type="dxa"/>
            <w:vAlign w:val="center"/>
          </w:tcPr>
          <w:p>
            <w:pPr>
              <w:jc w:val="center"/>
            </w:pPr>
          </w:p>
        </w:tc>
        <w:tc>
          <w:tcPr>
            <w:tcW w:w="917" w:type="dxa"/>
            <w:vAlign w:val="center"/>
          </w:tcPr>
          <w:p>
            <w:pPr>
              <w:jc w:val="center"/>
            </w:pPr>
          </w:p>
        </w:tc>
        <w:tc>
          <w:tcPr>
            <w:tcW w:w="916" w:type="dxa"/>
            <w:vAlign w:val="center"/>
          </w:tcPr>
          <w:p>
            <w:pPr>
              <w:jc w:val="center"/>
            </w:pPr>
          </w:p>
        </w:tc>
        <w:tc>
          <w:tcPr>
            <w:tcW w:w="1150" w:type="dxa"/>
            <w:vAlign w:val="center"/>
          </w:tcPr>
          <w:p>
            <w:pPr>
              <w:jc w:val="center"/>
            </w:pPr>
          </w:p>
        </w:tc>
        <w:tc>
          <w:tcPr>
            <w:tcW w:w="1017" w:type="dxa"/>
            <w:vAlign w:val="center"/>
          </w:tcPr>
          <w:p>
            <w:pPr>
              <w:jc w:val="center"/>
            </w:pPr>
          </w:p>
        </w:tc>
        <w:tc>
          <w:tcPr>
            <w:tcW w:w="190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dxa"/>
            <w:vAlign w:val="center"/>
          </w:tcPr>
          <w:p>
            <w:pPr>
              <w:jc w:val="center"/>
            </w:pPr>
          </w:p>
        </w:tc>
        <w:tc>
          <w:tcPr>
            <w:tcW w:w="975" w:type="dxa"/>
            <w:vAlign w:val="center"/>
          </w:tcPr>
          <w:p>
            <w:pPr>
              <w:jc w:val="center"/>
            </w:pPr>
          </w:p>
        </w:tc>
        <w:tc>
          <w:tcPr>
            <w:tcW w:w="905" w:type="dxa"/>
            <w:vAlign w:val="center"/>
          </w:tcPr>
          <w:p>
            <w:pPr>
              <w:jc w:val="center"/>
            </w:pPr>
          </w:p>
        </w:tc>
        <w:tc>
          <w:tcPr>
            <w:tcW w:w="879" w:type="dxa"/>
          </w:tcPr>
          <w:p/>
        </w:tc>
        <w:tc>
          <w:tcPr>
            <w:tcW w:w="917" w:type="dxa"/>
            <w:vAlign w:val="center"/>
          </w:tcPr>
          <w:p>
            <w:pPr>
              <w:jc w:val="center"/>
            </w:pPr>
          </w:p>
        </w:tc>
        <w:tc>
          <w:tcPr>
            <w:tcW w:w="916" w:type="dxa"/>
            <w:vAlign w:val="center"/>
          </w:tcPr>
          <w:p>
            <w:pPr>
              <w:jc w:val="center"/>
            </w:pPr>
          </w:p>
        </w:tc>
        <w:tc>
          <w:tcPr>
            <w:tcW w:w="1150" w:type="dxa"/>
            <w:vAlign w:val="center"/>
          </w:tcPr>
          <w:p>
            <w:pPr>
              <w:jc w:val="center"/>
            </w:pPr>
          </w:p>
        </w:tc>
        <w:tc>
          <w:tcPr>
            <w:tcW w:w="1017" w:type="dxa"/>
            <w:vAlign w:val="center"/>
          </w:tcPr>
          <w:p>
            <w:pPr>
              <w:jc w:val="center"/>
            </w:pPr>
          </w:p>
        </w:tc>
        <w:tc>
          <w:tcPr>
            <w:tcW w:w="190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dxa"/>
            <w:vAlign w:val="center"/>
          </w:tcPr>
          <w:p>
            <w:pPr>
              <w:jc w:val="center"/>
            </w:pPr>
          </w:p>
        </w:tc>
        <w:tc>
          <w:tcPr>
            <w:tcW w:w="975" w:type="dxa"/>
            <w:vAlign w:val="center"/>
          </w:tcPr>
          <w:p>
            <w:pPr>
              <w:jc w:val="center"/>
            </w:pPr>
          </w:p>
        </w:tc>
        <w:tc>
          <w:tcPr>
            <w:tcW w:w="905" w:type="dxa"/>
            <w:vAlign w:val="center"/>
          </w:tcPr>
          <w:p>
            <w:pPr>
              <w:jc w:val="center"/>
            </w:pPr>
          </w:p>
        </w:tc>
        <w:tc>
          <w:tcPr>
            <w:tcW w:w="879" w:type="dxa"/>
          </w:tcPr>
          <w:p>
            <w:pPr>
              <w:jc w:val="center"/>
            </w:pPr>
          </w:p>
        </w:tc>
        <w:tc>
          <w:tcPr>
            <w:tcW w:w="917" w:type="dxa"/>
            <w:vAlign w:val="center"/>
          </w:tcPr>
          <w:p>
            <w:pPr>
              <w:jc w:val="center"/>
            </w:pPr>
          </w:p>
        </w:tc>
        <w:tc>
          <w:tcPr>
            <w:tcW w:w="916" w:type="dxa"/>
            <w:vAlign w:val="center"/>
          </w:tcPr>
          <w:p>
            <w:pPr>
              <w:jc w:val="center"/>
            </w:pPr>
          </w:p>
        </w:tc>
        <w:tc>
          <w:tcPr>
            <w:tcW w:w="1150" w:type="dxa"/>
            <w:vAlign w:val="center"/>
          </w:tcPr>
          <w:p>
            <w:pPr>
              <w:jc w:val="center"/>
            </w:pPr>
          </w:p>
        </w:tc>
        <w:tc>
          <w:tcPr>
            <w:tcW w:w="1017" w:type="dxa"/>
            <w:vAlign w:val="center"/>
          </w:tcPr>
          <w:p>
            <w:pPr>
              <w:jc w:val="center"/>
            </w:pPr>
          </w:p>
        </w:tc>
        <w:tc>
          <w:tcPr>
            <w:tcW w:w="190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dxa"/>
            <w:vAlign w:val="center"/>
          </w:tcPr>
          <w:p>
            <w:pPr>
              <w:jc w:val="center"/>
            </w:pPr>
          </w:p>
        </w:tc>
        <w:tc>
          <w:tcPr>
            <w:tcW w:w="975" w:type="dxa"/>
            <w:vAlign w:val="center"/>
          </w:tcPr>
          <w:p>
            <w:pPr>
              <w:jc w:val="center"/>
            </w:pPr>
          </w:p>
        </w:tc>
        <w:tc>
          <w:tcPr>
            <w:tcW w:w="905" w:type="dxa"/>
            <w:vAlign w:val="center"/>
          </w:tcPr>
          <w:p>
            <w:pPr>
              <w:jc w:val="center"/>
            </w:pPr>
          </w:p>
        </w:tc>
        <w:tc>
          <w:tcPr>
            <w:tcW w:w="879" w:type="dxa"/>
          </w:tcPr>
          <w:p>
            <w:pPr>
              <w:jc w:val="center"/>
            </w:pPr>
          </w:p>
        </w:tc>
        <w:tc>
          <w:tcPr>
            <w:tcW w:w="917" w:type="dxa"/>
            <w:vAlign w:val="center"/>
          </w:tcPr>
          <w:p>
            <w:pPr>
              <w:jc w:val="center"/>
            </w:pPr>
          </w:p>
        </w:tc>
        <w:tc>
          <w:tcPr>
            <w:tcW w:w="916" w:type="dxa"/>
            <w:vAlign w:val="center"/>
          </w:tcPr>
          <w:p>
            <w:pPr>
              <w:jc w:val="center"/>
            </w:pPr>
          </w:p>
        </w:tc>
        <w:tc>
          <w:tcPr>
            <w:tcW w:w="1150" w:type="dxa"/>
            <w:vAlign w:val="center"/>
          </w:tcPr>
          <w:p>
            <w:pPr>
              <w:jc w:val="center"/>
            </w:pPr>
          </w:p>
        </w:tc>
        <w:tc>
          <w:tcPr>
            <w:tcW w:w="1017" w:type="dxa"/>
            <w:vAlign w:val="center"/>
          </w:tcPr>
          <w:p>
            <w:pPr>
              <w:jc w:val="center"/>
            </w:pPr>
          </w:p>
        </w:tc>
        <w:tc>
          <w:tcPr>
            <w:tcW w:w="190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dxa"/>
            <w:vAlign w:val="center"/>
          </w:tcPr>
          <w:p>
            <w:pPr>
              <w:jc w:val="center"/>
            </w:pPr>
          </w:p>
        </w:tc>
        <w:tc>
          <w:tcPr>
            <w:tcW w:w="975" w:type="dxa"/>
            <w:vAlign w:val="center"/>
          </w:tcPr>
          <w:p>
            <w:pPr>
              <w:jc w:val="center"/>
            </w:pPr>
          </w:p>
        </w:tc>
        <w:tc>
          <w:tcPr>
            <w:tcW w:w="905" w:type="dxa"/>
            <w:vAlign w:val="center"/>
          </w:tcPr>
          <w:p>
            <w:pPr>
              <w:jc w:val="center"/>
            </w:pPr>
          </w:p>
        </w:tc>
        <w:tc>
          <w:tcPr>
            <w:tcW w:w="879" w:type="dxa"/>
          </w:tcPr>
          <w:p>
            <w:pPr>
              <w:jc w:val="center"/>
            </w:pPr>
          </w:p>
        </w:tc>
        <w:tc>
          <w:tcPr>
            <w:tcW w:w="917" w:type="dxa"/>
            <w:vAlign w:val="center"/>
          </w:tcPr>
          <w:p>
            <w:pPr>
              <w:jc w:val="center"/>
            </w:pPr>
          </w:p>
        </w:tc>
        <w:tc>
          <w:tcPr>
            <w:tcW w:w="916" w:type="dxa"/>
            <w:vAlign w:val="center"/>
          </w:tcPr>
          <w:p>
            <w:pPr>
              <w:jc w:val="center"/>
            </w:pPr>
          </w:p>
        </w:tc>
        <w:tc>
          <w:tcPr>
            <w:tcW w:w="1150" w:type="dxa"/>
            <w:vAlign w:val="center"/>
          </w:tcPr>
          <w:p>
            <w:pPr>
              <w:jc w:val="center"/>
            </w:pPr>
          </w:p>
        </w:tc>
        <w:tc>
          <w:tcPr>
            <w:tcW w:w="1017" w:type="dxa"/>
            <w:vAlign w:val="center"/>
          </w:tcPr>
          <w:p>
            <w:pPr>
              <w:jc w:val="center"/>
            </w:pPr>
          </w:p>
        </w:tc>
        <w:tc>
          <w:tcPr>
            <w:tcW w:w="190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8" w:type="dxa"/>
            <w:vAlign w:val="center"/>
          </w:tcPr>
          <w:p>
            <w:pPr>
              <w:jc w:val="center"/>
            </w:pPr>
            <w:r>
              <w:rPr>
                <w:rFonts w:hint="eastAsia"/>
              </w:rPr>
              <w:t>合计</w:t>
            </w:r>
          </w:p>
        </w:tc>
        <w:tc>
          <w:tcPr>
            <w:tcW w:w="975" w:type="dxa"/>
            <w:vAlign w:val="center"/>
          </w:tcPr>
          <w:p>
            <w:pPr>
              <w:jc w:val="center"/>
            </w:pPr>
          </w:p>
        </w:tc>
        <w:tc>
          <w:tcPr>
            <w:tcW w:w="905" w:type="dxa"/>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3</w:t>
            </w:r>
            <w:r>
              <w:rPr>
                <w:rFonts w:hint="eastAsia" w:ascii="Times New Roman" w:hAnsi="Times New Roman" w:eastAsia="宋体" w:cs="Times New Roman"/>
                <w:kern w:val="0"/>
                <w:szCs w:val="21"/>
                <w:lang w:val="en-US" w:eastAsia="zh-CN"/>
              </w:rPr>
              <w:t>807</w:t>
            </w:r>
            <w:r>
              <w:rPr>
                <w:rFonts w:hint="eastAsia" w:ascii="Times New Roman" w:hAnsi="Times New Roman" w:eastAsia="宋体" w:cs="Times New Roman"/>
                <w:kern w:val="0"/>
                <w:szCs w:val="21"/>
              </w:rPr>
              <w:t>50</w:t>
            </w:r>
          </w:p>
        </w:tc>
        <w:tc>
          <w:tcPr>
            <w:tcW w:w="879" w:type="dxa"/>
            <w:vAlign w:val="center"/>
          </w:tcPr>
          <w:p>
            <w:pPr>
              <w:widowControl/>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3</w:t>
            </w:r>
            <w:r>
              <w:rPr>
                <w:rFonts w:hint="eastAsia" w:ascii="Times New Roman" w:hAnsi="Times New Roman" w:eastAsia="宋体" w:cs="Times New Roman"/>
                <w:kern w:val="0"/>
                <w:szCs w:val="21"/>
                <w:lang w:val="en-US" w:eastAsia="zh-CN"/>
              </w:rPr>
              <w:t>807</w:t>
            </w:r>
            <w:r>
              <w:rPr>
                <w:rFonts w:hint="eastAsia" w:ascii="Times New Roman" w:hAnsi="Times New Roman" w:eastAsia="宋体" w:cs="Times New Roman"/>
                <w:kern w:val="0"/>
                <w:szCs w:val="21"/>
              </w:rPr>
              <w:t>50</w:t>
            </w:r>
          </w:p>
        </w:tc>
        <w:tc>
          <w:tcPr>
            <w:tcW w:w="917" w:type="dxa"/>
            <w:vAlign w:val="center"/>
          </w:tcPr>
          <w:p>
            <w:pPr>
              <w:jc w:val="center"/>
            </w:pPr>
          </w:p>
        </w:tc>
        <w:tc>
          <w:tcPr>
            <w:tcW w:w="916" w:type="dxa"/>
            <w:vAlign w:val="center"/>
          </w:tcPr>
          <w:p>
            <w:pPr>
              <w:jc w:val="center"/>
            </w:pPr>
          </w:p>
        </w:tc>
        <w:tc>
          <w:tcPr>
            <w:tcW w:w="1150" w:type="dxa"/>
            <w:vAlign w:val="center"/>
          </w:tcPr>
          <w:p>
            <w:pPr>
              <w:jc w:val="center"/>
            </w:pPr>
          </w:p>
        </w:tc>
        <w:tc>
          <w:tcPr>
            <w:tcW w:w="1017" w:type="dxa"/>
            <w:vAlign w:val="center"/>
          </w:tcPr>
          <w:p>
            <w:pPr>
              <w:jc w:val="center"/>
            </w:pPr>
          </w:p>
        </w:tc>
        <w:tc>
          <w:tcPr>
            <w:tcW w:w="1900" w:type="dxa"/>
            <w:vAlign w:val="center"/>
          </w:tcPr>
          <w:p>
            <w:pPr>
              <w:jc w:val="cente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8A"/>
    <w:rsid w:val="000C66B1"/>
    <w:rsid w:val="000F741C"/>
    <w:rsid w:val="00114503"/>
    <w:rsid w:val="00154A83"/>
    <w:rsid w:val="002C15C8"/>
    <w:rsid w:val="004F502D"/>
    <w:rsid w:val="00656325"/>
    <w:rsid w:val="0071625B"/>
    <w:rsid w:val="007D4B02"/>
    <w:rsid w:val="00854A70"/>
    <w:rsid w:val="00974B8A"/>
    <w:rsid w:val="00A2129D"/>
    <w:rsid w:val="00A347A0"/>
    <w:rsid w:val="00B100D8"/>
    <w:rsid w:val="00B81B8D"/>
    <w:rsid w:val="00C45894"/>
    <w:rsid w:val="00CC7AA1"/>
    <w:rsid w:val="00E26BDF"/>
    <w:rsid w:val="00F54E84"/>
    <w:rsid w:val="00FD4384"/>
    <w:rsid w:val="00FD7C18"/>
    <w:rsid w:val="03166E7A"/>
    <w:rsid w:val="03585CF6"/>
    <w:rsid w:val="0360794E"/>
    <w:rsid w:val="058453FD"/>
    <w:rsid w:val="05FD7445"/>
    <w:rsid w:val="07B55A6C"/>
    <w:rsid w:val="0A9A292E"/>
    <w:rsid w:val="17944100"/>
    <w:rsid w:val="23BB04AF"/>
    <w:rsid w:val="2A336C8C"/>
    <w:rsid w:val="33127D7E"/>
    <w:rsid w:val="52930D7C"/>
    <w:rsid w:val="5C2257F0"/>
    <w:rsid w:val="658E6A34"/>
    <w:rsid w:val="6CE81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182</Words>
  <Characters>1039</Characters>
  <Lines>8</Lines>
  <Paragraphs>2</Paragraphs>
  <TotalTime>0</TotalTime>
  <ScaleCrop>false</ScaleCrop>
  <LinksUpToDate>false</LinksUpToDate>
  <CharactersWithSpaces>1219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2018-09-05T09:06:00Z</dcterms:created>
  <dc:creator>dell1212</dc:creator>
  <cp:lastModifiedBy>天天开心</cp:lastModifiedBy>
  <cp:lastPrinted>2017-09-01T01:56:00Z</cp:lastPrinted>
  <dcterms:modified xsi:type="dcterms:W3CDTF">2020-09-21T06:28:52Z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