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椿树街道2016年政府信息公开工作年度报告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2017年3月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0"/>
        <w:jc w:val="both"/>
        <w:rPr>
          <w:rFonts w:hint="eastAsia" w:ascii="宋体" w:hAnsi="宋体" w:eastAsia="宋体" w:cs="宋体"/>
          <w:sz w:val="18"/>
          <w:szCs w:val="18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引言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本报告是根据《中华人民共和国政府信息公开条例》（以下简称《条例》）要求，由西城区椿树街道编制的2016年度政府信息公开工作年度报告。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政府信息公开工作存在的主要问题、改进情况和其他需要报告的事项。报告后附相关的说明和指标统计图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椿树街道外网（http://cs.bjxch.gov.cn/）或西城区政府网站（http://www.bjxch.gov.cn）政府信息公开专栏上可下载本报告的电子版。如对本报告有任何疑问，请联系：椿树街道办事处办公室（北京市西城区椿树园小区11号楼甲1号）；邮编：100052；联系电话：010-63103621；传真：010-63108259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32323"/>
          <w:spacing w:val="0"/>
          <w:sz w:val="30"/>
          <w:szCs w:val="30"/>
          <w:bdr w:val="none" w:color="auto" w:sz="0" w:space="0"/>
        </w:rPr>
        <w:t>2016年，椿树街道政务公开政府信息公开工作在区委、区政府的领导下，认真贯彻落实国务院、市、区相关文件及会议精神，紧紧围绕街道中心工作，牢牢把握行政效能、民生工程等重点，积极运用科学管理理念，采用电子信息手段，利用现代技术装备，加大政务信息工作力度，加快电子政务建设步伐，提升政务公开政府信息公开工作水平。我街道今年政务公开政府信息公开工作，经全街道干部职工齐心协力，取得了一定成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街道专门配备了1名兼职工作人员，设立了1个专门的信息申请受理点，在主动公开的信息中，为方便公众了解信息，尽可能将信息以电子版形式发布在网上，没有电子文件的均已详细注明查询的方式，一切以便民为原则进行工作。截至2016年底，本单位政府信息公开工作运行正常，政府信息公开咨询、申请以及答复工作均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二、本年度重点工作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(一)2016年政府信息公开工作要点落实情况。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1、深化政府信息主动公开。坚持把主动公开作为政府信息公开主渠道，扩大主动公开信息量，细化主动公开范围，及时在政府门户网站公开工作信息和规范性文件，接受群众监督，确保与公众密切相关的各类便民服务信息准确，及时发布和更新，认真落实政府信息专栏整改工作。更新了政府信息公开专栏目录,完善了信息内容，现有3级目录，10个需随时维护的专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2.加强政府信息公开平台建设。规范网站信息公开内容，及时、全面、准确地主动公开各类政府信息，增强信息公开的主动性、权威性和实效性。继续畅通办事指南等现有公开渠道；确保网站页面设计人性化，信息链接有效，积极拓展网站互动功能，增强政府信息公开的主动性、针对性、权威性和实效性，扩大公众有序参与；提供与人民群众生活密切相关的各种文件下载，提高信息的实用性和易用性，方便群众查询、获取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3.完善信息公开制度建设。健全政府信息公开属性源头管理机制。要依法依规明确公开属性，由分管领导在审查表上签字确认为主动公开或不予公开。在信息公开领域建立了政府法律顾问制度，发挥法律顾问的优势，提高了信息公开专业化、法制化水平。继续完善信息公开保密审查制度，对公开的政府信息，要依法依规做好保密审查，确保公开的政府信息准确一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4.推进行政权力清单公开。将行政处罚案件信息公开作为政府信息公开的重要内容，推进行政执法信息公开，在街道门户网站向社会公开街道行政职权及其法律依据、实施主体、运行流程、监督方式等信息。定期更新行政执法事项和相关依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5.推进财政资金信息公开。积极做好财政预算执行和其他财政收支审计信息公开。通过《街道工委会制度》、《街道办事处主任办公会制度》集体研究相关请示、报告、经费支出等重大事项，并及时公开经批准的预算、预算调整、决算、预算执行情况报告及报表，积极推进预算绩效信息公开。增强政府采购信息公开透明度，在公示公告栏中及时发布政府招标采购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6.加强公共服务信息公开。及时公开促进就业方面的规划、政策、措施和实施情况，以及就业创业优惠政策实施范围。推进社会保障信息公开，包括低保标准、申请审批程序等。依法公开在行政管理中掌握的信用信息，以政务诚信示范引领全社会诚信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7．及时发布新修订的政策法规。对涉及面广、社会关注度高或专业性较强的重要政策法规，及时发布权威部门出台的相关政策解读稿件，有效开展舆论引导。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8．加强政策解读及宣传。进一步拓宽便民服务通道。在利用政务公开栏、办事指南等传统公开形式的基础上，在街道公共服务大厅和街道图书馆设立了政府信息公开查阅点，充分利用椿树报、门户网站、微信平台等媒体宣传、解读政策法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9．及时回应社会关切。建立健全了政府网站信息及时更新制度，第一时间发布重要会议、重要活动、重大政策信息；及时更新完善政府部门主要职责、机构设置、领导简历等信息，便于群众查询。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(二)2016年建议和提案办理结果情况。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今年,椿树街道办事处严格按照市、区工作部署和要求，始终高度重视人大代表建议和政协委员提案的办理工作，充分发挥属地管理职能和综合协调平台作用，以“改善民生、推动发展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为主线，以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实事求是、解决问题、注重实效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为重点，确保将承办工作做到代表、委员满意，人民群众满意。2016年我街道未收到建议和提案承办事项。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三、政府信息主动公开情况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（一）公开情况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本单位2016年共主动公开政府信息260条，其中全文电子化率达100%。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在主动公开的信息中，机构职能类信息40条，具体内容为各个部门的主要工作内容及主要工作法定职责，需要随时更新，占总体的比例为15.4%；法规文件类信息2条，占总体的比例为0.7%；规划计划类信息10条，占总体的比例为3.8%；财政预算及“三公“经费信息6条，占总体的比例为2.3%；行政职责类信息14条，具体内容为依据相关法律、行政法规，由市政府法制办清理确定的行政确认事项、行政强制事项、行政给付事项、行政征收事项，我街道随时更新，占总体的比例为5.4%；业务动态类信息178条，具体内容为各部门工作动态，培训、活动信息，廉政动态、统计调查，其他与百姓生活、企业发展密切相关的部门动态信息，占总体的比例为68.5%。（对本部门主动公开各类信息的进一步分析，由各部门依据自身的实际工作情况酌情展开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在主动公开的信息中，为方便公众了解信息，街道外网分为“椿树风采”“政务公开”、“党务建设”、“公共服务”、“社会建设”、“公共安全”、“环境建设管理专栏”、“应急管理”等八大栏目以及“街道简介”、“党务公开”、“为老服务”、“社区概况”等十四个子栏目进行信息资料的重新补充，及时将街道工作情况对社会进行宣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（二）公开形式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不断规范和完善政务公开政府信息公开的内容和形式，在公开的内容上，对行使行政权力办理的各类事项，除涉及国家秘密和依法受到保护的商业秘密、个人隐私外，一律如实予以公开。从人民群众普遍关心、涉及人民群众切身利益的问题和容易产生不正之风、滋生腐败的环节入手，围绕行政主体基本情况和行政决策、执行、监督的工作程序、工作方法和工作结果等事项，不断丰富和拓展了政务公开政府信息公开的内容。在公开的形式上，因地制宜，不断创新和规范方便群众办事、便于群众知晓、有利于群众行使监督权的政务公开政府信息公开形式。落实政务公开三级清单。依法依规明确政务公开的主体、内容、标准、方式、程序，细化重点领域政务公开工作任务，具体到每项信息的内容标准，落实责任主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四、政府信息依申请公开情况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（一）申请情况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本单位2016年度共收到政府信息公开申请1件，同上年相比，增加0条。其中，当面申请、互联网提交申请、传真形式申请均为0件，同上年相比无变化；以信函形式申请1件，占总数的100%，同上年相比无变化。从申请的信息内容来看，机构职能类信息、法规文件类信息、规划计划类信息、业务动态类信息均为0件，行政职责类信息1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（二）答复情况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在已经答复的1件申请中：“同意公开”的为1件，占总数的100％，主要是涉及目前辖区接受社区矫正的人数的信息。“同意部分公开”、“不予公开”、“信息不存在”、“申请内容不明确”、“非本单位掌握”的均为0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五、人员和收支情况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（一）工作人员情况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本单位从事政府信息公开工作的全职人员共0人，兼职人员共1人，同上年相比均无变化。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（二）依申请公开政府信息收费情况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5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2016年本单位依申请提供政府信息共收取检索、复印、邮递等成本费用共计0元。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（三）依申请公开政府信息减免收费情况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5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2016年本单位对政府信息公开申请人减免收取检索、复印、邮递等成本费用共计0元。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（四）与诉讼有关的费用支出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5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2016年本单位与诉讼有关的费用支出共计0元。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六、咨询情况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5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2016年，本单位共接受公民、法人及其他组织政府信息公开方面的咨询3人次。其中，现场咨询0人次，占总数的0%；电话咨询3人次，占总数的100%；网上咨询0人次，占总数的0%。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本单位2016年度政府信息公开专栏访问量为322次。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七、行政复议和行政诉讼情况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2016年，针对本单位政府信息公开的行政复议申请0件。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针对本单位政府信息公开的行政诉讼案0件。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针对本单位政府信息公开的申诉案0件。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八、主要问题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32323"/>
          <w:spacing w:val="0"/>
          <w:sz w:val="30"/>
          <w:szCs w:val="30"/>
          <w:bdr w:val="none" w:color="auto" w:sz="0" w:space="0"/>
        </w:rPr>
        <w:t>1．随着地区社会经济的不断发展，政务公开政府信息公开的范围和目录，更新、公开速度、深度有待根据区域实际发展状况动态及时提升，方便公众第一实际查询和获取。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32323"/>
          <w:spacing w:val="0"/>
          <w:sz w:val="30"/>
          <w:szCs w:val="30"/>
          <w:bdr w:val="none" w:color="auto" w:sz="0" w:space="0"/>
        </w:rPr>
        <w:t>2．政务公开工作涉及行政权力运行中“决策、执行、结果、管理、服务”全过程，也涉及公众参与、会议开放、数据开放等新任务，现有公开工作与社会公众的期望仍有一定差距。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32323"/>
          <w:spacing w:val="0"/>
          <w:sz w:val="30"/>
          <w:szCs w:val="30"/>
          <w:bdr w:val="none" w:color="auto" w:sz="0" w:space="0"/>
        </w:rPr>
        <w:t>3.政府信息和政务公开水平需进一步提升。各别部门公开工作力量相对薄弱，服务意识和工作能力有待加强。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九、改进措施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1.提高思想意识，本着全心全意为人民服务的原则，认真贯彻执行《中华人民共和国政府信息公开条例》，及时更新政府信息、满足人民群众知情权。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2.严格按照保密审查程序公开，遵循“谁主管谁公开”、“谁公开谁审查”、“谁审查谁负责”和“先审查后公开”的原则。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3.进一步推行政务公开三级清单动态管理。推进重点领域政务公开三级清单落实，重点对清单涉及信息的“应公开、尽公开”，并及时修订完善和动态更新政务公开三级清单。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4.进一步推进公众参与和政民互动。围绕街道中心工作，细化公众参与事项的范围，在政策制定、执行和监督各环节充分引入公众参与，研究出台街道重大行政决策公开、行政机关扩大公众参与、加强政民互动的相关工作意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十、说明与附图附表（统计数据时间为2016年1月1日至2016年12月31日）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>附表一：主动公开情况统计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5"/>
        <w:gridCol w:w="869"/>
        <w:gridCol w:w="2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ascii="ˎ̥" w:hAnsi="ˎ̥" w:eastAsia="ˎ̥" w:cs="ˎ̥"/>
                <w:sz w:val="18"/>
                <w:szCs w:val="18"/>
                <w:bdr w:val="none" w:color="auto" w:sz="0" w:space="0"/>
              </w:rPr>
              <w:t>指 标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2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主动公开信息数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其中：全文电子化的主动公开信息数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63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新增的行政规范性文件数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>附表二：依申请公开情况统计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6"/>
        <w:gridCol w:w="869"/>
        <w:gridCol w:w="2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指 标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2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本年度申请总数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8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其中：1.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当面申请数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05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传真申请数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05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互联网申请数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05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信函申请数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对申请的答复总数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66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其中： 1.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同意公开答复数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26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同意部分公开答复数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26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不予公开答复总数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26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信息不存在数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23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非本单位掌握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230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6.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申请内容不明确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>附表四：复议、诉讼、申诉情况统计表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0"/>
        <w:gridCol w:w="825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指标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行政复议数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件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行政诉讼数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件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行政申诉数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件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>附表五：人员与支出情况统计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65"/>
        <w:gridCol w:w="915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指 标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依申请提供政府信息收取费用总额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元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依申请提供政府信息减免收费总额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元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与行政诉讼有关的费用支出总额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元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政府信息公开指定专职人员总数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63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其中：1.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全职人员数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26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兼职人员数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115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115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280"/>
        <w:jc w:val="righ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椿树街道办事处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115"/>
        <w:jc w:val="righ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2017年1月13日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炫    飛</cp:lastModifiedBy>
  <dcterms:modified xsi:type="dcterms:W3CDTF">2021-03-03T04:02:27Z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1CDD86C6DE3A46429B9A08D12704FC8D</vt:lpwstr>
  </property>
</Properties>
</file>