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西城区金融街街道2015年政府信息公开工作年度报告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bdr w:val="none" w:color="auto" w:sz="0" w:space="0"/>
        </w:rPr>
        <w:t>本年度报告是根据《中华人民共和国政府信息公开条例》的要求，以及市、区有关要求编制的。全文包括概述、信息公开工作贯彻落实、主动公开政府信息等几个方面的情况，在此基础上分析了</w:t>
      </w:r>
      <w:r>
        <w:rPr>
          <w:rFonts w:hint="eastAsia" w:ascii="仿宋_GB2312" w:hAnsi="宋体" w:eastAsia="仿宋_GB2312" w:cs="仿宋_GB2312"/>
          <w:i w:val="0"/>
          <w:iCs w:val="0"/>
          <w:caps w:val="0"/>
          <w:color w:val="000000"/>
          <w:spacing w:val="0"/>
          <w:sz w:val="31"/>
          <w:szCs w:val="31"/>
          <w:bdr w:val="none" w:color="auto" w:sz="0" w:space="0"/>
        </w:rPr>
        <w:t>2015年信息公开工作存在的不足及改进措施。本报告中所列数据的统计期限自2</w:t>
      </w:r>
      <w:bookmarkStart w:id="0" w:name="_GoBack"/>
      <w:bookmarkEnd w:id="0"/>
      <w:r>
        <w:rPr>
          <w:rFonts w:hint="eastAsia" w:ascii="仿宋_GB2312" w:hAnsi="宋体" w:eastAsia="仿宋_GB2312" w:cs="仿宋_GB2312"/>
          <w:i w:val="0"/>
          <w:iCs w:val="0"/>
          <w:caps w:val="0"/>
          <w:color w:val="000000"/>
          <w:spacing w:val="0"/>
          <w:sz w:val="31"/>
          <w:szCs w:val="31"/>
          <w:bdr w:val="none" w:color="auto" w:sz="0" w:space="0"/>
        </w:rPr>
        <w:t>015年1月1日起至2015年12月31日止。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根据《条例》及北京市政府办公厅关于政府信息公开工作的相关要求，金融街街道于2008年5月1日正式开展政府信息公开工作。成立由街道办事处领导组成的政府信息公开工作领导小组,街道办公室为主管部门,具体承担街道政府信息公开工作的推进、指导、协调和监督工作，制定政府信息公开工作制度和工作机制，并设4人兼职负责政府信息公开工作。设立了3个专门的信息申请受理点，并开辟了街道公共服务大厅、社区服务中心图书馆、丰汇园图书馆3个政府信息查阅点。截至2015年年底，本单位政府信息公开工作运行正常，政府信息公开咨询顺利开展，在公开意识、组织机构、职责分工、公开内容及形式方面较去年有了长足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(一)、2015年政府信息公开工作要点落实情况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金融街街道积极贯彻国务院、市政府办公厅《政府信息公开第三方评估指标体系》及西城区政府信息公开工作要点的《落实情况工作报告》，逐条对照，撰写了金融街街道落实第三方评估体系和2015年政府信息公开工作要点《落实情况报告》、金融街街道推进依申请公开促进政府依法行政工作的建议、金融街街道政府信息公开监督考核方案等材料，按照区信息公开办的要求对信息公开专栏进行详细整改，增加了民生领域专栏，制定了街道信息公开内部监督考核方案和统筹各科室政府信息主动公开工作制度，规范了街道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（二）2015年建议和提案办理结果情况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区政府进一步加大对信息公开和信息安全工作的重视程度，拨付专项资金为信息公开工作统一配置专用电脑以发布公开的信息；建立完善的奖励机制，对及时发布的各项信息及总体工作成绩优异的单位，在年度评比中给予适当的奖励和表扬；基层街道工作任务重，鉴于信息公开工作的特殊地位，应要求街道设立专职信息公开工作人员，全力做好政府门户网站的信息公开工作，加大公开力度，让信息公开工作日常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三、主动公开情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2015年共主动公开政府信息232条，其中全文电子化率达100%。在主动公开的信息中，机构职能类信息10条，占总体的比例为4.3%；法规文件类信息10条，占总体的比例为4.3%；规划计划类信息3条，占总体的比例为1.3%；行政职责类信息5条，占总体的比例为2.2%；业务动态类信息204条，占总体的比例为87.9%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在主动公开的信息中，为方便公众了解信息，本单位在主动公开政府信息的形式上采取了政府网站、政府信息公开大厅、政府信息公开栏、信息查阅点、电子屏幕、便民手册、服务指南、报纸、公告、通告等形式，主要是在首都之窗网站上主动公开政府信息，每周五出刊一期金融街周报，每周一、三、五向驻区单位发送手机报，及时发布街区公开的信息，受到驻区单位和居民的认可。本年度街道编制了《北京市西城区金融街公共服务手册》企业版和居民版，印发了金融街街道廉政教育基地简介、金融街家庭发展服务中心简介和金融街HR之家咨询服务中心简介等宣传彩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（三）其他需要说明的问题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街道积极组织机关干部认真学习《条例》以及相关文件和要点，提高对信息公开重要意义的认识，进一步突出新形势下政府信息公开的重要性。加强政府信息公开制度建设，制定了主动公开制度、依申请公开制度和保密审查制度等相关制度。规范信息公开工作流程，使得信息公开工作规范有序。完善街道公共服务大厅、社区服务中心图书馆、丰汇园图书馆等3个政府信息查阅中心的建设，为各个查阅中心集中配备了电脑、打印机、文件架，并摆放了政府信息公开指南折页本供公众索取查阅，方便公众就近查询政府信息。共接受信息公开方面的咨询118人次。接受咨询问题主要集中在劳动社保、房屋拆迁、煤改电、住房保障、养老、残疾人政策、婚姻登记、二胎指标申请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四、依申请公开情况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本单位2015年度共收到政府信息公开申请1件，同上年相比，增加1条。此条政府信息公开申请为当面申请，为业务动态类信息。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已经答复了1件申请。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本单位从事政府信息公开工作的全职人员共0人，同上年相比，增加0人；兼职人员共4人，同上年相比，增加0人。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五、行政复议和行政诉讼情况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2015年，街道信息公开的行政复议申请0件，行政诉讼申请0件。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2015年，本单位共接受公民、法人及其他组织政府信息公开方面的咨询118人次。其中，现场咨询60人次，占总数的51%；电话咨询58人次，占总数的49%；没有网络咨询。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七、存在的问题及改进措施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是上下级信息不对等，宣传还不到位。一些政策新闻媒体公布的比较早，而传达到基层有很长的一段时间差，影响居民及时了解情况，造成居民对基层工作落实不到位的误解。二是管理措施有待加强。各科室分别抓《信息公开工作点分解落实安排》力度不大，全单位信息公开工作主要依靠统筹科室在落实，信息分类不明确，公开的方式不够丰富，缺少适合基层群众查阅的公开形式，宣传力度不够，群众网上点击率不高。工作人员责任心需要强化，更新公开内容的速度有待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是认真贯彻实施《条例》，按照西城区部署要求，深入推进政府信息公开工作，并着力在充实公开内容、规范处理流程、拓展公开形式和建设长效机制等方面不断改进创新。二是走向社区，向居民宣传信息公开的重要性，保障居民对办事处工作的知情权、参与权、表达权和监督权，提高依法行政水平，推动街道政务信息公开工作再上新台阶。三是加大政府信息主动公开的力度，全面、及时、准确地主动公开政府信息，可以大大避免部分依申请公开，减少由此引发的行政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B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643CEED3BB70429E8F1E07A1D93EB90D</vt:lpwstr>
  </property>
</Properties>
</file>