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2008年西城区展览路街道政府信息公开工作年度报告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本报告是根据《中华人民共和国政府信息公开条例》(以下简称《条例》)要求,进行编制的。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全文包括概述、主动公开政府信</w:t>
      </w:r>
      <w:bookmarkStart w:id="0" w:name="_GoBack"/>
      <w:bookmarkEnd w:id="0"/>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息的情况、依申请公开政府信息和不予公开政府信息的情况,政府信息公开的人员、政府信息公开咨询情况,政府信息公开工作存在的不足及改进措施。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本报告中所列数据的统计期限自2008年5月1日《条例》实施之日起至2008年12月31日止。公众可在西城区政府网站(</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fldChar w:fldCharType="begin"/>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instrText xml:space="preserve"> HYPERLINK "http://www.bjxch.gov.cn/" </w:instrTex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fldChar w:fldCharType="separate"/>
      </w:r>
      <w:r>
        <w:rPr>
          <w:rStyle w:val="7"/>
          <w:rFonts w:hint="eastAsia" w:ascii="宋体" w:hAnsi="宋体" w:eastAsia="宋体" w:cs="宋体"/>
          <w:i w:val="0"/>
          <w:iCs w:val="0"/>
          <w:caps w:val="0"/>
          <w:color w:val="000000"/>
          <w:spacing w:val="0"/>
          <w:sz w:val="24"/>
          <w:szCs w:val="24"/>
          <w:bdr w:val="none" w:color="auto" w:sz="0" w:space="0"/>
          <w:shd w:val="clear" w:fill="FFFFFF"/>
          <w:vertAlign w:val="baseline"/>
        </w:rPr>
        <w:t>http://www.bjxch.gov.cn</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fldChar w:fldCharType="end"/>
      </w: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政府信息公开专栏中可下载本报告的电子版。如对本报告有任何疑问,请与西城区展览路街道办事处办公室联系(地址:北京市西城区车公庄大街13号信息公开服务大厅,联系电话:010-68353253010-68317393,电子邮箱:zlljd-xxgk@mail.bjxch.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根据《条例》及北京市政府办公厅关于政府信息公开工作的相关要求,2008年5月1日起我街道正式开展政府信息公开工作。成立了由街道办事处副主任任组长的政府信息公开工作领导小组。街道办公室为本单位政府信息公开工作机构。为此,专门配备了2名兼职工作人员,设立了1个专门的信息申请受理点,并开辟了2个公共查阅点。截至2008年底,本单位政府信息公开工作运行正常,政府信息公开咨询、申请以及答复工作均得到了顺利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二、主动公开情况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按照《条例》第9至12条规定的主动公开政府信息范围和《北京市政府信息公开目录编制规范(试行)》,街道开展了信息清理和目录编制工作,并按照《条例》第15条规定,通过政府网站等便于公众知晓的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(一)公开渠道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在北京市政府信息公开管理系统中,设有街道政府信息公开工作平台:目录包括机构职能、法规文件、规划计划、行政职责、业务动态等栏目。2008年本街道在这个工作平台上主动公开政府信息共计215条,其中全文电子化率达100%。在主动公开的信息中,机构职能类信息28条,占总体的比例为13%;法规文件类信息30条,占总体的比例为14%;规划计划类信息8条,占总体的比例为4%;行政职责类信息32条,占总体的比例为15%;业务动态类信息117条,占总体的比例为54%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在主动公开的信息中,为方便公众了解信息,我单位在主动公开政府信息的形式上采用了:政府网站、政府信息公开大厅、信息查阅点、电子屏幕、便民手册、服务指南等方式预以公开。其中最常用的形式和最受欢迎的形式是政府信息公开大厅、服务指南</w:t>
      </w:r>
      <w:r>
        <w:rPr>
          <w:rStyle w:val="6"/>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w:t>
      </w: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能及时有效为公民、法人和其他组织提供政府信息。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在便民服务上我单位按要求做了检索目录编制、公开指南折页、宣传及便民手册等工作。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三、依申请公开情况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按照《条例》第13条规定和《北京市政府信息依申请公开工作办法(试行)》的要求,街道自《条例》实施之日起正式受理公民、法人或者其他组织根据自身生产、生活、科研等特殊需要提出的政府信息公开申请。并公布街道政府信息公开受理机构的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(一)依申请公开情况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2008年,街道共收到地区申请人依申请公开政府信息24件,申请内容主要涉及城市建设方面。街道信息公开受理点按照政府信息依申请公开程序,针对24件依申请内容逐一进行答复。其中主动公开政府信息5件,占总数的21%,不存在政府信息11件,占总数的46%,非本机关政府信息6件,占总数的25%,非政府信息2件,占总数的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(二)依申请公开政府信息收费情况</w:t>
      </w: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《北京市行政机关依申请提供政府信息收费办法(试行)》正式下发前,街道政府信息公开查阅中心免费为公众提供依申请公开政府信息检索、复制、邮寄等服务。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四、人员和收支情况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(一)工作人员情况</w:t>
      </w: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本单位从事政府信息公开工作的兼职人员共2人。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(二)其他需要说明的问题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2008年,街道政府信息公开工作共投入费用2万元,主要用于公开查阅点的的建设和各类宣传品的印刷。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五、咨询情况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2008年,本单位共接受公民、法人及其他组织政府信息公开方面的咨询40人次。其中,现场咨询24人次,占总数的60%;电话咨询16人次,占总数的40%;接受咨询问题主要集中在劳动社保、土地征用和动迁政策方面。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Style w:val="5"/>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六、存在不足及改进措施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从工作情况看,街道目前信息公开工作才刚起步,面向社会宣传力度不够。要利用多种媒体和宣传渠道发布公开信息,提高信息的知晓率,更好地服务于社会。工作机制特别是主动公开信息更新机制还不够完善,主动公开的意识还有待进一步加强。依申请公开接待、受理、答复、沟通机制,需要再进一步完善。要鼓励广大干部、群众积极参与信息发布的监督,建立长效的监督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05" w:afterAutospacing="0" w:line="23" w:lineRule="atLeast"/>
        <w:ind w:left="0" w:right="0" w:firstLine="420"/>
        <w:jc w:val="left"/>
        <w:textAlignment w:val="baseline"/>
        <w:rPr>
          <w:rFonts w:hint="eastAsia" w:ascii="宋体" w:hAnsi="宋体" w:eastAsia="宋体" w:cs="宋体"/>
          <w:i w:val="0"/>
          <w:iCs w:val="0"/>
          <w:caps w:val="0"/>
          <w:color w:val="505050"/>
          <w:spacing w:val="0"/>
          <w:sz w:val="24"/>
          <w:szCs w:val="24"/>
        </w:rPr>
      </w:pPr>
      <w:r>
        <w:rPr>
          <w:rFonts w:hint="eastAsia" w:ascii="宋体" w:hAnsi="宋体" w:eastAsia="宋体" w:cs="宋体"/>
          <w:i w:val="0"/>
          <w:iCs w:val="0"/>
          <w:caps w:val="0"/>
          <w:color w:val="505050"/>
          <w:spacing w:val="0"/>
          <w:kern w:val="0"/>
          <w:sz w:val="24"/>
          <w:szCs w:val="24"/>
          <w:bdr w:val="none" w:color="auto" w:sz="0" w:space="0"/>
          <w:shd w:val="clear" w:fill="FFFFFF"/>
          <w:vertAlign w:val="baseline"/>
          <w:lang w:val="en-US" w:eastAsia="zh-CN" w:bidi="ar"/>
        </w:rPr>
        <w:t>2009年我们要以学习贯彻科学发展观为契机,牢固树立以人为本理念,切实发挥政府信息对人民群众生产、生活和经济社会活动的服务作用,着力从以下四个方面加强工作:一是要进一步做好主动公开工作,丰富公开内容;二是要扎实做好依申请公开工作,破解政府信息依申请难题;三是要强化学习培训工作,提高街道领导、干部对《条例》的认知,提升政府信息公开工作人员业务素质和服务水平。四是完善街道政府信息公开平台的建设,方便公众查询和申请政府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D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2021-03-03T08:00:17Z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6758E53C7C1743EC8BF99D789CBEBC36</vt:lpwstr>
  </property>
</Properties>
</file>