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2009年西城区展览路街道政府信息公开工作年度报告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505050"/>
          <w:spacing w:val="0"/>
          <w:kern w:val="0"/>
          <w:sz w:val="32"/>
          <w:szCs w:val="32"/>
          <w:bdr w:val="none" w:color="auto" w:sz="0" w:space="0"/>
          <w:shd w:val="clear" w:fill="FFFFFF"/>
          <w:vertAlign w:val="baseline"/>
          <w:lang w:val="en-US" w:eastAsia="zh-CN" w:bidi="ar"/>
        </w:rPr>
        <w:t>本报告是根据《中华人民共和国政府信息公开条例》</w:t>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w:t>
      </w:r>
      <w:r>
        <w:rPr>
          <w:rFonts w:hint="eastAsia" w:ascii="宋体" w:hAnsi="宋体" w:eastAsia="宋体" w:cs="宋体"/>
          <w:i w:val="0"/>
          <w:iCs w:val="0"/>
          <w:caps w:val="0"/>
          <w:color w:val="505050"/>
          <w:spacing w:val="0"/>
          <w:kern w:val="0"/>
          <w:sz w:val="32"/>
          <w:szCs w:val="32"/>
          <w:bdr w:val="none" w:color="auto" w:sz="0" w:space="0"/>
          <w:shd w:val="clear" w:fill="FFFFFF"/>
          <w:vertAlign w:val="baseline"/>
          <w:lang w:val="en-US" w:eastAsia="zh-CN" w:bidi="ar"/>
        </w:rPr>
        <w:t>以下简称《条例》）</w:t>
      </w:r>
      <w:bookmarkStart w:id="0" w:name="_GoBack"/>
      <w:bookmarkEnd w:id="0"/>
      <w:r>
        <w:rPr>
          <w:rFonts w:hint="eastAsia" w:ascii="宋体" w:hAnsi="宋体" w:eastAsia="宋体" w:cs="宋体"/>
          <w:i w:val="0"/>
          <w:iCs w:val="0"/>
          <w:caps w:val="0"/>
          <w:color w:val="505050"/>
          <w:spacing w:val="0"/>
          <w:kern w:val="0"/>
          <w:sz w:val="32"/>
          <w:szCs w:val="32"/>
          <w:bdr w:val="none" w:color="auto" w:sz="0" w:space="0"/>
          <w:shd w:val="clear" w:fill="FFFFFF"/>
          <w:vertAlign w:val="baseline"/>
          <w:lang w:val="en-US" w:eastAsia="zh-CN" w:bidi="ar"/>
        </w:rPr>
        <w:t>要求</w:t>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，进行编制的。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全文包括概述、主动公开政府信息的情况、依申请公开政府信息和不予公开政府信息的情况，政府信息公开的人员、政府信息公开咨询情况及政府信息公开工作存在的不足及改进措施。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本报告中所列数据的统计期限自2009年1月1日至2009年12月31日止。公众可在西城区政府网站（http://www.bjxch.gov.cn）政府信息公开专栏中可下载本报告的电子版。如对本报告有任何疑问，请与西城区展览路街道办事处办公室联系（地址：北京市西城区车公庄大街13号信息公开服务大厅）联系电话：010-68314941、 010-68317393，电子邮箱：zlljd-xxgk@mail.bjxch.gov.cn。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一、概述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根据《条例》及北京市政府办公厅关于</w:t>
      </w:r>
      <w:r>
        <w:rPr>
          <w:rFonts w:hint="eastAsia" w:ascii="宋体" w:hAnsi="宋体" w:eastAsia="宋体" w:cs="宋体"/>
          <w:i w:val="0"/>
          <w:iCs w:val="0"/>
          <w:caps w:val="0"/>
          <w:color w:val="505050"/>
          <w:spacing w:val="0"/>
          <w:kern w:val="0"/>
          <w:sz w:val="32"/>
          <w:szCs w:val="32"/>
          <w:bdr w:val="none" w:color="auto" w:sz="0" w:space="0"/>
          <w:shd w:val="clear" w:fill="FFFFFF"/>
          <w:vertAlign w:val="baseline"/>
          <w:lang w:val="en-US" w:eastAsia="zh-CN" w:bidi="ar"/>
        </w:rPr>
        <w:t>政府信息公开工作的相关要求，在街道办事处副主任任组长的政府信息公开工作领导小组的领导下，街道办公室为本单位政府信息公开工作机构。为此，专门配备了1名专职工作人员，2名兼职工作人员。设立了1个专门的信息申请受理点，并开辟了2个公共查阅点。截至2009年底，本单位政府信息公开工作运行正常，政府信息公开咨询、申请以及答复工作均得到了顺利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二、主动公开情况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按照《条例》第9至12条规定的主动公开政府信息范围和《北京市政府信息公开目录编制规范（试行）》，街道开展了信息清理和目录编制工作，并按照《条例》第15条规定，通过政府网站等便于公众知晓的方式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3"/>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（一）公开渠道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在北京市政府信息公开管理系统中，设有街道政府信息公开工作平台：目录包括机构职能、法规文件、规划计划、行政职责、业务动态等栏目。</w:t>
      </w:r>
      <w:r>
        <w:rPr>
          <w:rFonts w:hint="eastAsia" w:ascii="宋体" w:hAnsi="宋体" w:eastAsia="宋体" w:cs="宋体"/>
          <w:i w:val="0"/>
          <w:iCs w:val="0"/>
          <w:caps w:val="0"/>
          <w:color w:val="505050"/>
          <w:spacing w:val="0"/>
          <w:kern w:val="0"/>
          <w:sz w:val="32"/>
          <w:szCs w:val="32"/>
          <w:bdr w:val="none" w:color="auto" w:sz="0" w:space="0"/>
          <w:shd w:val="clear" w:fill="FFFFFF"/>
          <w:vertAlign w:val="baseline"/>
          <w:lang w:val="en-US" w:eastAsia="zh-CN" w:bidi="ar"/>
        </w:rPr>
        <w:t>2009年</w:t>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本街道在这个工作平台上</w:t>
      </w:r>
      <w:r>
        <w:rPr>
          <w:rFonts w:hint="eastAsia" w:ascii="宋体" w:hAnsi="宋体" w:eastAsia="宋体" w:cs="宋体"/>
          <w:i w:val="0"/>
          <w:iCs w:val="0"/>
          <w:caps w:val="0"/>
          <w:color w:val="505050"/>
          <w:spacing w:val="0"/>
          <w:kern w:val="0"/>
          <w:sz w:val="32"/>
          <w:szCs w:val="32"/>
          <w:bdr w:val="none" w:color="auto" w:sz="0" w:space="0"/>
          <w:shd w:val="clear" w:fill="FFFFFF"/>
          <w:vertAlign w:val="baseline"/>
          <w:lang w:val="en-US" w:eastAsia="zh-CN" w:bidi="ar"/>
        </w:rPr>
        <w:t>主动公开政府信息共计176条，其中全文电子化率达100%。在主动公开的信息中，</w:t>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机构职能类信息3条，占总体的比例为1.7%；法规文件类信息5条，占总体的比例为2.84%；规划计划类信息1条，占总体的比例为0.57%；行政职责类信息34条，占总体的比例为19.32%；业务动态类信息133条，占总体的比例为75.57%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3"/>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（二）公开形式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98"/>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在主动公开的信息中，为方便公众了解信息，我单位在主动公开政府信息的形式上采用了：政府网站、政府信息公开大厅、信息查阅点、电子屏幕、便民手册、服务指南等方式预以公开。其中最常用的形式和最受欢迎的形式是政府信息公开大厅、服务指南</w:t>
      </w:r>
      <w:r>
        <w:rPr>
          <w:rStyle w:val="6"/>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w:t>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能及时有效</w:t>
      </w:r>
      <w:r>
        <w:rPr>
          <w:rFonts w:hint="eastAsia" w:ascii="宋体" w:hAnsi="宋体" w:eastAsia="宋体" w:cs="宋体"/>
          <w:i w:val="0"/>
          <w:iCs w:val="0"/>
          <w:caps w:val="0"/>
          <w:color w:val="000000"/>
          <w:spacing w:val="4"/>
          <w:kern w:val="0"/>
          <w:sz w:val="32"/>
          <w:szCs w:val="32"/>
          <w:bdr w:val="none" w:color="auto" w:sz="0" w:space="0"/>
          <w:shd w:val="clear" w:fill="FFFFFF"/>
          <w:vertAlign w:val="baseline"/>
          <w:lang w:val="en-US" w:eastAsia="zh-CN" w:bidi="ar"/>
        </w:rPr>
        <w:t>为公民、法人和其他组织提供政府信息。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在便民服务上我单位按要求做了检索目录编制、公开指南折页、宣传及便民手册等工作。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三、依申请公开情况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47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按照《条例》第13条规定和《北京市政府信息依申请公开工作办法（试行）》的要求，街道自《条例》实施之日起正式受理公民、法人或者其他组织根据自身生产、生活、科研等特殊需要提出的政府信息公开申请。并公布街道政府信息公开受理机构的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472"/>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（一）依申请公开情况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2009年，街道共收到地区申请人依申请公开政府信息44件，申请内容主要涉及城市建设方面。街道信息公开受理点按照政府信息依申请公开程序，针对44件依申请内容逐一进行答复。其中主动公开政府信息25件，占总数的56.8%，不存在政府信息3件，占总数的6.8%，非本机关政府信息1件，占总数的2.3%，非政府信息15件，占总数的34.1%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472"/>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（二）依申请公开政府信息收费情况</w:t>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br w:type="textWrapping"/>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　　《北京市行政机关依申请提供政府信息收费办法（试行）》正式下发前，街道政府信息公开查阅中心免费为公众提供依申请公开政府信息检索、复制、邮寄等服务。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472"/>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四、诉讼情况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42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2009年，针对街道政府信息公开的行政诉讼案件12件，其主要事由是涉及地区环境整治方面的信息。西城法院结案12件。其中一人不服，上诉2件至中级人民法院。案件正在审理中。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420"/>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五、人员和收支情况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3"/>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（一）工作人员情况</w:t>
      </w: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br w:type="textWrapping"/>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　　本单位从事政府信息公开工作的专职人员1人、兼职人员2人。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3"/>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（二）其他需要说明的问题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2009年，街道政府信息公开工作共投入费用</w:t>
      </w:r>
      <w:r>
        <w:rPr>
          <w:rFonts w:hint="eastAsia" w:ascii="宋体" w:hAnsi="宋体" w:eastAsia="宋体" w:cs="宋体"/>
          <w:i w:val="0"/>
          <w:iCs w:val="0"/>
          <w:caps w:val="0"/>
          <w:color w:val="000000"/>
          <w:spacing w:val="0"/>
          <w:kern w:val="0"/>
          <w:sz w:val="36"/>
          <w:szCs w:val="36"/>
          <w:bdr w:val="none" w:color="auto" w:sz="0" w:space="0"/>
          <w:shd w:val="clear" w:fill="FFFFFF"/>
          <w:vertAlign w:val="baseline"/>
          <w:lang w:val="en-US" w:eastAsia="zh-CN" w:bidi="ar"/>
        </w:rPr>
        <w:t>1</w:t>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万元，主要用于公开查阅点的的建设和各类宣传品的印刷。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948"/>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六、咨询情况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2009年，本单位共接受公民、法人及其他组织政府信息公开方面的咨询38人次。其中，现场咨询12人次，占总数的32%；电话咨询26人次，占总数的68%；网上咨询0次。接受咨询问题主要集中在劳动社保、失业人员及“一老一小”医疗保险政策等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80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七、存在不足及改进措施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从工作情况看，目前街道政府信息公开工作处于起步阶段，相关配套制度和措施还在不断修改完善中，需要在明年的工作中扎实落实。同时要利用多种媒体和宣传渠道发布公开信息，提高信息的知晓率，更好地服务于社会。主动公开的意识还有待进一步加强。依申请公开接待、受理、答复、沟通机制，需要再进一步完善。要鼓励广大社区居民、干部、群众积极参与信息发布的监督，建立长效的监督管理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579"/>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2010年我们要牢固树立以人为本理念，切实发挥政府信息对人民群众生产、生活和经济社会活动的服务作用。着力从四个方面加强工作：一是要进一步做好主动公开工作，丰富公开内容；二是要扎实做好依申请公开工作，破解政府信息依申请难题；三是要强化学习培训工作，提高街道领导、干部对《条例》的认知，提升政府信息公开工作人员业务素质和服务水平;四是完善街道政府信息公开平台的建设，方便公众查询和申请政府信息。随着今年街道各项工作的推进，以此不断深入、高效地开展街道政府信息公开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4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2021-03-03T08:00:56Z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ADB95CAEBB8040318EF2C3E086673A2D</vt:lpwstr>
  </property>
</Properties>
</file>