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2014年西城区展览路街道政府信息公开工作年度报告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本报告是根据《中华人民共和国政府信息公开条例》（以下简称《条例》）要求，由西城区展览路街道编制的2014年度政府信息公开工作年度报告。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全文内容分为:概述，主动公开政府信息的情况，依申请公开政府信息和不予公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区政府网站（http://www.bjxch.gov.cn）政府信息公开专栏上可下载本报告的电子版。如对本报告有任何疑问，请联系：展览路街道办事处办公室，联系电话：68318061，地址：北京市西城区车公庄大街13号，电子邮箱：zlljd@163.co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根据《条例》要求，2008年5月1日起本单位开始开展政府信息公开工作。为此，专门配备了3名兼职工作人员，设立了1个专门的信息申请受理点，并开辟了街道公共服务大厅、社区图书馆、社区教育学校图书馆等公共查阅点。截至2014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本年度展览路街道办事处根据《条例》要求，以公开为原则，不公开为例外，依法开展信息公开工作。分门别类、准确及时地主动公开政府信息。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本单位2014年共主动公开政府信息235条，其中全文电子化率达100%。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在主动公开的信息中，机构职能类信息9条，占总体的比例为3.83%；规划计划类信息4条，占总体的比例为1.70%；行政职责类信息25条，占总体的比例为10.64%；业务动态类信息197条，占总体的比例为83.84%。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由于主动公开及时准确，2014年没有发生依申请信息公开事件。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在主动公开的信息中，为方便公众了解信息，我单位在主动公开政府信息的形式上采用了：政府网站、政府信息公开栏、政府公报、信息查阅点、便民手册、服务指南、街道自制《展望》报等方式予以公开。其中最常用的形式和最受欢迎的形式是政府信息公开栏和《展望》报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能及时有效为公民、法人和其他组织提供所需相关信息。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在便民服务上我单位按照上级要求做了检索目录编制、公开指南折页、宣传及便民手册等工作。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（一）申请情况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本单位2014年度共收到政府信息公开申请0件，同上年相比保持不变。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四、人员和收支情况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（一）工作人员情况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本单位从事政府信息公开工作的兼职人员共3人，同上年相比保持不变。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（二）依申请公开政府信息收费情况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2014年本单位依申请提供政府信息共收取检索、复印、邮递等成本费用共计0元。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（三）依申请公开政府信息减免收费情况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2014年本单位对政府信息公开申请人减免收取检索、复印、邮递等成本费用共计0元。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（四）与诉讼有关的费用支出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2014年本单位与诉讼有关的费用支出共计0元。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五、咨询情况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2014年，本单位共接受公民、法人及其他组织政府信息公开方面的咨询82人次。其中，现场咨询49人次，占总数的59.76%；电话咨询22人次，占总数的26.83%；网上咨询11人次，占总数的13.41%。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六、行政复议和行政诉讼情况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2014年，针对本单位政府信息公开的行政复议申请0件。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针对本单位政府信息公开的行政诉讼案0件。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针对本单位政府信息公开的申诉案0件。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由于主动公开信息准确、及时，分类清晰，以群众关心事项为主，所以本年度没有收到行政复议和行政诉讼情况。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七、主要问题和改进措施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展览路街道严格按照《条例》要求开展各项工作，但尚存在以下不足：一是主动公开信息数量还有待进一步提升，高质量的信息数目较少，二是依申请公开工作依旧是工作重点和难点，需要进一步掌握和规范依申请公开的流程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为进一步做好政府信息公开工作,把政府信息公开工作做到制度化和规范化下，2015年将从以下三个方面改进：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（一）进一步加强宣传和培训，以十八届四中全会决定要求为指导，贯彻落实《北京市政府信息公开规定》，提高责任意识和业务能力，提高公开信息的质量。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（二）进一步规范工作流程和制度，提升工作效率，加强督促检查，提高政府信息公开的精细化管理水平，确保公开信息的时效性。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（三）进一步充实公开内容，不断提升政府信息公开工作水平。坚持“以公开为常态、不公开为例外”原则，及时发布各类政府信息。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八、说明与附图附表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（一）说明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本单位政府信息公开数据统计时限为2014年1月1日至12月31日，共主动公开政府信息235条，其中全文电子化率达100%。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（二）附图与附表。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1037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附图一：本单位近年政府信息主动公开数量变化情况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 w:bidi="ar"/>
        </w:rPr>
        <w:t>附表一：主动公开情况统计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42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</w:p>
    <w:tbl>
      <w:tblPr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7"/>
        <w:gridCol w:w="879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指 标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主动公开信息数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其中：全文电子化的主动公开信息数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63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新增的行政规范性文件数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42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422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 w:bidi="ar"/>
        </w:rPr>
        <w:t>附表二：依申请公开情况统计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42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</w:p>
    <w:tbl>
      <w:tblPr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7"/>
        <w:gridCol w:w="879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指 标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本年度申请总数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8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其中：1.当面申请数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105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2.传真申请数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105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3.互联网申请数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105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4.信函申请数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对申请的答复总数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8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其中： 1.同意公开答复数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126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2.同意部分公开答复数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126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3.不予公开答复总数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126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4.信息不存在数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5.非本单位掌握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6.申请内容不明确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050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42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附表三：咨询情况统计</w:t>
      </w:r>
    </w:p>
    <w:tbl>
      <w:tblPr>
        <w:tblW w:w="83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2"/>
        <w:gridCol w:w="879"/>
        <w:gridCol w:w="2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4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指 标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4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现场咨询数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次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4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电话咨询数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次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4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网上咨询数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次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422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 w:bidi="ar"/>
        </w:rPr>
        <w:t>附表四：复议、诉讼、申诉情况统计表</w:t>
      </w:r>
    </w:p>
    <w:tbl>
      <w:tblPr>
        <w:tblW w:w="83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5"/>
        <w:gridCol w:w="879"/>
        <w:gridCol w:w="2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4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指标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4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行政复议数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4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行政诉讼数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4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行政申诉数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 w:bidi="ar"/>
        </w:rPr>
        <w:t>附表五：人员与支出情况统计</w:t>
      </w:r>
    </w:p>
    <w:tbl>
      <w:tblPr>
        <w:tblW w:w="83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2"/>
        <w:gridCol w:w="879"/>
        <w:gridCol w:w="2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指 标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依申请提供政府信息收取费用总额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元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依申请提供政府信息减免收费总额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元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与行政诉讼有关的费用支出总额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元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政府信息公开指定专职人员总数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63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其中：1.全职人员数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126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2.兼职人员数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0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2021-03-03T08:04:05Z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9724C6F2D7F647CAA7B4DB626A6991E9</vt:lpwstr>
  </property>
</Properties>
</file>