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白纸坊街道2017年信息公开工作年度报告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jc w:val="center"/>
        <w:rPr>
          <w:rFonts w:hint="default" w:ascii="黑体" w:hAnsi="宋体" w:eastAsia="黑体" w:cs="黑体"/>
          <w:i w:val="0"/>
          <w:iCs w:val="0"/>
          <w:caps w:val="0"/>
          <w:color w:val="000000"/>
          <w:spacing w:val="0"/>
          <w:sz w:val="32"/>
          <w:szCs w:val="32"/>
          <w:bdr w:val="none" w:color="auto" w:sz="0" w:space="0"/>
          <w:shd w:val="clear" w:fill="FFFFFF"/>
          <w:lang w:val="en-US" w:eastAsia="zh-CN"/>
        </w:rPr>
      </w:pPr>
      <w:r>
        <w:rPr>
          <w:rFonts w:hint="eastAsia" w:ascii="黑体" w:hAnsi="宋体" w:eastAsia="黑体" w:cs="黑体"/>
          <w:i w:val="0"/>
          <w:iCs w:val="0"/>
          <w:caps w:val="0"/>
          <w:color w:val="000000"/>
          <w:spacing w:val="0"/>
          <w:sz w:val="32"/>
          <w:szCs w:val="32"/>
          <w:bdr w:val="none" w:color="auto" w:sz="0" w:space="0"/>
          <w:shd w:val="clear" w:fill="FFFFFF"/>
          <w:lang w:val="en-US" w:eastAsia="zh-CN"/>
        </w:rPr>
        <w:t>2018年3月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jc w:val="center"/>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bdr w:val="none" w:color="auto" w:sz="0" w:space="0"/>
          <w:shd w:val="clear" w:fill="FFFFFF"/>
        </w:rPr>
        <w:t>引言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_GB2312" w:hAnsi="仿宋" w:eastAsia="仿宋_GB2312" w:cs="仿宋_GB2312"/>
          <w:i w:val="0"/>
          <w:iCs w:val="0"/>
          <w:caps w:val="0"/>
          <w:color w:val="000000"/>
          <w:spacing w:val="0"/>
          <w:sz w:val="32"/>
          <w:szCs w:val="32"/>
          <w:bdr w:val="none" w:color="auto" w:sz="0" w:space="0"/>
          <w:shd w:val="clear" w:fill="FFFFFF"/>
        </w:rPr>
        <w:t>本报告是根据《中华人民共和国政府信息公开条例》（以下简称《条例》）</w:t>
      </w:r>
      <w:r>
        <w:rPr>
          <w:rFonts w:hint="eastAsia" w:ascii="仿宋_GB2312" w:hAnsi="仿宋" w:eastAsia="仿宋_GB2312" w:cs="仿宋_GB2312"/>
          <w:i w:val="0"/>
          <w:iCs w:val="0"/>
          <w:caps w:val="0"/>
          <w:color w:val="000000"/>
          <w:spacing w:val="0"/>
          <w:sz w:val="32"/>
          <w:szCs w:val="32"/>
          <w:bdr w:val="none" w:color="auto" w:sz="0" w:space="0"/>
          <w:shd w:val="clear" w:fill="FFFFFF"/>
        </w:rPr>
        <w:t>和《北京市政府信息公开规定》要求，由西城区白纸坊街道编制的</w:t>
      </w: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和改进情况。报告后附政府信息公开情况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本报告中所列数据的统计期限自</w:t>
      </w: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w:t>
      </w:r>
      <w:r>
        <w:rPr>
          <w:rFonts w:hint="eastAsia" w:ascii="仿宋" w:hAnsi="仿宋" w:eastAsia="仿宋" w:cs="仿宋"/>
          <w:i w:val="0"/>
          <w:iCs w:val="0"/>
          <w:caps w:val="0"/>
          <w:color w:val="000000"/>
          <w:spacing w:val="0"/>
          <w:sz w:val="32"/>
          <w:szCs w:val="32"/>
          <w:bdr w:val="none" w:color="auto" w:sz="0" w:space="0"/>
          <w:shd w:val="clear" w:fill="FFFFFF"/>
        </w:rPr>
        <w:t>1月1日起至2017</w:t>
      </w:r>
      <w:r>
        <w:rPr>
          <w:rFonts w:hint="eastAsia" w:ascii="仿宋_GB2312" w:hAnsi="仿宋" w:eastAsia="仿宋_GB2312" w:cs="仿宋_GB2312"/>
          <w:i w:val="0"/>
          <w:iCs w:val="0"/>
          <w:caps w:val="0"/>
          <w:color w:val="000000"/>
          <w:spacing w:val="0"/>
          <w:sz w:val="32"/>
          <w:szCs w:val="32"/>
          <w:bdr w:val="none" w:color="auto" w:sz="0" w:space="0"/>
          <w:shd w:val="clear" w:fill="FFFFFF"/>
        </w:rPr>
        <w:t>年</w:t>
      </w:r>
      <w:r>
        <w:rPr>
          <w:rFonts w:hint="eastAsia" w:ascii="仿宋" w:hAnsi="仿宋" w:eastAsia="仿宋" w:cs="仿宋"/>
          <w:i w:val="0"/>
          <w:iCs w:val="0"/>
          <w:caps w:val="0"/>
          <w:color w:val="000000"/>
          <w:spacing w:val="0"/>
          <w:sz w:val="32"/>
          <w:szCs w:val="32"/>
          <w:bdr w:val="none" w:color="auto" w:sz="0" w:space="0"/>
          <w:shd w:val="clear" w:fill="FFFFFF"/>
        </w:rPr>
        <w:t>12月31日止。公众可在西城区政府网站（</w:t>
      </w:r>
      <w:r>
        <w:rPr>
          <w:rFonts w:hint="default" w:ascii="Times New Roman" w:hAnsi="Times New Roman" w:eastAsia="sans-serif" w:cs="Times New Roman"/>
          <w:i w:val="0"/>
          <w:iCs w:val="0"/>
          <w:caps w:val="0"/>
          <w:spacing w:val="0"/>
          <w:sz w:val="21"/>
          <w:szCs w:val="21"/>
          <w:bdr w:val="none" w:color="auto" w:sz="0" w:space="0"/>
          <w:shd w:val="clear" w:fill="FFFFFF"/>
        </w:rPr>
        <w:fldChar w:fldCharType="begin"/>
      </w:r>
      <w:r>
        <w:rPr>
          <w:rFonts w:hint="default" w:ascii="Times New Roman" w:hAnsi="Times New Roman" w:eastAsia="sans-serif" w:cs="Times New Roman"/>
          <w:i w:val="0"/>
          <w:iCs w:val="0"/>
          <w:caps w:val="0"/>
          <w:spacing w:val="0"/>
          <w:sz w:val="21"/>
          <w:szCs w:val="21"/>
          <w:bdr w:val="none" w:color="auto" w:sz="0" w:space="0"/>
          <w:shd w:val="clear" w:fill="FFFFFF"/>
        </w:rPr>
        <w:instrText xml:space="preserve"> HYPERLINK "http://www.bjxch.gov.cn/" </w:instrText>
      </w:r>
      <w:r>
        <w:rPr>
          <w:rFonts w:hint="default" w:ascii="Times New Roman" w:hAnsi="Times New Roman" w:eastAsia="sans-serif" w:cs="Times New Roman"/>
          <w:i w:val="0"/>
          <w:iCs w:val="0"/>
          <w:caps w:val="0"/>
          <w:spacing w:val="0"/>
          <w:sz w:val="21"/>
          <w:szCs w:val="21"/>
          <w:bdr w:val="none" w:color="auto" w:sz="0" w:space="0"/>
          <w:shd w:val="clear" w:fill="FFFFFF"/>
        </w:rPr>
        <w:fldChar w:fldCharType="separate"/>
      </w:r>
      <w:r>
        <w:rPr>
          <w:rStyle w:val="6"/>
          <w:rFonts w:hint="eastAsia" w:ascii="仿宋" w:hAnsi="仿宋" w:eastAsia="仿宋" w:cs="仿宋"/>
          <w:i w:val="0"/>
          <w:iCs w:val="0"/>
          <w:caps w:val="0"/>
          <w:color w:val="000000"/>
          <w:spacing w:val="0"/>
          <w:sz w:val="32"/>
          <w:szCs w:val="32"/>
          <w:bdr w:val="none" w:color="auto" w:sz="0" w:space="0"/>
          <w:shd w:val="clear" w:fill="FFFFFF"/>
        </w:rPr>
        <w:t>http://www.bjxch.gov.cn</w:t>
      </w:r>
      <w:r>
        <w:rPr>
          <w:rFonts w:hint="default" w:ascii="Times New Roman" w:hAnsi="Times New Roman" w:eastAsia="sans-serif" w:cs="Times New Roman"/>
          <w:i w:val="0"/>
          <w:iCs w:val="0"/>
          <w:caps w:val="0"/>
          <w:spacing w:val="0"/>
          <w:sz w:val="21"/>
          <w:szCs w:val="21"/>
          <w:bdr w:val="none" w:color="auto" w:sz="0" w:space="0"/>
          <w:shd w:val="clear" w:fill="FFFFFF"/>
        </w:rPr>
        <w:fldChar w:fldCharType="end"/>
      </w:r>
      <w:r>
        <w:rPr>
          <w:rFonts w:hint="eastAsia" w:ascii="仿宋_GB2312" w:hAnsi="仿宋" w:eastAsia="仿宋_GB2312" w:cs="仿宋_GB2312"/>
          <w:i w:val="0"/>
          <w:iCs w:val="0"/>
          <w:caps w:val="0"/>
          <w:color w:val="000000"/>
          <w:spacing w:val="0"/>
          <w:sz w:val="32"/>
          <w:szCs w:val="32"/>
          <w:bdr w:val="none" w:color="auto" w:sz="0" w:space="0"/>
          <w:shd w:val="clear" w:fill="FFFFFF"/>
        </w:rPr>
        <w:t>）的政府信息公开专栏中下载本报告的电子版。如对本报告有任何疑问，请与西城区白纸坊街道办事处办公室联系。（地址：北京市西城区樱桃二条</w:t>
      </w:r>
      <w:r>
        <w:rPr>
          <w:rFonts w:hint="eastAsia" w:ascii="仿宋" w:hAnsi="仿宋" w:eastAsia="仿宋" w:cs="仿宋"/>
          <w:i w:val="0"/>
          <w:iCs w:val="0"/>
          <w:caps w:val="0"/>
          <w:color w:val="000000"/>
          <w:spacing w:val="0"/>
          <w:sz w:val="32"/>
          <w:szCs w:val="32"/>
          <w:bdr w:val="none" w:color="auto" w:sz="0" w:space="0"/>
          <w:shd w:val="clear" w:fill="FFFFFF"/>
        </w:rPr>
        <w:t>8号，联系电话：010－83511970。）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　　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根据《条例》要求，</w:t>
      </w:r>
      <w:r>
        <w:rPr>
          <w:rFonts w:hint="eastAsia" w:ascii="仿宋" w:hAnsi="仿宋" w:eastAsia="仿宋" w:cs="仿宋"/>
          <w:i w:val="0"/>
          <w:iCs w:val="0"/>
          <w:caps w:val="0"/>
          <w:color w:val="000000"/>
          <w:spacing w:val="0"/>
          <w:sz w:val="32"/>
          <w:szCs w:val="32"/>
          <w:bdr w:val="none" w:color="auto" w:sz="0" w:space="0"/>
          <w:shd w:val="clear" w:fill="FFFFFF"/>
        </w:rPr>
        <w:t>2008年5月1日起本单位开始开展政府信息公开工作。为此，专门配备了3名兼职工作人员，设立了1个专门的信息申请受理点，并开辟了2个公共查阅点。截至2017</w:t>
      </w:r>
      <w:r>
        <w:rPr>
          <w:rFonts w:hint="eastAsia" w:ascii="仿宋_GB2312" w:hAnsi="仿宋" w:eastAsia="仿宋_GB2312" w:cs="仿宋_GB2312"/>
          <w:i w:val="0"/>
          <w:iCs w:val="0"/>
          <w:caps w:val="0"/>
          <w:color w:val="000000"/>
          <w:spacing w:val="0"/>
          <w:sz w:val="32"/>
          <w:szCs w:val="32"/>
          <w:bdr w:val="none" w:color="auto" w:sz="0" w:space="0"/>
          <w:shd w:val="clear" w:fill="FFFFFF"/>
        </w:rPr>
        <w:t>年底，我单位政府信息公开工作运行正常，政府信息公开咨询、申请以及答复工作顺利开展。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根据区政府信息公开有关文件要求，我街道信息公开工作严格遵守已制定了的《白纸坊街道政府信息公开工作方案》、《白纸坊街道政府信息依申请公开工作办法》、《白纸坊街道政府信息依申请公开工作实施细则》等文件，明确政府信息公开各阶段工作重点，以及信息填报、审核、公布各环节，并将责任落实到人，确保政府信息公开工作有序开展，同时加强对公开信息的严格审查，避免信息不真和涉密信息外露情况的发生。截至</w:t>
      </w: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年底，我街道填报主动公开信息</w:t>
      </w:r>
      <w:r>
        <w:rPr>
          <w:rFonts w:hint="eastAsia" w:ascii="仿宋" w:hAnsi="仿宋" w:eastAsia="仿宋" w:cs="仿宋"/>
          <w:i w:val="0"/>
          <w:iCs w:val="0"/>
          <w:caps w:val="0"/>
          <w:color w:val="000000"/>
          <w:spacing w:val="0"/>
          <w:sz w:val="32"/>
          <w:szCs w:val="32"/>
          <w:bdr w:val="none" w:color="auto" w:sz="0" w:space="0"/>
          <w:shd w:val="clear" w:fill="FFFFFF"/>
        </w:rPr>
        <w:t>1266</w:t>
      </w:r>
      <w:r>
        <w:rPr>
          <w:rFonts w:hint="eastAsia" w:ascii="仿宋_GB2312" w:hAnsi="仿宋" w:eastAsia="仿宋_GB2312" w:cs="仿宋_GB2312"/>
          <w:i w:val="0"/>
          <w:iCs w:val="0"/>
          <w:caps w:val="0"/>
          <w:color w:val="000000"/>
          <w:spacing w:val="0"/>
          <w:sz w:val="32"/>
          <w:szCs w:val="32"/>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ascii="楷体_GB2312" w:hAnsi="楷体" w:eastAsia="楷体_GB2312" w:cs="楷体_GB2312"/>
          <w:i w:val="0"/>
          <w:iCs w:val="0"/>
          <w:caps w:val="0"/>
          <w:color w:val="000000"/>
          <w:spacing w:val="0"/>
          <w:sz w:val="30"/>
          <w:szCs w:val="30"/>
          <w:bdr w:val="none" w:color="auto" w:sz="0" w:space="0"/>
          <w:shd w:val="clear" w:fill="FFFFFF"/>
        </w:rPr>
        <w:t>（一）</w:t>
      </w:r>
      <w:r>
        <w:rPr>
          <w:rFonts w:hint="eastAsia" w:ascii="楷体" w:hAnsi="楷体" w:eastAsia="楷体" w:cs="楷体"/>
          <w:i w:val="0"/>
          <w:iCs w:val="0"/>
          <w:caps w:val="0"/>
          <w:color w:val="000000"/>
          <w:spacing w:val="0"/>
          <w:sz w:val="30"/>
          <w:szCs w:val="30"/>
          <w:bdr w:val="none" w:color="auto" w:sz="0" w:space="0"/>
          <w:shd w:val="clear" w:fill="FFFFFF"/>
        </w:rPr>
        <w:t>2017</w:t>
      </w:r>
      <w:r>
        <w:rPr>
          <w:rFonts w:hint="default" w:ascii="楷体_GB2312" w:hAnsi="楷体" w:eastAsia="楷体_GB2312" w:cs="楷体_GB2312"/>
          <w:i w:val="0"/>
          <w:iCs w:val="0"/>
          <w:caps w:val="0"/>
          <w:color w:val="000000"/>
          <w:spacing w:val="0"/>
          <w:sz w:val="30"/>
          <w:szCs w:val="30"/>
          <w:bdr w:val="none" w:color="auto" w:sz="0" w:space="0"/>
          <w:shd w:val="clear" w:fill="FFFFFF"/>
        </w:rPr>
        <w:t>年政府信息公开工作要点落实情况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我街道政府信息公开工作继续认真贯彻党的十九大精神，以习近平新时代中国特色社会主义思想为指引，以习近平总书记两次视察北京重要讲话精神为根本遵循，全面落实国家、市、区关于政务公开的工作部署和要求，深入贯彻《中华人民共和国政府信息公开条例》和《北京市政府信息公开规定》要求，严格落实《西城区</w:t>
      </w: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年政务公开工作方案及内容要点》，进一步扩大政府信息公开范围，规范信息公开工作机制，增强政府信息公开力度，提高政府工作透明度和公信力。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1、健全公开机制。一是成立街道信息公开工作领导小组。由街道工委书记、办事处主任任组长，主管政府信息公开工作的办事处副主任任副组长，成员包括街道机关、事业单位各科室负责人。二是</w:t>
      </w:r>
      <w:r>
        <w:rPr>
          <w:rFonts w:hint="eastAsia" w:ascii="仿宋_GB2312" w:hAnsi="仿宋" w:eastAsia="仿宋_GB2312" w:cs="仿宋_GB2312"/>
          <w:i w:val="0"/>
          <w:iCs w:val="0"/>
          <w:caps w:val="0"/>
          <w:color w:val="000000"/>
          <w:spacing w:val="0"/>
          <w:sz w:val="32"/>
          <w:szCs w:val="32"/>
          <w:bdr w:val="none" w:color="auto" w:sz="0" w:space="0"/>
          <w:shd w:val="clear" w:fill="FFFFFF"/>
        </w:rPr>
        <w:t>认真落实信息公开的各项制度。严格执行《白纸坊街道政府信息主动公开工作制度》、《白纸坊街道办事处政府信息公开审查制度》、《白纸坊街道政府信息公开内部监督考核方案》、《白纸坊街道政府信息公开源头管理办法》、《</w:t>
      </w: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白纸坊街道办事处信息公开指南》。三是落实责任追究制度。明确街道政务公开工作责任，确立了信息公开保密审查制度，严格对公开的信息进行审查，要求产生科室及发布科室的负责人和主管领导签字。对严重违反政务公开规定的行为，依据街道政务公开相关规定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    2、规范公开内容。一是</w:t>
      </w:r>
      <w:r>
        <w:rPr>
          <w:rFonts w:hint="eastAsia" w:ascii="仿宋_GB2312" w:hAnsi="仿宋" w:eastAsia="仿宋_GB2312" w:cs="仿宋_GB2312"/>
          <w:i w:val="0"/>
          <w:iCs w:val="0"/>
          <w:caps w:val="0"/>
          <w:color w:val="000000"/>
          <w:spacing w:val="0"/>
          <w:sz w:val="32"/>
          <w:szCs w:val="32"/>
          <w:bdr w:val="none" w:color="auto" w:sz="0" w:space="0"/>
          <w:shd w:val="clear" w:fill="FFFFFF"/>
        </w:rPr>
        <w:t>在全面落实重点领域和拓展领域清单的基础上，认真执行</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《西城区落实全国政务公开试点工作方案》</w:t>
      </w:r>
      <w:r>
        <w:rPr>
          <w:rFonts w:hint="eastAsia" w:ascii="仿宋_GB2312" w:hAnsi="仿宋" w:eastAsia="仿宋_GB2312" w:cs="仿宋_GB2312"/>
          <w:i w:val="0"/>
          <w:iCs w:val="0"/>
          <w:caps w:val="0"/>
          <w:color w:val="000000"/>
          <w:spacing w:val="0"/>
          <w:sz w:val="32"/>
          <w:szCs w:val="32"/>
          <w:bdr w:val="none" w:color="auto" w:sz="0" w:space="0"/>
          <w:shd w:val="clear" w:fill="FFFFFF"/>
        </w:rPr>
        <w:t>的要求</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eastAsia" w:ascii="仿宋_GB2312" w:hAnsi="仿宋" w:eastAsia="仿宋_GB2312" w:cs="仿宋_GB2312"/>
          <w:i w:val="0"/>
          <w:iCs w:val="0"/>
          <w:caps w:val="0"/>
          <w:color w:val="000000"/>
          <w:spacing w:val="0"/>
          <w:sz w:val="32"/>
          <w:szCs w:val="32"/>
          <w:bdr w:val="none" w:color="auto" w:sz="0" w:space="0"/>
          <w:shd w:val="clear" w:fill="FFFFFF"/>
        </w:rPr>
        <w:t>街道</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根据本部门</w:t>
      </w:r>
      <w:r>
        <w:rPr>
          <w:rFonts w:hint="default" w:ascii="Times New Roman" w:hAnsi="Times New Roman" w:eastAsia="sans-serif"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三定</w:t>
      </w:r>
      <w:r>
        <w:rPr>
          <w:rFonts w:hint="default" w:ascii="Times New Roman" w:hAnsi="Times New Roman" w:eastAsia="sans-serif"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职责，逐条梳理，提炼职责中产生的事项，完整填写清单要</w:t>
      </w:r>
      <w:r>
        <w:rPr>
          <w:rFonts w:hint="eastAsia" w:ascii="仿宋_GB2312" w:hAnsi="仿宋" w:eastAsia="仿宋_GB2312" w:cs="仿宋_GB2312"/>
          <w:i w:val="0"/>
          <w:iCs w:val="0"/>
          <w:caps w:val="0"/>
          <w:color w:val="000000"/>
          <w:spacing w:val="0"/>
          <w:sz w:val="32"/>
          <w:szCs w:val="32"/>
          <w:bdr w:val="none" w:color="auto" w:sz="0" w:space="0"/>
          <w:shd w:val="clear" w:fill="FFFFFF"/>
        </w:rPr>
        <w:t>，逐步公开街道各职能科室的相关职责，方便群众咨询和业务办理</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eastAsia" w:ascii="仿宋_GB2312" w:hAnsi="仿宋" w:eastAsia="仿宋_GB2312" w:cs="仿宋_GB2312"/>
          <w:i w:val="0"/>
          <w:iCs w:val="0"/>
          <w:caps w:val="0"/>
          <w:color w:val="000000"/>
          <w:spacing w:val="0"/>
          <w:sz w:val="32"/>
          <w:szCs w:val="32"/>
          <w:bdr w:val="none" w:color="auto" w:sz="0" w:space="0"/>
          <w:shd w:val="clear" w:fill="FFFFFF"/>
        </w:rPr>
        <w:t>二、</w:t>
      </w:r>
      <w:r>
        <w:rPr>
          <w:rFonts w:hint="eastAsia" w:ascii="仿宋" w:hAnsi="仿宋" w:eastAsia="仿宋" w:cs="仿宋"/>
          <w:i w:val="0"/>
          <w:iCs w:val="0"/>
          <w:caps w:val="0"/>
          <w:color w:val="000000"/>
          <w:spacing w:val="0"/>
          <w:sz w:val="32"/>
          <w:szCs w:val="32"/>
          <w:bdr w:val="none" w:color="auto" w:sz="0" w:space="0"/>
          <w:shd w:val="clear" w:fill="FFFFFF"/>
        </w:rPr>
        <w:t>推进政务公开试点工作，推进政府会议开放制度、政府开放日制度、政府向公众报告制度、民生工作民意立项制度的政务公开工作</w:t>
      </w:r>
      <w:r>
        <w:rPr>
          <w:rFonts w:hint="eastAsia" w:ascii="仿宋_GB2312" w:hAnsi="仿宋" w:eastAsia="仿宋_GB2312" w:cs="仿宋_GB2312"/>
          <w:i w:val="0"/>
          <w:iCs w:val="0"/>
          <w:caps w:val="0"/>
          <w:color w:val="000000"/>
          <w:spacing w:val="0"/>
          <w:sz w:val="32"/>
          <w:szCs w:val="32"/>
          <w:bdr w:val="none" w:color="auto" w:sz="0" w:space="0"/>
          <w:shd w:val="clear" w:fill="FFFFFF"/>
        </w:rPr>
        <w:t>；三、每周设立三次处级领导信访接待日，处理群众的来信来访。对安全生产、疏解整治、环保督查、</w:t>
      </w:r>
      <w:r>
        <w:rPr>
          <w:rFonts w:hint="eastAsia" w:ascii="仿宋" w:hAnsi="仿宋" w:eastAsia="仿宋" w:cs="仿宋"/>
          <w:i w:val="0"/>
          <w:iCs w:val="0"/>
          <w:caps w:val="0"/>
          <w:color w:val="000000"/>
          <w:spacing w:val="0"/>
          <w:sz w:val="32"/>
          <w:szCs w:val="32"/>
          <w:bdr w:val="none" w:color="auto" w:sz="0" w:space="0"/>
          <w:shd w:val="clear" w:fill="FFFFFF"/>
        </w:rPr>
        <w:t>“开墙打洞”等</w:t>
      </w:r>
      <w:r>
        <w:rPr>
          <w:rFonts w:hint="eastAsia" w:ascii="仿宋_GB2312" w:hAnsi="仿宋" w:eastAsia="仿宋_GB2312" w:cs="仿宋_GB2312"/>
          <w:i w:val="0"/>
          <w:iCs w:val="0"/>
          <w:caps w:val="0"/>
          <w:color w:val="000000"/>
          <w:spacing w:val="0"/>
          <w:sz w:val="32"/>
          <w:szCs w:val="32"/>
          <w:bdr w:val="none" w:color="auto" w:sz="0" w:space="0"/>
          <w:shd w:val="clear" w:fill="FFFFFF"/>
        </w:rPr>
        <w:t>群众关心的问题及时进行答复，解决居民在生产生活中实际困难，街道还多次在辖区内组织相关活动与居民互动。四、按要求公开各类信息。每周公布管理综合执法情况，按月和季度公布社会救济情况，按要求公布街道的预决算及各类工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3、丰富公开平台。通过街道门户网站、区政府网信息公开专栏、《白纸坊报》、“坊间微动力”微信公众号</w:t>
      </w:r>
      <w:r>
        <w:rPr>
          <w:rFonts w:hint="eastAsia" w:ascii="仿宋_GB2312" w:hAnsi="仿宋" w:eastAsia="仿宋_GB2312" w:cs="仿宋_GB2312"/>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“精彩白纸坊”微博、社区宣传栏</w:t>
      </w:r>
      <w:r>
        <w:rPr>
          <w:rFonts w:hint="eastAsia" w:ascii="仿宋_GB2312" w:hAnsi="仿宋" w:eastAsia="仿宋_GB2312" w:cs="仿宋_GB2312"/>
          <w:i w:val="0"/>
          <w:iCs w:val="0"/>
          <w:caps w:val="0"/>
          <w:color w:val="000000"/>
          <w:spacing w:val="0"/>
          <w:sz w:val="32"/>
          <w:szCs w:val="32"/>
          <w:bdr w:val="none" w:color="auto" w:sz="0" w:space="0"/>
          <w:shd w:val="clear" w:fill="FFFFFF"/>
        </w:rPr>
        <w:t>等媒体形式，及时宣传党和政府的理论政策，国内国际大事，街道动态以及街道公共服务、行政服务、政策解读、城市管理等便民信息。全年共主动公开信息</w:t>
      </w:r>
      <w:r>
        <w:rPr>
          <w:rFonts w:hint="eastAsia" w:ascii="仿宋" w:hAnsi="仿宋" w:eastAsia="仿宋" w:cs="仿宋"/>
          <w:i w:val="0"/>
          <w:iCs w:val="0"/>
          <w:caps w:val="0"/>
          <w:color w:val="000000"/>
          <w:spacing w:val="0"/>
          <w:sz w:val="32"/>
          <w:szCs w:val="32"/>
          <w:bdr w:val="none" w:color="auto" w:sz="0" w:space="0"/>
          <w:shd w:val="clear" w:fill="FFFFFF"/>
        </w:rPr>
        <w:t>1266</w:t>
      </w:r>
      <w:r>
        <w:rPr>
          <w:rFonts w:hint="eastAsia" w:ascii="仿宋_GB2312" w:hAnsi="仿宋" w:eastAsia="仿宋_GB2312" w:cs="仿宋_GB2312"/>
          <w:i w:val="0"/>
          <w:iCs w:val="0"/>
          <w:caps w:val="0"/>
          <w:color w:val="000000"/>
          <w:spacing w:val="0"/>
          <w:sz w:val="32"/>
          <w:szCs w:val="32"/>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4、规范公开流程。一是完善主动公开制度。及时主动地向社会公开政府信息，暂时不宜公开的政府信息，公开事项如变更、撤销或终止要及时公布并做出说明。二是完善依申请公开制度。明确公开政府信息的方式、答复申请的期限和收取费用的范围及标准，规范政府信息公开申请的答复，保证公民、法人和其他组织的知情权。三是完善预先审查制度。按照“一事一审”及“预先审查”的原则，由公开部门、分管领导、分管保密工作领导、主管领导进行公开内容的预先审查和把关，确保公开内容准确和范围合理，对于涉及面广、社会影响大、与其他行政机关职责权限有关联的重要政府信息，在公开前报请上级主管部门进行审查，未经批准不得对外公布，</w:t>
      </w:r>
      <w:r>
        <w:rPr>
          <w:rFonts w:hint="eastAsia" w:ascii="仿宋_GB2312" w:hAnsi="仿宋" w:eastAsia="仿宋_GB2312" w:cs="仿宋_GB2312"/>
          <w:i w:val="0"/>
          <w:iCs w:val="0"/>
          <w:caps w:val="0"/>
          <w:color w:val="000000"/>
          <w:spacing w:val="0"/>
          <w:sz w:val="32"/>
          <w:szCs w:val="32"/>
          <w:bdr w:val="none" w:color="auto" w:sz="0" w:space="0"/>
          <w:shd w:val="clear" w:fill="FFFFFF"/>
        </w:rPr>
        <w:t>确保信息及时准确而又不发生失泄密情况的发生，给群众提供方便。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（二）</w:t>
      </w:r>
      <w:r>
        <w:rPr>
          <w:rFonts w:hint="eastAsia" w:ascii="楷体" w:hAnsi="楷体" w:eastAsia="楷体" w:cs="楷体"/>
          <w:i w:val="0"/>
          <w:iCs w:val="0"/>
          <w:caps w:val="0"/>
          <w:color w:val="000000"/>
          <w:spacing w:val="0"/>
          <w:sz w:val="30"/>
          <w:szCs w:val="30"/>
          <w:bdr w:val="none" w:color="auto" w:sz="0" w:space="0"/>
          <w:shd w:val="clear" w:fill="FFFFFF"/>
        </w:rPr>
        <w:t>2017</w:t>
      </w:r>
      <w:r>
        <w:rPr>
          <w:rFonts w:hint="default" w:ascii="楷体_GB2312" w:hAnsi="楷体" w:eastAsia="楷体_GB2312" w:cs="楷体_GB2312"/>
          <w:i w:val="0"/>
          <w:iCs w:val="0"/>
          <w:caps w:val="0"/>
          <w:color w:val="000000"/>
          <w:spacing w:val="0"/>
          <w:sz w:val="30"/>
          <w:szCs w:val="30"/>
          <w:bdr w:val="none" w:color="auto" w:sz="0" w:space="0"/>
          <w:shd w:val="clear" w:fill="FFFFFF"/>
        </w:rPr>
        <w:t>年人大建议和政协提案办理结果情况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本年度我街道共承办人大建议</w:t>
      </w:r>
      <w:r>
        <w:rPr>
          <w:rFonts w:hint="eastAsia" w:ascii="仿宋" w:hAnsi="仿宋" w:eastAsia="仿宋" w:cs="仿宋"/>
          <w:i w:val="0"/>
          <w:iCs w:val="0"/>
          <w:caps w:val="0"/>
          <w:color w:val="000000"/>
          <w:spacing w:val="0"/>
          <w:sz w:val="32"/>
          <w:szCs w:val="32"/>
          <w:bdr w:val="none" w:color="auto" w:sz="0" w:space="0"/>
          <w:shd w:val="clear" w:fill="FFFFFF"/>
        </w:rPr>
        <w:t>1</w:t>
      </w:r>
      <w:r>
        <w:rPr>
          <w:rFonts w:hint="eastAsia" w:ascii="仿宋_GB2312" w:hAnsi="仿宋" w:eastAsia="仿宋_GB2312" w:cs="仿宋_GB2312"/>
          <w:i w:val="0"/>
          <w:iCs w:val="0"/>
          <w:caps w:val="0"/>
          <w:color w:val="000000"/>
          <w:spacing w:val="0"/>
          <w:sz w:val="32"/>
          <w:szCs w:val="32"/>
          <w:bdr w:val="none" w:color="auto" w:sz="0" w:space="0"/>
          <w:shd w:val="clear" w:fill="FFFFFF"/>
        </w:rPr>
        <w:t>件，政协提案</w:t>
      </w:r>
      <w:r>
        <w:rPr>
          <w:rFonts w:hint="eastAsia" w:ascii="仿宋" w:hAnsi="仿宋" w:eastAsia="仿宋" w:cs="仿宋"/>
          <w:i w:val="0"/>
          <w:iCs w:val="0"/>
          <w:caps w:val="0"/>
          <w:color w:val="000000"/>
          <w:spacing w:val="0"/>
          <w:sz w:val="32"/>
          <w:szCs w:val="32"/>
          <w:bdr w:val="none" w:color="auto" w:sz="0" w:space="0"/>
          <w:shd w:val="clear" w:fill="FFFFFF"/>
        </w:rPr>
        <w:t>10</w:t>
      </w:r>
      <w:r>
        <w:rPr>
          <w:rFonts w:hint="eastAsia" w:ascii="仿宋_GB2312" w:hAnsi="仿宋" w:eastAsia="仿宋_GB2312" w:cs="仿宋_GB2312"/>
          <w:i w:val="0"/>
          <w:iCs w:val="0"/>
          <w:caps w:val="0"/>
          <w:color w:val="000000"/>
          <w:spacing w:val="0"/>
          <w:sz w:val="32"/>
          <w:szCs w:val="32"/>
          <w:bdr w:val="none" w:color="auto" w:sz="0" w:space="0"/>
          <w:shd w:val="clear" w:fill="FFFFFF"/>
        </w:rPr>
        <w:t>件，均为协办，由区统一公开，街道未涉及此类信息的公开，已于</w:t>
      </w:r>
      <w:r>
        <w:rPr>
          <w:rFonts w:hint="eastAsia" w:ascii="仿宋" w:hAnsi="仿宋" w:eastAsia="仿宋" w:cs="仿宋"/>
          <w:i w:val="0"/>
          <w:iCs w:val="0"/>
          <w:caps w:val="0"/>
          <w:color w:val="000000"/>
          <w:spacing w:val="0"/>
          <w:sz w:val="32"/>
          <w:szCs w:val="32"/>
          <w:bdr w:val="none" w:color="auto" w:sz="0" w:space="0"/>
          <w:shd w:val="clear" w:fill="FFFFFF"/>
        </w:rPr>
        <w:t>6</w:t>
      </w:r>
      <w:r>
        <w:rPr>
          <w:rFonts w:hint="eastAsia" w:ascii="仿宋_GB2312" w:hAnsi="仿宋" w:eastAsia="仿宋_GB2312" w:cs="仿宋_GB2312"/>
          <w:i w:val="0"/>
          <w:iCs w:val="0"/>
          <w:caps w:val="0"/>
          <w:color w:val="000000"/>
          <w:spacing w:val="0"/>
          <w:sz w:val="32"/>
          <w:szCs w:val="32"/>
          <w:bdr w:val="none" w:color="auto" w:sz="0" w:space="0"/>
          <w:shd w:val="clear" w:fill="FFFFFF"/>
        </w:rPr>
        <w:t>月份前完成，并已报区委、区政府联络室通过网站对外公开。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三、政府信息主动公开情况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本单位</w:t>
      </w:r>
      <w:r>
        <w:rPr>
          <w:rFonts w:hint="eastAsia" w:ascii="仿宋" w:hAnsi="仿宋" w:eastAsia="仿宋" w:cs="仿宋"/>
          <w:i w:val="0"/>
          <w:iCs w:val="0"/>
          <w:caps w:val="0"/>
          <w:color w:val="000000"/>
          <w:spacing w:val="0"/>
          <w:sz w:val="32"/>
          <w:szCs w:val="32"/>
          <w:bdr w:val="none" w:color="auto" w:sz="0" w:space="0"/>
          <w:shd w:val="clear" w:fill="FFFFFF"/>
        </w:rPr>
        <w:t>2016年共主动公开政府信息1266</w:t>
      </w:r>
      <w:r>
        <w:rPr>
          <w:rFonts w:hint="eastAsia" w:ascii="仿宋_GB2312" w:hAnsi="仿宋" w:eastAsia="仿宋_GB2312" w:cs="仿宋_GB2312"/>
          <w:i w:val="0"/>
          <w:iCs w:val="0"/>
          <w:caps w:val="0"/>
          <w:color w:val="000000"/>
          <w:spacing w:val="0"/>
          <w:sz w:val="32"/>
          <w:szCs w:val="32"/>
          <w:bdr w:val="none" w:color="auto" w:sz="0" w:space="0"/>
          <w:shd w:val="clear" w:fill="FFFFFF"/>
        </w:rPr>
        <w:t>条，其中全文电子化</w:t>
      </w:r>
      <w:r>
        <w:rPr>
          <w:rFonts w:hint="eastAsia" w:ascii="仿宋" w:hAnsi="仿宋" w:eastAsia="仿宋" w:cs="仿宋"/>
          <w:i w:val="0"/>
          <w:iCs w:val="0"/>
          <w:caps w:val="0"/>
          <w:color w:val="000000"/>
          <w:spacing w:val="0"/>
          <w:sz w:val="32"/>
          <w:szCs w:val="32"/>
          <w:bdr w:val="none" w:color="auto" w:sz="0" w:space="0"/>
          <w:shd w:val="clear" w:fill="FFFFFF"/>
        </w:rPr>
        <w:t>1263条，</w:t>
      </w:r>
      <w:r>
        <w:rPr>
          <w:rFonts w:hint="eastAsia" w:ascii="仿宋_GB2312" w:hAnsi="仿宋" w:eastAsia="仿宋_GB2312" w:cs="仿宋_GB2312"/>
          <w:i w:val="0"/>
          <w:iCs w:val="0"/>
          <w:caps w:val="0"/>
          <w:color w:val="000000"/>
          <w:spacing w:val="0"/>
          <w:sz w:val="32"/>
          <w:szCs w:val="32"/>
          <w:bdr w:val="none" w:color="auto" w:sz="0" w:space="0"/>
          <w:shd w:val="clear" w:fill="FFFFFF"/>
        </w:rPr>
        <w:t>通过社区宣传栏公开</w:t>
      </w:r>
      <w:r>
        <w:rPr>
          <w:rFonts w:hint="eastAsia" w:ascii="仿宋" w:hAnsi="仿宋" w:eastAsia="仿宋" w:cs="仿宋"/>
          <w:i w:val="0"/>
          <w:iCs w:val="0"/>
          <w:caps w:val="0"/>
          <w:color w:val="000000"/>
          <w:spacing w:val="0"/>
          <w:sz w:val="32"/>
          <w:szCs w:val="32"/>
          <w:bdr w:val="none" w:color="auto" w:sz="0" w:space="0"/>
          <w:shd w:val="clear" w:fill="FFFFFF"/>
        </w:rPr>
        <w:t>3条</w:t>
      </w:r>
      <w:r>
        <w:rPr>
          <w:rFonts w:hint="eastAsia" w:ascii="仿宋_GB2312" w:hAnsi="仿宋"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在主动公开的信息中，法规文件类信息</w:t>
      </w:r>
      <w:r>
        <w:rPr>
          <w:rFonts w:hint="eastAsia" w:ascii="仿宋" w:hAnsi="仿宋" w:eastAsia="仿宋" w:cs="仿宋"/>
          <w:i w:val="0"/>
          <w:iCs w:val="0"/>
          <w:caps w:val="0"/>
          <w:color w:val="000000"/>
          <w:spacing w:val="0"/>
          <w:sz w:val="32"/>
          <w:szCs w:val="32"/>
          <w:bdr w:val="none" w:color="auto" w:sz="0" w:space="0"/>
          <w:shd w:val="clear" w:fill="FFFFFF"/>
        </w:rPr>
        <w:t>4条，规划计划类信息9</w:t>
      </w:r>
      <w:r>
        <w:rPr>
          <w:rFonts w:hint="eastAsia" w:ascii="仿宋_GB2312" w:hAnsi="仿宋" w:eastAsia="仿宋_GB2312" w:cs="仿宋_GB2312"/>
          <w:i w:val="0"/>
          <w:iCs w:val="0"/>
          <w:caps w:val="0"/>
          <w:color w:val="000000"/>
          <w:spacing w:val="0"/>
          <w:sz w:val="32"/>
          <w:szCs w:val="32"/>
          <w:bdr w:val="none" w:color="auto" w:sz="0" w:space="0"/>
          <w:shd w:val="clear" w:fill="FFFFFF"/>
        </w:rPr>
        <w:t>条；行政职责类信息</w:t>
      </w:r>
      <w:r>
        <w:rPr>
          <w:rFonts w:hint="eastAsia" w:ascii="仿宋" w:hAnsi="仿宋" w:eastAsia="仿宋" w:cs="仿宋"/>
          <w:i w:val="0"/>
          <w:iCs w:val="0"/>
          <w:caps w:val="0"/>
          <w:color w:val="000000"/>
          <w:spacing w:val="0"/>
          <w:sz w:val="32"/>
          <w:szCs w:val="32"/>
          <w:bdr w:val="none" w:color="auto" w:sz="0" w:space="0"/>
          <w:shd w:val="clear" w:fill="FFFFFF"/>
        </w:rPr>
        <w:t>7</w:t>
      </w:r>
      <w:r>
        <w:rPr>
          <w:rFonts w:hint="eastAsia" w:ascii="仿宋_GB2312" w:hAnsi="仿宋" w:eastAsia="仿宋_GB2312" w:cs="仿宋_GB2312"/>
          <w:i w:val="0"/>
          <w:iCs w:val="0"/>
          <w:caps w:val="0"/>
          <w:color w:val="000000"/>
          <w:spacing w:val="0"/>
          <w:sz w:val="32"/>
          <w:szCs w:val="32"/>
          <w:bdr w:val="none" w:color="auto" w:sz="0" w:space="0"/>
          <w:shd w:val="clear" w:fill="FFFFFF"/>
        </w:rPr>
        <w:t>条；业务动态类信息</w:t>
      </w:r>
      <w:r>
        <w:rPr>
          <w:rFonts w:hint="eastAsia" w:ascii="仿宋" w:hAnsi="仿宋" w:eastAsia="仿宋" w:cs="仿宋"/>
          <w:i w:val="0"/>
          <w:iCs w:val="0"/>
          <w:caps w:val="0"/>
          <w:color w:val="000000"/>
          <w:spacing w:val="0"/>
          <w:sz w:val="32"/>
          <w:szCs w:val="32"/>
          <w:bdr w:val="none" w:color="auto" w:sz="0" w:space="0"/>
          <w:shd w:val="clear" w:fill="FFFFFF"/>
        </w:rPr>
        <w:t>1246</w:t>
      </w:r>
      <w:r>
        <w:rPr>
          <w:rFonts w:hint="eastAsia" w:ascii="仿宋_GB2312" w:hAnsi="仿宋" w:eastAsia="仿宋_GB2312" w:cs="仿宋_GB2312"/>
          <w:i w:val="0"/>
          <w:iCs w:val="0"/>
          <w:caps w:val="0"/>
          <w:color w:val="000000"/>
          <w:spacing w:val="0"/>
          <w:sz w:val="32"/>
          <w:szCs w:val="32"/>
          <w:bdr w:val="none" w:color="auto" w:sz="0" w:space="0"/>
          <w:shd w:val="clear" w:fill="FFFFFF"/>
        </w:rPr>
        <w:t>条。</w:t>
      </w:r>
      <w:r>
        <w:rPr>
          <w:rFonts w:hint="eastAsia" w:ascii="仿宋" w:hAnsi="仿宋" w:eastAsia="仿宋" w:cs="仿宋"/>
          <w:i w:val="0"/>
          <w:iCs w:val="0"/>
          <w:caps w:val="0"/>
          <w:color w:val="000000"/>
          <w:spacing w:val="0"/>
          <w:sz w:val="32"/>
          <w:szCs w:val="32"/>
          <w:bdr w:val="none" w:color="auto" w:sz="0" w:space="0"/>
          <w:shd w:val="clear" w:fill="FFFFFF"/>
        </w:rPr>
        <w:t>2017年街道没有涉及到重大建设项目相关工作，重点领域公开信息数580条，其中，主动公开财政预算决算5条；主动公开保障性安居工程建设计划、项目开工和竣工情况，保障性住房的分配和退出等信息数为3条；主动公开食品安全标准，食品生产经营许可、专项检查整治等信息38条；救助、低保、特困、助学等民生领域信息46条；各类工作动态466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0"/>
          <w:szCs w:val="30"/>
          <w:bdr w:val="none" w:color="auto" w:sz="0" w:space="0"/>
          <w:shd w:val="clear" w:fill="FFFFFF"/>
        </w:rPr>
        <w:t>　　</w:t>
      </w:r>
      <w:r>
        <w:rPr>
          <w:rFonts w:hint="eastAsia" w:ascii="仿宋_GB2312" w:hAnsi="仿宋" w:eastAsia="仿宋_GB2312" w:cs="仿宋_GB2312"/>
          <w:i w:val="0"/>
          <w:iCs w:val="0"/>
          <w:caps w:val="0"/>
          <w:color w:val="000000"/>
          <w:spacing w:val="0"/>
          <w:sz w:val="32"/>
          <w:szCs w:val="32"/>
          <w:bdr w:val="none" w:color="auto" w:sz="0" w:space="0"/>
          <w:shd w:val="clear" w:fill="FFFFFF"/>
        </w:rPr>
        <w:t>街道采取了不同渠道和方式公开政府信息的情况，通过街道网站公开政府信息</w:t>
      </w:r>
      <w:r>
        <w:rPr>
          <w:rFonts w:hint="eastAsia" w:ascii="仿宋" w:hAnsi="仿宋" w:eastAsia="仿宋" w:cs="仿宋"/>
          <w:i w:val="0"/>
          <w:iCs w:val="0"/>
          <w:caps w:val="0"/>
          <w:color w:val="000000"/>
          <w:spacing w:val="0"/>
          <w:sz w:val="32"/>
          <w:szCs w:val="32"/>
          <w:bdr w:val="none" w:color="auto" w:sz="0" w:space="0"/>
          <w:shd w:val="clear" w:fill="FFFFFF"/>
        </w:rPr>
        <w:t>580条；通过社区宣传栏公开政府信息3条；积极发挥公共资源配置领域作用，方便居民办事，通过街道政务服务大厅医保和社保等自助服务终端公开政府信息33条，服务中心制定了标注辖区内服务网站的便民服务占位图向居民开放，方便居民查阅，全年共查阅上万次。</w:t>
      </w:r>
      <w:r>
        <w:rPr>
          <w:rFonts w:hint="eastAsia" w:ascii="仿宋_GB2312" w:hAnsi="仿宋" w:eastAsia="仿宋_GB2312" w:cs="仿宋_GB2312"/>
          <w:i w:val="0"/>
          <w:iCs w:val="0"/>
          <w:caps w:val="0"/>
          <w:color w:val="000000"/>
          <w:spacing w:val="0"/>
          <w:sz w:val="32"/>
          <w:szCs w:val="32"/>
          <w:bdr w:val="none" w:color="auto" w:sz="0" w:space="0"/>
          <w:shd w:val="clear" w:fill="FFFFFF"/>
        </w:rPr>
        <w:t>为及时反映街道的工作信息，我们还通过《白纸坊报》、微博微信及时反映辖区内的生产生活情况，为方便居民业务办理，街道在政务服务大厅设立了专人负责接待群众查询，并根据各项工作内容的调整情况及时更新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四、政府信息依申请公开情况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我街道</w:t>
      </w: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年度共收到政府信息公开申请</w:t>
      </w:r>
      <w:r>
        <w:rPr>
          <w:rFonts w:hint="eastAsia" w:ascii="仿宋" w:hAnsi="仿宋" w:eastAsia="仿宋" w:cs="仿宋"/>
          <w:i w:val="0"/>
          <w:iCs w:val="0"/>
          <w:caps w:val="0"/>
          <w:color w:val="000000"/>
          <w:spacing w:val="0"/>
          <w:sz w:val="32"/>
          <w:szCs w:val="32"/>
          <w:bdr w:val="none" w:color="auto" w:sz="0" w:space="0"/>
          <w:shd w:val="clear" w:fill="FFFFFF"/>
        </w:rPr>
        <w:t>2件。其中，</w:t>
      </w:r>
      <w:r>
        <w:rPr>
          <w:rFonts w:hint="eastAsia" w:ascii="仿宋_GB2312" w:hAnsi="仿宋" w:eastAsia="仿宋_GB2312" w:cs="仿宋_GB2312"/>
          <w:i w:val="0"/>
          <w:iCs w:val="0"/>
          <w:caps w:val="0"/>
          <w:color w:val="000000"/>
          <w:spacing w:val="0"/>
          <w:sz w:val="32"/>
          <w:szCs w:val="32"/>
          <w:bdr w:val="none" w:color="auto" w:sz="0" w:space="0"/>
          <w:shd w:val="clear" w:fill="FFFFFF"/>
        </w:rPr>
        <w:t>信函申请</w:t>
      </w:r>
      <w:r>
        <w:rPr>
          <w:rFonts w:hint="eastAsia" w:ascii="仿宋" w:hAnsi="仿宋" w:eastAsia="仿宋" w:cs="仿宋"/>
          <w:i w:val="0"/>
          <w:iCs w:val="0"/>
          <w:caps w:val="0"/>
          <w:color w:val="000000"/>
          <w:spacing w:val="0"/>
          <w:sz w:val="32"/>
          <w:szCs w:val="32"/>
          <w:bdr w:val="none" w:color="auto" w:sz="0" w:space="0"/>
          <w:shd w:val="clear" w:fill="FFFFFF"/>
        </w:rPr>
        <w:t>1件，占总数的50%；通过互联网提交申请有1件，占总数的50%；以传真形式申请0件，占总数的0%；</w:t>
      </w:r>
      <w:r>
        <w:rPr>
          <w:rFonts w:hint="eastAsia" w:ascii="仿宋_GB2312" w:hAnsi="仿宋" w:eastAsia="仿宋_GB2312" w:cs="仿宋_GB2312"/>
          <w:i w:val="0"/>
          <w:iCs w:val="0"/>
          <w:caps w:val="0"/>
          <w:color w:val="000000"/>
          <w:spacing w:val="0"/>
          <w:sz w:val="32"/>
          <w:szCs w:val="32"/>
          <w:bdr w:val="none" w:color="auto" w:sz="0" w:space="0"/>
          <w:shd w:val="clear" w:fill="FFFFFF"/>
        </w:rPr>
        <w:t>当面申请</w:t>
      </w:r>
      <w:r>
        <w:rPr>
          <w:rFonts w:hint="eastAsia" w:ascii="仿宋" w:hAnsi="仿宋" w:eastAsia="仿宋" w:cs="仿宋"/>
          <w:i w:val="0"/>
          <w:iCs w:val="0"/>
          <w:caps w:val="0"/>
          <w:color w:val="000000"/>
          <w:spacing w:val="0"/>
          <w:sz w:val="32"/>
          <w:szCs w:val="32"/>
          <w:bdr w:val="none" w:color="auto" w:sz="0" w:space="0"/>
          <w:shd w:val="clear" w:fill="FFFFFF"/>
        </w:rPr>
        <w:t>0件，占总数的0%。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从申请的信息内容来看，</w:t>
      </w:r>
      <w:r>
        <w:rPr>
          <w:rFonts w:hint="eastAsia" w:ascii="仿宋" w:hAnsi="仿宋" w:eastAsia="仿宋" w:cs="仿宋"/>
          <w:i w:val="0"/>
          <w:iCs w:val="0"/>
          <w:caps w:val="0"/>
          <w:color w:val="000000"/>
          <w:spacing w:val="0"/>
          <w:sz w:val="32"/>
          <w:szCs w:val="32"/>
          <w:bdr w:val="none" w:color="auto" w:sz="0" w:space="0"/>
          <w:shd w:val="clear" w:fill="FFFFFF"/>
        </w:rPr>
        <w:t>50%是机构职能类信息，0%是法规文件类信息，0%是规划计划类信息，0%是行政职责类信息，50%是业务动态类信息。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2件</w:t>
      </w:r>
      <w:r>
        <w:rPr>
          <w:rFonts w:hint="eastAsia" w:ascii="仿宋_GB2312" w:hAnsi="仿宋" w:eastAsia="仿宋_GB2312" w:cs="仿宋_GB2312"/>
          <w:i w:val="0"/>
          <w:iCs w:val="0"/>
          <w:caps w:val="0"/>
          <w:color w:val="000000"/>
          <w:spacing w:val="0"/>
          <w:sz w:val="32"/>
          <w:szCs w:val="32"/>
          <w:bdr w:val="none" w:color="auto" w:sz="0" w:space="0"/>
          <w:shd w:val="clear" w:fill="FFFFFF"/>
        </w:rPr>
        <w:t>依申请均已按要求进行了答复：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“同意公开”的2</w:t>
      </w:r>
      <w:r>
        <w:rPr>
          <w:rFonts w:hint="eastAsia" w:ascii="仿宋_GB2312" w:hAnsi="仿宋" w:eastAsia="仿宋_GB2312" w:cs="仿宋_GB2312"/>
          <w:i w:val="0"/>
          <w:iCs w:val="0"/>
          <w:caps w:val="0"/>
          <w:color w:val="000000"/>
          <w:spacing w:val="0"/>
          <w:sz w:val="32"/>
          <w:szCs w:val="32"/>
          <w:bdr w:val="none" w:color="auto" w:sz="0" w:space="0"/>
          <w:shd w:val="clear" w:fill="FFFFFF"/>
        </w:rPr>
        <w:t>件，占总数的</w:t>
      </w:r>
      <w:r>
        <w:rPr>
          <w:rFonts w:hint="eastAsia" w:ascii="仿宋" w:hAnsi="仿宋" w:eastAsia="仿宋" w:cs="仿宋"/>
          <w:i w:val="0"/>
          <w:iCs w:val="0"/>
          <w:caps w:val="0"/>
          <w:color w:val="000000"/>
          <w:spacing w:val="0"/>
          <w:sz w:val="32"/>
          <w:szCs w:val="32"/>
          <w:bdr w:val="none" w:color="auto" w:sz="0" w:space="0"/>
          <w:shd w:val="clear" w:fill="FFFFFF"/>
        </w:rPr>
        <w:t>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“同意部分公开”的0件，占总数0%。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“不予公开”的0件，占总数0%。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“信息不存在”的0</w:t>
      </w:r>
      <w:r>
        <w:rPr>
          <w:rFonts w:hint="eastAsia" w:ascii="仿宋_GB2312" w:hAnsi="仿宋" w:eastAsia="仿宋_GB2312" w:cs="仿宋_GB2312"/>
          <w:i w:val="0"/>
          <w:iCs w:val="0"/>
          <w:caps w:val="0"/>
          <w:color w:val="000000"/>
          <w:spacing w:val="0"/>
          <w:sz w:val="32"/>
          <w:szCs w:val="32"/>
          <w:bdr w:val="none" w:color="auto" w:sz="0" w:space="0"/>
          <w:shd w:val="clear" w:fill="FFFFFF"/>
        </w:rPr>
        <w:t>件，占总数的</w:t>
      </w:r>
      <w:r>
        <w:rPr>
          <w:rFonts w:hint="eastAsia" w:ascii="仿宋" w:hAnsi="仿宋" w:eastAsia="仿宋" w:cs="仿宋"/>
          <w:i w:val="0"/>
          <w:iCs w:val="0"/>
          <w:caps w:val="0"/>
          <w:color w:val="000000"/>
          <w:spacing w:val="0"/>
          <w:sz w:val="32"/>
          <w:szCs w:val="32"/>
          <w:bdr w:val="none" w:color="auto" w:sz="0" w:space="0"/>
          <w:shd w:val="clear" w:fill="FFFFFF"/>
        </w:rPr>
        <w:t>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“非本单位掌握”的0件，占总数的0％。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“申请内容不明确”的0件，占总数的0％</w:t>
      </w:r>
      <w:r>
        <w:rPr>
          <w:rFonts w:hint="eastAsia" w:ascii="仿宋_GB2312" w:hAnsi="仿宋" w:eastAsia="仿宋_GB2312" w:cs="仿宋_GB2312"/>
          <w:i w:val="0"/>
          <w:iCs w:val="0"/>
          <w:caps w:val="0"/>
          <w:color w:val="000000"/>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（三）其他需要说明的问题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从申请的对象分析，以本地公民为主，占全部申请的</w:t>
      </w:r>
      <w:r>
        <w:rPr>
          <w:rFonts w:hint="eastAsia" w:ascii="仿宋" w:hAnsi="仿宋" w:eastAsia="仿宋" w:cs="仿宋"/>
          <w:i w:val="0"/>
          <w:iCs w:val="0"/>
          <w:caps w:val="0"/>
          <w:color w:val="000000"/>
          <w:spacing w:val="0"/>
          <w:sz w:val="32"/>
          <w:szCs w:val="32"/>
          <w:bdr w:val="none" w:color="auto" w:sz="0" w:space="0"/>
          <w:shd w:val="clear" w:fill="FFFFFF"/>
        </w:rPr>
        <w:t>100％。</w:t>
      </w:r>
      <w:r>
        <w:rPr>
          <w:rFonts w:hint="eastAsia" w:ascii="仿宋_GB2312" w:hAnsi="仿宋" w:eastAsia="仿宋_GB2312" w:cs="仿宋_GB2312"/>
          <w:i w:val="0"/>
          <w:iCs w:val="0"/>
          <w:caps w:val="0"/>
          <w:color w:val="000000"/>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五、人员和收支情况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（一）人员及经费情况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0"/>
          <w:szCs w:val="30"/>
          <w:bdr w:val="none" w:color="auto" w:sz="0" w:space="0"/>
          <w:shd w:val="clear" w:fill="FFFFFF"/>
        </w:rPr>
        <w:t>　　</w:t>
      </w:r>
      <w:r>
        <w:rPr>
          <w:rFonts w:hint="eastAsia" w:ascii="仿宋_GB2312" w:hAnsi="仿宋" w:eastAsia="仿宋_GB2312" w:cs="仿宋_GB2312"/>
          <w:i w:val="0"/>
          <w:iCs w:val="0"/>
          <w:caps w:val="0"/>
          <w:color w:val="000000"/>
          <w:spacing w:val="0"/>
          <w:sz w:val="32"/>
          <w:szCs w:val="32"/>
          <w:bdr w:val="none" w:color="auto" w:sz="0" w:space="0"/>
          <w:shd w:val="clear" w:fill="FFFFFF"/>
        </w:rPr>
        <w:t>街道从事政府信息公开工作有</w:t>
      </w:r>
      <w:r>
        <w:rPr>
          <w:rFonts w:hint="eastAsia" w:ascii="仿宋" w:hAnsi="仿宋" w:eastAsia="仿宋" w:cs="仿宋"/>
          <w:i w:val="0"/>
          <w:iCs w:val="0"/>
          <w:caps w:val="0"/>
          <w:color w:val="000000"/>
          <w:spacing w:val="0"/>
          <w:sz w:val="32"/>
          <w:szCs w:val="32"/>
          <w:bdr w:val="none" w:color="auto" w:sz="0" w:space="0"/>
          <w:shd w:val="clear" w:fill="FFFFFF"/>
        </w:rPr>
        <w:t>2个科室，设置政府信息公开查阅点21个，从事政府信息公开工作人员3人，均为兼职人员。政府信息公开专项经费3万余元；全年召开政务公开工作会议或主任办公讨论政务公开3次；参加各类培训班5次，接受培训人员8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年本单位依申请政府信息公开因公开信息为街道系统数据或也做为主动公开内容，查找比较方便故未收取相关费用。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年本单位未发生依申请公开政府信息减免情况。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Times New Roman" w:hAnsi="Times New Roman" w:cs="Times New Roman"/>
          <w:sz w:val="21"/>
          <w:szCs w:val="21"/>
        </w:rPr>
      </w:pPr>
      <w:r>
        <w:rPr>
          <w:rFonts w:hint="default" w:ascii="楷体_GB2312" w:hAnsi="楷体" w:eastAsia="楷体_GB2312" w:cs="楷体_GB2312"/>
          <w:i w:val="0"/>
          <w:iCs w:val="0"/>
          <w:caps w:val="0"/>
          <w:color w:val="000000"/>
          <w:spacing w:val="0"/>
          <w:sz w:val="30"/>
          <w:szCs w:val="30"/>
          <w:bdr w:val="none" w:color="auto" w:sz="0" w:space="0"/>
          <w:shd w:val="clear" w:fill="FFFFFF"/>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年本单位未发生依申请公开政府信息方面的诉讼费用。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六、咨询情况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shd w:val="clear" w:fill="FFFFFF"/>
        </w:rPr>
        <w:t>2017</w:t>
      </w:r>
      <w:r>
        <w:rPr>
          <w:rFonts w:hint="eastAsia" w:ascii="仿宋_GB2312" w:hAnsi="仿宋" w:eastAsia="仿宋_GB2312" w:cs="仿宋_GB2312"/>
          <w:i w:val="0"/>
          <w:iCs w:val="0"/>
          <w:caps w:val="0"/>
          <w:color w:val="000000"/>
          <w:spacing w:val="0"/>
          <w:sz w:val="32"/>
          <w:szCs w:val="32"/>
          <w:bdr w:val="none" w:color="auto" w:sz="0" w:space="0"/>
          <w:shd w:val="clear" w:fill="FFFFFF"/>
        </w:rPr>
        <w:t>年，本单位共接受公民、法人及其他组织政府信息公开方面的咨询</w:t>
      </w:r>
      <w:r>
        <w:rPr>
          <w:rFonts w:hint="eastAsia" w:ascii="仿宋" w:hAnsi="仿宋" w:eastAsia="仿宋" w:cs="仿宋"/>
          <w:i w:val="0"/>
          <w:iCs w:val="0"/>
          <w:caps w:val="0"/>
          <w:color w:val="000000"/>
          <w:spacing w:val="0"/>
          <w:sz w:val="32"/>
          <w:szCs w:val="32"/>
          <w:bdr w:val="none" w:color="auto" w:sz="0" w:space="0"/>
          <w:shd w:val="clear" w:fill="FFFFFF"/>
        </w:rPr>
        <w:t>11</w:t>
      </w:r>
      <w:r>
        <w:rPr>
          <w:rFonts w:hint="eastAsia" w:ascii="仿宋_GB2312" w:hAnsi="仿宋" w:eastAsia="仿宋_GB2312" w:cs="仿宋_GB2312"/>
          <w:i w:val="0"/>
          <w:iCs w:val="0"/>
          <w:caps w:val="0"/>
          <w:color w:val="000000"/>
          <w:spacing w:val="0"/>
          <w:sz w:val="32"/>
          <w:szCs w:val="32"/>
          <w:bdr w:val="none" w:color="auto" w:sz="0" w:space="0"/>
          <w:shd w:val="clear" w:fill="FFFFFF"/>
        </w:rPr>
        <w:t>人次。其中，现场咨询</w:t>
      </w:r>
      <w:r>
        <w:rPr>
          <w:rFonts w:hint="eastAsia" w:ascii="仿宋" w:hAnsi="仿宋" w:eastAsia="仿宋" w:cs="仿宋"/>
          <w:i w:val="0"/>
          <w:iCs w:val="0"/>
          <w:caps w:val="0"/>
          <w:color w:val="000000"/>
          <w:spacing w:val="0"/>
          <w:sz w:val="32"/>
          <w:szCs w:val="32"/>
          <w:bdr w:val="none" w:color="auto" w:sz="0" w:space="0"/>
          <w:shd w:val="clear" w:fill="FFFFFF"/>
        </w:rPr>
        <w:t>8</w:t>
      </w:r>
      <w:r>
        <w:rPr>
          <w:rFonts w:hint="eastAsia" w:ascii="仿宋_GB2312" w:hAnsi="仿宋" w:eastAsia="仿宋_GB2312" w:cs="仿宋_GB2312"/>
          <w:i w:val="0"/>
          <w:iCs w:val="0"/>
          <w:caps w:val="0"/>
          <w:color w:val="000000"/>
          <w:spacing w:val="0"/>
          <w:sz w:val="32"/>
          <w:szCs w:val="32"/>
          <w:bdr w:val="none" w:color="auto" w:sz="0" w:space="0"/>
          <w:shd w:val="clear" w:fill="FFFFFF"/>
        </w:rPr>
        <w:t>人次；电话咨询</w:t>
      </w:r>
      <w:r>
        <w:rPr>
          <w:rFonts w:hint="eastAsia" w:ascii="仿宋" w:hAnsi="仿宋" w:eastAsia="仿宋" w:cs="仿宋"/>
          <w:i w:val="0"/>
          <w:iCs w:val="0"/>
          <w:caps w:val="0"/>
          <w:color w:val="000000"/>
          <w:spacing w:val="0"/>
          <w:sz w:val="32"/>
          <w:szCs w:val="32"/>
          <w:bdr w:val="none" w:color="auto" w:sz="0" w:space="0"/>
          <w:shd w:val="clear" w:fill="FFFFFF"/>
        </w:rPr>
        <w:t>2人次；网上咨询1</w:t>
      </w:r>
      <w:r>
        <w:rPr>
          <w:rFonts w:hint="eastAsia" w:ascii="仿宋_GB2312" w:hAnsi="仿宋" w:eastAsia="仿宋_GB2312" w:cs="仿宋_GB2312"/>
          <w:i w:val="0"/>
          <w:iCs w:val="0"/>
          <w:caps w:val="0"/>
          <w:color w:val="000000"/>
          <w:spacing w:val="0"/>
          <w:sz w:val="32"/>
          <w:szCs w:val="32"/>
          <w:bdr w:val="none" w:color="auto" w:sz="0" w:space="0"/>
          <w:shd w:val="clear" w:fill="FFFFFF"/>
        </w:rPr>
        <w:t>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七、行政复议和行政诉讼情况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shd w:val="clear" w:fill="FFFFFF"/>
        </w:rPr>
        <w:t>　</w:t>
      </w:r>
      <w:r>
        <w:rPr>
          <w:rFonts w:hint="eastAsia" w:ascii="仿宋_GB2312" w:hAnsi="仿宋" w:eastAsia="仿宋_GB2312" w:cs="仿宋_GB2312"/>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2017年，针对本单位政府信息公开的行政复议申请0件；针对本单位政府信息公开的行政诉讼案1件</w:t>
      </w:r>
      <w:r>
        <w:rPr>
          <w:rFonts w:hint="eastAsia" w:ascii="仿宋_GB2312" w:hAnsi="仿宋" w:eastAsia="仿宋_GB2312" w:cs="仿宋_GB2312"/>
          <w:i w:val="0"/>
          <w:iCs w:val="0"/>
          <w:caps w:val="0"/>
          <w:color w:val="000000"/>
          <w:spacing w:val="0"/>
          <w:sz w:val="32"/>
          <w:szCs w:val="32"/>
          <w:bdr w:val="none" w:color="auto" w:sz="0" w:space="0"/>
          <w:shd w:val="clear" w:fill="FFFFFF"/>
        </w:rPr>
        <w:t>，主要事由是不服信息公开答复而进行的上述，被依法驳回；针对本单位政府信息公开的申诉案</w:t>
      </w:r>
      <w:r>
        <w:rPr>
          <w:rFonts w:hint="eastAsia" w:ascii="仿宋" w:hAnsi="仿宋" w:eastAsia="仿宋" w:cs="仿宋"/>
          <w:i w:val="0"/>
          <w:iCs w:val="0"/>
          <w:caps w:val="0"/>
          <w:color w:val="000000"/>
          <w:spacing w:val="0"/>
          <w:sz w:val="32"/>
          <w:szCs w:val="32"/>
          <w:bdr w:val="none" w:color="auto" w:sz="0" w:space="0"/>
          <w:shd w:val="clear" w:fill="FFFFFF"/>
        </w:rPr>
        <w:t>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rPr>
        <w:t>八、主要问题和改进措施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Times New Roman" w:hAnsi="Times New Roman" w:cs="Times New Roman"/>
          <w:sz w:val="21"/>
          <w:szCs w:val="21"/>
        </w:rPr>
      </w:pPr>
      <w:r>
        <w:rPr>
          <w:rFonts w:hint="eastAsia" w:ascii="仿宋_GB2312" w:hAnsi="仿宋" w:eastAsia="仿宋_GB2312" w:cs="仿宋_GB2312"/>
          <w:i w:val="0"/>
          <w:iCs w:val="0"/>
          <w:caps w:val="0"/>
          <w:color w:val="000000"/>
          <w:spacing w:val="0"/>
          <w:sz w:val="32"/>
          <w:szCs w:val="32"/>
          <w:bdr w:val="none" w:color="auto" w:sz="0" w:space="0"/>
          <w:shd w:val="clear" w:fill="FFFFFF"/>
        </w:rPr>
        <w:t>主要问题：街道一些信息公开宣传还不够，与居民对接还不充分，居民对于网上政府信息公开查阅途径知晓率低，大部分居民尤其是中老年人，仍然采取现场咨询的方式。改进措施：</w:t>
      </w:r>
      <w:r>
        <w:rPr>
          <w:rFonts w:hint="eastAsia" w:ascii="仿宋" w:hAnsi="仿宋" w:eastAsia="仿宋" w:cs="仿宋"/>
          <w:i w:val="0"/>
          <w:iCs w:val="0"/>
          <w:caps w:val="0"/>
          <w:color w:val="000000"/>
          <w:spacing w:val="0"/>
          <w:sz w:val="32"/>
          <w:szCs w:val="32"/>
          <w:bdr w:val="none" w:color="auto" w:sz="0" w:space="0"/>
          <w:shd w:val="clear" w:fill="FFFFFF"/>
        </w:rPr>
        <w:t>2018</w:t>
      </w:r>
      <w:r>
        <w:rPr>
          <w:rFonts w:hint="eastAsia" w:ascii="仿宋_GB2312" w:hAnsi="仿宋" w:eastAsia="仿宋_GB2312" w:cs="仿宋_GB2312"/>
          <w:i w:val="0"/>
          <w:iCs w:val="0"/>
          <w:caps w:val="0"/>
          <w:color w:val="000000"/>
          <w:spacing w:val="0"/>
          <w:sz w:val="32"/>
          <w:szCs w:val="32"/>
          <w:bdr w:val="none" w:color="auto" w:sz="0" w:space="0"/>
          <w:shd w:val="clear" w:fill="FFFFFF"/>
        </w:rPr>
        <w:t>年我街道将继续加大政府信息公开的宣传力度，积极发挥微博</w:t>
      </w:r>
      <w:r>
        <w:rPr>
          <w:rFonts w:hint="eastAsia" w:ascii="仿宋" w:hAnsi="仿宋" w:eastAsia="仿宋" w:cs="仿宋"/>
          <w:i w:val="0"/>
          <w:iCs w:val="0"/>
          <w:caps w:val="0"/>
          <w:color w:val="000000"/>
          <w:spacing w:val="0"/>
          <w:sz w:val="32"/>
          <w:szCs w:val="32"/>
          <w:bdr w:val="none" w:color="auto" w:sz="0" w:space="0"/>
          <w:shd w:val="clear" w:fill="FFFFFF"/>
        </w:rPr>
        <w:t>“精彩白纸坊”、微信“小白向前冲”的作用，积极</w:t>
      </w:r>
      <w:r>
        <w:rPr>
          <w:rFonts w:hint="eastAsia" w:ascii="仿宋_GB2312" w:hAnsi="仿宋" w:eastAsia="仿宋_GB2312" w:cs="仿宋_GB2312"/>
          <w:i w:val="0"/>
          <w:iCs w:val="0"/>
          <w:caps w:val="0"/>
          <w:color w:val="000000"/>
          <w:spacing w:val="0"/>
          <w:sz w:val="32"/>
          <w:szCs w:val="32"/>
          <w:bdr w:val="none" w:color="auto" w:sz="0" w:space="0"/>
          <w:shd w:val="clear" w:fill="FFFFFF"/>
        </w:rPr>
        <w:t>开展宣传活动，增强现场互动，制作宣传册子、开展实地体验等方式，让更多的群众了解政府信息公开的情况，提升信息公开效果，方便各阶层、各年龄段的居民获取信息，探索大数据时代政府信息公开的新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1"/>
          <w:szCs w:val="21"/>
          <w:bdr w:val="none" w:color="auto" w:sz="0" w:space="0"/>
          <w:shd w:val="clear" w:fill="FFFFFF"/>
        </w:rPr>
        <w:t>政府信息公开情况统计表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1"/>
          <w:szCs w:val="21"/>
          <w:bdr w:val="none" w:color="auto" w:sz="0" w:space="0"/>
          <w:shd w:val="clear" w:fill="FFFFFF"/>
        </w:rPr>
        <w:t>（2017年度）</w:t>
      </w:r>
    </w:p>
    <w:tbl>
      <w:tblPr>
        <w:tblW w:w="6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460"/>
        <w:gridCol w:w="58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Style w:val="5"/>
                <w:rFonts w:hint="eastAsia" w:ascii="宋体" w:hAnsi="宋体" w:eastAsia="宋体" w:cs="宋体"/>
                <w:sz w:val="24"/>
                <w:szCs w:val="24"/>
                <w:bdr w:val="none" w:color="auto" w:sz="0" w:space="0"/>
              </w:rPr>
              <w:t>统</w:t>
            </w:r>
            <w:r>
              <w:rPr>
                <w:rStyle w:val="5"/>
                <w:rFonts w:ascii="Arial" w:hAnsi="Arial" w:eastAsia="宋体" w:cs="Arial"/>
                <w:sz w:val="24"/>
                <w:szCs w:val="24"/>
                <w:bdr w:val="none" w:color="auto" w:sz="0" w:space="0"/>
              </w:rPr>
              <w:t> </w:t>
            </w:r>
            <w:r>
              <w:rPr>
                <w:rStyle w:val="5"/>
                <w:rFonts w:hint="eastAsia" w:ascii="宋体" w:hAnsi="宋体" w:eastAsia="宋体" w:cs="宋体"/>
                <w:sz w:val="24"/>
                <w:szCs w:val="24"/>
                <w:bdr w:val="none" w:color="auto" w:sz="0" w:space="0"/>
              </w:rPr>
              <w:t>计</w:t>
            </w:r>
            <w:r>
              <w:rPr>
                <w:rStyle w:val="5"/>
                <w:rFonts w:hint="default" w:ascii="Arial" w:hAnsi="Arial" w:eastAsia="宋体" w:cs="Arial"/>
                <w:sz w:val="24"/>
                <w:szCs w:val="24"/>
                <w:bdr w:val="none" w:color="auto" w:sz="0" w:space="0"/>
              </w:rPr>
              <w:t> </w:t>
            </w:r>
            <w:r>
              <w:rPr>
                <w:rStyle w:val="5"/>
                <w:rFonts w:hint="eastAsia" w:ascii="宋体" w:hAnsi="宋体" w:eastAsia="宋体" w:cs="宋体"/>
                <w:sz w:val="24"/>
                <w:szCs w:val="24"/>
                <w:bdr w:val="none" w:color="auto" w:sz="0" w:space="0"/>
              </w:rPr>
              <w:t>指</w:t>
            </w:r>
            <w:r>
              <w:rPr>
                <w:rStyle w:val="5"/>
                <w:rFonts w:hint="default" w:ascii="Arial" w:hAnsi="Arial" w:eastAsia="宋体" w:cs="Arial"/>
                <w:sz w:val="24"/>
                <w:szCs w:val="24"/>
                <w:bdr w:val="none" w:color="auto" w:sz="0" w:space="0"/>
              </w:rPr>
              <w:t> </w:t>
            </w:r>
            <w:r>
              <w:rPr>
                <w:rStyle w:val="5"/>
                <w:rFonts w:hint="eastAsia" w:ascii="宋体" w:hAnsi="宋体" w:eastAsia="宋体" w:cs="宋体"/>
                <w:sz w:val="24"/>
                <w:szCs w:val="24"/>
                <w:bdr w:val="none" w:color="auto" w:sz="0" w:space="0"/>
              </w:rPr>
              <w:t>标</w:t>
            </w:r>
          </w:p>
        </w:tc>
        <w:tc>
          <w:tcPr>
            <w:tcW w:w="58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Style w:val="5"/>
                <w:rFonts w:ascii="等线" w:hAnsi="等线" w:eastAsia="等线" w:cs="等线"/>
                <w:sz w:val="24"/>
                <w:szCs w:val="24"/>
                <w:bdr w:val="none" w:color="auto" w:sz="0" w:space="0"/>
              </w:rPr>
              <w:t>单位</w:t>
            </w:r>
          </w:p>
        </w:tc>
        <w:tc>
          <w:tcPr>
            <w:tcW w:w="7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Style w:val="5"/>
                <w:rFonts w:hint="eastAsia" w:ascii="宋体" w:hAnsi="宋体" w:eastAsia="宋体" w:cs="宋体"/>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一、主动公开情况</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（一）主动公开政府信息数（不同渠道和方式公开相同信息计</w:t>
            </w:r>
            <w:r>
              <w:rPr>
                <w:rFonts w:hint="default" w:ascii="Arial" w:hAnsi="Arial" w:eastAsia="宋体" w:cs="Arial"/>
                <w:sz w:val="24"/>
                <w:szCs w:val="24"/>
                <w:bdr w:val="none" w:color="auto" w:sz="0" w:space="0"/>
              </w:rPr>
              <w:t>1</w:t>
            </w:r>
            <w:r>
              <w:rPr>
                <w:rFonts w:hint="eastAsia" w:ascii="宋体" w:hAnsi="宋体" w:eastAsia="宋体" w:cs="宋体"/>
                <w:sz w:val="24"/>
                <w:szCs w:val="24"/>
                <w:bdr w:val="none" w:color="auto" w:sz="0" w:space="0"/>
              </w:rPr>
              <w:t>条）</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1266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其中：主动公开规范性文件数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制发规范性文件总数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（二）重点领域公开政府信息数（不同渠道和方式公开相同信息计</w:t>
            </w:r>
            <w:r>
              <w:rPr>
                <w:rFonts w:hint="default" w:ascii="Arial" w:hAnsi="Arial" w:eastAsia="宋体" w:cs="Arial"/>
                <w:sz w:val="24"/>
                <w:szCs w:val="24"/>
                <w:bdr w:val="none" w:color="auto" w:sz="0" w:space="0"/>
              </w:rPr>
              <w:t>1</w:t>
            </w:r>
            <w:r>
              <w:rPr>
                <w:rFonts w:hint="eastAsia" w:ascii="宋体" w:hAnsi="宋体" w:eastAsia="宋体" w:cs="宋体"/>
                <w:sz w:val="24"/>
                <w:szCs w:val="24"/>
                <w:bdr w:val="none" w:color="auto" w:sz="0" w:space="0"/>
              </w:rPr>
              <w:t>条）</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其中：主动公开财政预算决算、</w:t>
            </w:r>
            <w:r>
              <w:rPr>
                <w:rFonts w:hint="default" w:ascii="Arial" w:hAnsi="Arial" w:eastAsia="宋体" w:cs="Arial"/>
                <w:sz w:val="24"/>
                <w:szCs w:val="24"/>
                <w:bdr w:val="none" w:color="auto" w:sz="0" w:space="0"/>
              </w:rPr>
              <w:t>“</w:t>
            </w:r>
            <w:r>
              <w:rPr>
                <w:rFonts w:hint="eastAsia" w:ascii="宋体" w:hAnsi="宋体" w:eastAsia="宋体" w:cs="宋体"/>
                <w:sz w:val="24"/>
                <w:szCs w:val="24"/>
                <w:bdr w:val="none" w:color="auto" w:sz="0" w:space="0"/>
              </w:rPr>
              <w:t>三公经费</w:t>
            </w:r>
            <w:r>
              <w:rPr>
                <w:rFonts w:hint="default" w:ascii="Arial" w:hAnsi="Arial" w:eastAsia="宋体" w:cs="Arial"/>
                <w:sz w:val="24"/>
                <w:szCs w:val="24"/>
                <w:bdr w:val="none" w:color="auto" w:sz="0" w:space="0"/>
              </w:rPr>
              <w:t>”</w:t>
            </w:r>
            <w:r>
              <w:rPr>
                <w:rFonts w:hint="eastAsia" w:ascii="宋体" w:hAnsi="宋体" w:eastAsia="宋体" w:cs="宋体"/>
                <w:sz w:val="24"/>
                <w:szCs w:val="24"/>
                <w:bdr w:val="none" w:color="auto" w:sz="0" w:space="0"/>
              </w:rPr>
              <w:t>和行政经费信息数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主动公开保障性安居工程建设计划、项目开工和竣工情况，保障性住房的分配和退出等信息数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主动公开食品安全标准，食品生产经营许可、专项检查整治等信息数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主动公开环境核查审批、环境状况公报和重特大突发环境事件等信息数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主动公开招投标违法违规行为及处理情况、国有资金占控股或者主导地位依法应当招标的项目等信息数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主动公开生产安全事故的政府举措、处置进展、风险预警、防范措施等信息数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主动公开农用地转为建设用地批准、征收集体土地批准、征地公告</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default" w:ascii="Arial" w:hAnsi="Arial" w:eastAsia="宋体"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主动公开政府指导价、政府定价和收费标准调整的项目、价格、依据、执行时间和范围等信息数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主动公开本市企业信用信息系统中的警示信息和良好信息等信息数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主动公开政府部门预算执行审计结果等信息数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主动公开行政机关对与人民群众利益密切相关的公共企事业单位进行监督管理的信息数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主动公开市人民政府决定主动公开的其他信息数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（三）通过不同渠道和方式公开政府信息的情况</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1.</w:t>
            </w:r>
            <w:r>
              <w:rPr>
                <w:rFonts w:hint="eastAsia" w:ascii="宋体" w:hAnsi="宋体" w:eastAsia="宋体" w:cs="宋体"/>
                <w:sz w:val="24"/>
                <w:szCs w:val="24"/>
                <w:bdr w:val="none" w:color="auto" w:sz="0" w:space="0"/>
              </w:rPr>
              <w:t>政府公报公开政府信息数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2.</w:t>
            </w:r>
            <w:r>
              <w:rPr>
                <w:rFonts w:hint="eastAsia" w:ascii="宋体" w:hAnsi="宋体" w:eastAsia="宋体" w:cs="宋体"/>
                <w:sz w:val="24"/>
                <w:szCs w:val="24"/>
                <w:bdr w:val="none" w:color="auto" w:sz="0" w:space="0"/>
              </w:rPr>
              <w:t>政府网站公开政府信息数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1"/>
                <w:szCs w:val="21"/>
                <w:bdr w:val="none" w:color="auto" w:sz="0" w:space="0"/>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3.</w:t>
            </w:r>
            <w:r>
              <w:rPr>
                <w:rFonts w:hint="eastAsia" w:ascii="宋体" w:hAnsi="宋体" w:eastAsia="宋体" w:cs="宋体"/>
                <w:sz w:val="24"/>
                <w:szCs w:val="24"/>
                <w:bdr w:val="none" w:color="auto" w:sz="0" w:space="0"/>
              </w:rPr>
              <w:t>政务微博公开政府信息数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4.</w:t>
            </w:r>
            <w:r>
              <w:rPr>
                <w:rFonts w:hint="eastAsia" w:ascii="宋体" w:hAnsi="宋体" w:eastAsia="宋体" w:cs="宋体"/>
                <w:sz w:val="24"/>
                <w:szCs w:val="24"/>
                <w:bdr w:val="none" w:color="auto" w:sz="0" w:space="0"/>
              </w:rPr>
              <w:t>政务微信公开政府信息数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5.</w:t>
            </w:r>
            <w:r>
              <w:rPr>
                <w:rFonts w:hint="eastAsia" w:ascii="宋体" w:hAnsi="宋体" w:eastAsia="宋体" w:cs="宋体"/>
                <w:sz w:val="24"/>
                <w:szCs w:val="24"/>
                <w:bdr w:val="none" w:color="auto" w:sz="0" w:space="0"/>
              </w:rPr>
              <w:t>其他方式公开政府信息数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二、回应解读情况</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（一）回应公众关注热点或重大舆情数（不同方式回应同一热点或舆情计</w:t>
            </w:r>
            <w:r>
              <w:rPr>
                <w:rFonts w:hint="default" w:ascii="Arial" w:hAnsi="Arial" w:eastAsia="宋体" w:cs="Arial"/>
                <w:sz w:val="24"/>
                <w:szCs w:val="24"/>
                <w:bdr w:val="none" w:color="auto" w:sz="0" w:space="0"/>
              </w:rPr>
              <w:t>1</w:t>
            </w:r>
            <w:r>
              <w:rPr>
                <w:rFonts w:hint="eastAsia" w:ascii="宋体" w:hAnsi="宋体" w:eastAsia="宋体" w:cs="宋体"/>
                <w:sz w:val="24"/>
                <w:szCs w:val="24"/>
                <w:bdr w:val="none" w:color="auto" w:sz="0" w:space="0"/>
              </w:rPr>
              <w:t>次）</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（二）通过不同渠道和方式回应解读的情况</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1.</w:t>
            </w:r>
            <w:r>
              <w:rPr>
                <w:rFonts w:hint="eastAsia" w:ascii="宋体" w:hAnsi="宋体" w:eastAsia="宋体" w:cs="宋体"/>
                <w:sz w:val="24"/>
                <w:szCs w:val="24"/>
                <w:bdr w:val="none" w:color="auto" w:sz="0" w:space="0"/>
              </w:rPr>
              <w:t>参加或举办新闻发布会总次数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其中：主要负责同志参加新闻发布会次数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2.</w:t>
            </w:r>
            <w:r>
              <w:rPr>
                <w:rFonts w:hint="eastAsia" w:ascii="宋体" w:hAnsi="宋体" w:eastAsia="宋体" w:cs="宋体"/>
                <w:sz w:val="24"/>
                <w:szCs w:val="24"/>
                <w:bdr w:val="none" w:color="auto" w:sz="0" w:space="0"/>
              </w:rPr>
              <w:t>政府网站在线访谈次数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其中：主要负责同志参加政府网站在线访谈次数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3.</w:t>
            </w:r>
            <w:r>
              <w:rPr>
                <w:rFonts w:hint="eastAsia" w:ascii="宋体" w:hAnsi="宋体" w:eastAsia="宋体" w:cs="宋体"/>
                <w:sz w:val="24"/>
                <w:szCs w:val="24"/>
                <w:bdr w:val="none" w:color="auto" w:sz="0" w:space="0"/>
              </w:rPr>
              <w:t>政策解读稿件发布数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篇</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4.</w:t>
            </w:r>
            <w:r>
              <w:rPr>
                <w:rFonts w:hint="eastAsia" w:ascii="宋体" w:hAnsi="宋体" w:eastAsia="宋体" w:cs="宋体"/>
                <w:sz w:val="24"/>
                <w:szCs w:val="24"/>
                <w:bdr w:val="none" w:color="auto" w:sz="0" w:space="0"/>
              </w:rPr>
              <w:t>微博微信回应事件数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5.</w:t>
            </w:r>
            <w:r>
              <w:rPr>
                <w:rFonts w:hint="eastAsia" w:ascii="宋体" w:hAnsi="宋体" w:eastAsia="宋体" w:cs="宋体"/>
                <w:sz w:val="24"/>
                <w:szCs w:val="24"/>
                <w:bdr w:val="none" w:color="auto" w:sz="0" w:space="0"/>
              </w:rPr>
              <w:t>其他方式回应事件数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三、依申请公开情况</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（一）收到申请数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1.</w:t>
            </w:r>
            <w:r>
              <w:rPr>
                <w:rFonts w:hint="eastAsia" w:ascii="宋体" w:hAnsi="宋体" w:eastAsia="宋体" w:cs="宋体"/>
                <w:sz w:val="24"/>
                <w:szCs w:val="24"/>
                <w:bdr w:val="none" w:color="auto" w:sz="0" w:space="0"/>
              </w:rPr>
              <w:t>当面申请数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2.</w:t>
            </w:r>
            <w:r>
              <w:rPr>
                <w:rFonts w:hint="eastAsia" w:ascii="宋体" w:hAnsi="宋体" w:eastAsia="宋体" w:cs="宋体"/>
                <w:sz w:val="24"/>
                <w:szCs w:val="24"/>
                <w:bdr w:val="none" w:color="auto" w:sz="0" w:space="0"/>
              </w:rPr>
              <w:t>传真申请数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3.</w:t>
            </w:r>
            <w:r>
              <w:rPr>
                <w:rFonts w:hint="eastAsia" w:ascii="宋体" w:hAnsi="宋体" w:eastAsia="宋体" w:cs="宋体"/>
                <w:sz w:val="24"/>
                <w:szCs w:val="24"/>
                <w:bdr w:val="none" w:color="auto" w:sz="0" w:space="0"/>
              </w:rPr>
              <w:t>网络申请数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4.</w:t>
            </w:r>
            <w:r>
              <w:rPr>
                <w:rFonts w:hint="eastAsia" w:ascii="宋体" w:hAnsi="宋体" w:eastAsia="宋体" w:cs="宋体"/>
                <w:sz w:val="24"/>
                <w:szCs w:val="24"/>
                <w:bdr w:val="none" w:color="auto" w:sz="0" w:space="0"/>
              </w:rPr>
              <w:t>信函申请数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（二）申请办结数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1.</w:t>
            </w:r>
            <w:r>
              <w:rPr>
                <w:rFonts w:hint="eastAsia" w:ascii="宋体" w:hAnsi="宋体" w:eastAsia="宋体" w:cs="宋体"/>
                <w:sz w:val="24"/>
                <w:szCs w:val="24"/>
                <w:bdr w:val="none" w:color="auto" w:sz="0" w:space="0"/>
              </w:rPr>
              <w:t>按时办结数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2.</w:t>
            </w:r>
            <w:r>
              <w:rPr>
                <w:rFonts w:hint="eastAsia" w:ascii="宋体" w:hAnsi="宋体" w:eastAsia="宋体" w:cs="宋体"/>
                <w:sz w:val="24"/>
                <w:szCs w:val="24"/>
                <w:bdr w:val="none" w:color="auto" w:sz="0" w:space="0"/>
              </w:rPr>
              <w:t>延期办结数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（三）申请答复数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1.</w:t>
            </w:r>
            <w:r>
              <w:rPr>
                <w:rFonts w:hint="eastAsia" w:ascii="宋体" w:hAnsi="宋体" w:eastAsia="宋体" w:cs="宋体"/>
                <w:sz w:val="24"/>
                <w:szCs w:val="24"/>
                <w:bdr w:val="none" w:color="auto" w:sz="0" w:space="0"/>
              </w:rPr>
              <w:t>属于已主动公开范围数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2.</w:t>
            </w:r>
            <w:r>
              <w:rPr>
                <w:rFonts w:hint="eastAsia" w:ascii="宋体" w:hAnsi="宋体" w:eastAsia="宋体" w:cs="宋体"/>
                <w:sz w:val="24"/>
                <w:szCs w:val="24"/>
                <w:bdr w:val="none" w:color="auto" w:sz="0" w:space="0"/>
              </w:rPr>
              <w:t>同意公开答复数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3.</w:t>
            </w:r>
            <w:r>
              <w:rPr>
                <w:rFonts w:hint="eastAsia" w:ascii="宋体" w:hAnsi="宋体" w:eastAsia="宋体" w:cs="宋体"/>
                <w:sz w:val="24"/>
                <w:szCs w:val="24"/>
                <w:bdr w:val="none" w:color="auto" w:sz="0" w:space="0"/>
              </w:rPr>
              <w:t>同意部分公开答复数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4.</w:t>
            </w:r>
            <w:r>
              <w:rPr>
                <w:rFonts w:hint="eastAsia" w:ascii="宋体" w:hAnsi="宋体" w:eastAsia="宋体" w:cs="宋体"/>
                <w:sz w:val="24"/>
                <w:szCs w:val="24"/>
                <w:bdr w:val="none" w:color="auto" w:sz="0" w:space="0"/>
              </w:rPr>
              <w:t>不同意公开答复数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其中：涉及国家秘密</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default" w:ascii="Arial" w:hAnsi="Arial" w:eastAsia="宋体"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涉及商业秘密</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涉及个人隐私</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危及国家安全、公共安全、经济安全和社会稳定</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default" w:ascii="Arial" w:hAnsi="Arial" w:eastAsia="宋体" w:cs="Arial"/>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不是《条例》所指政府信息</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法律法规规定的其他情形</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5.</w:t>
            </w:r>
            <w:r>
              <w:rPr>
                <w:rFonts w:hint="eastAsia" w:ascii="宋体" w:hAnsi="宋体" w:eastAsia="宋体" w:cs="宋体"/>
                <w:sz w:val="24"/>
                <w:szCs w:val="24"/>
                <w:bdr w:val="none" w:color="auto" w:sz="0" w:space="0"/>
              </w:rPr>
              <w:t>不属于本行政机关公开数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6.</w:t>
            </w:r>
            <w:r>
              <w:rPr>
                <w:rFonts w:hint="eastAsia" w:ascii="宋体" w:hAnsi="宋体" w:eastAsia="宋体" w:cs="宋体"/>
                <w:sz w:val="24"/>
                <w:szCs w:val="24"/>
                <w:bdr w:val="none" w:color="auto" w:sz="0" w:space="0"/>
              </w:rPr>
              <w:t>申请信息不存在数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7.</w:t>
            </w:r>
            <w:r>
              <w:rPr>
                <w:rFonts w:hint="eastAsia" w:ascii="宋体" w:hAnsi="宋体" w:eastAsia="宋体" w:cs="宋体"/>
                <w:sz w:val="24"/>
                <w:szCs w:val="24"/>
                <w:bdr w:val="none" w:color="auto" w:sz="0" w:space="0"/>
              </w:rPr>
              <w:t>告知作出更改补充数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8.</w:t>
            </w:r>
            <w:r>
              <w:rPr>
                <w:rFonts w:hint="eastAsia" w:ascii="宋体" w:hAnsi="宋体" w:eastAsia="宋体" w:cs="宋体"/>
                <w:sz w:val="24"/>
                <w:szCs w:val="24"/>
                <w:bdr w:val="none" w:color="auto" w:sz="0" w:space="0"/>
              </w:rPr>
              <w:t>告知通过其他途径办理数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四、行政复议数量</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（一）维持具体行政行为数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（二）被依法纠错数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（三）其他情形数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五、行政诉讼数量</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（一）维持具体行政行为或者驳回原告诉讼请求数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（二）被依法纠错数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（三）其他情形数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0"/>
                <w:szCs w:val="20"/>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六、举报投诉数量</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default" w:ascii="Arial" w:hAnsi="Arial" w:eastAsia="宋体"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七、依申请公开信息收取的费用</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件</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default" w:ascii="Arial" w:hAnsi="Arial" w:eastAsia="宋体"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八、机构建设和保障经费情况</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default" w:ascii="Arial" w:hAnsi="Arial" w:eastAsia="宋体" w:cs="Arial"/>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（一）政府信息公开工作专门机构数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个</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（二）设置政府信息公开查阅点数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个</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（三）从事政府信息公开工作人员数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个</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1.</w:t>
            </w:r>
            <w:r>
              <w:rPr>
                <w:rFonts w:hint="eastAsia" w:ascii="宋体" w:hAnsi="宋体" w:eastAsia="宋体" w:cs="宋体"/>
                <w:sz w:val="24"/>
                <w:szCs w:val="24"/>
                <w:bdr w:val="none" w:color="auto" w:sz="0" w:space="0"/>
              </w:rPr>
              <w:t>专职人员数（不包括政府公报及政府网站工作人员数）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个</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default" w:ascii="Arial" w:hAnsi="Arial" w:eastAsia="宋体" w:cs="Arial"/>
                <w:sz w:val="24"/>
                <w:szCs w:val="24"/>
                <w:bdr w:val="none" w:color="auto" w:sz="0" w:space="0"/>
              </w:rPr>
              <w:t>2.</w:t>
            </w:r>
            <w:r>
              <w:rPr>
                <w:rFonts w:hint="eastAsia" w:ascii="宋体" w:hAnsi="宋体" w:eastAsia="宋体" w:cs="宋体"/>
                <w:sz w:val="24"/>
                <w:szCs w:val="24"/>
                <w:bdr w:val="none" w:color="auto" w:sz="0" w:space="0"/>
              </w:rPr>
              <w:t>兼职人员数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个</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（四）政府信息公开专项经费（不包括用于政府公报编辑管理及政府网站建设维护等方面的经费）</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万元</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九、政府信息公开会议和培训情况</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（一）召开政府信息公开工作会议或专题会议数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（二）举办各类培训班数</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54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（三）接受培训人员数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4"/>
                <w:szCs w:val="24"/>
              </w:rPr>
            </w:pPr>
            <w:r>
              <w:rPr>
                <w:rFonts w:hint="eastAsia" w:ascii="宋体" w:hAnsi="宋体" w:eastAsia="宋体" w:cs="宋体"/>
                <w:sz w:val="24"/>
                <w:szCs w:val="24"/>
                <w:bdr w:val="none" w:color="auto" w:sz="0" w:space="0"/>
              </w:rPr>
              <w:t> </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24"/>
                <w:szCs w:val="24"/>
              </w:rPr>
            </w:pPr>
            <w:r>
              <w:rPr>
                <w:rFonts w:hint="eastAsia" w:ascii="宋体" w:hAnsi="宋体" w:eastAsia="宋体" w:cs="宋体"/>
                <w:sz w:val="24"/>
                <w:szCs w:val="24"/>
                <w:bdr w:val="none" w:color="auto" w:sz="0" w:space="0"/>
              </w:rPr>
              <w:t>人次</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sz w:val="24"/>
                <w:szCs w:val="24"/>
              </w:rPr>
            </w:pPr>
            <w:r>
              <w:rPr>
                <w:rFonts w:hint="eastAsia" w:ascii="宋体" w:hAnsi="宋体" w:eastAsia="宋体" w:cs="宋体"/>
                <w:sz w:val="24"/>
                <w:szCs w:val="24"/>
                <w:bdr w:val="none" w:color="auto" w:sz="0" w:space="0"/>
              </w:rPr>
              <w:t>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52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5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2021-03-04T06:12:55Z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35A7CE7546804BA79557E8FC621BD129</vt:lpwstr>
  </property>
</Properties>
</file>