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社会办2016年政府信息公开工作年度报告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Fonts w:ascii="serif" w:hAnsi="serif" w:eastAsia="serif" w:cs="serif"/>
          <w:i w:val="0"/>
          <w:iCs w:val="0"/>
          <w:caps w:val="0"/>
          <w:color w:val="000000"/>
          <w:spacing w:val="0"/>
          <w:sz w:val="36"/>
          <w:szCs w:val="36"/>
        </w:rPr>
        <w:t>2017</w:t>
      </w:r>
      <w:r>
        <w:rPr>
          <w:rFonts w:hint="eastAsia" w:ascii="宋体" w:hAnsi="宋体" w:eastAsia="宋体" w:cs="宋体"/>
          <w:i w:val="0"/>
          <w:iCs w:val="0"/>
          <w:caps w:val="0"/>
          <w:color w:val="000000"/>
          <w:spacing w:val="0"/>
          <w:sz w:val="36"/>
          <w:szCs w:val="36"/>
        </w:rPr>
        <w:t>年</w:t>
      </w:r>
      <w:r>
        <w:rPr>
          <w:rFonts w:hint="default" w:ascii="serif" w:hAnsi="serif" w:eastAsia="serif" w:cs="serif"/>
          <w:i w:val="0"/>
          <w:iCs w:val="0"/>
          <w:caps w:val="0"/>
          <w:color w:val="000000"/>
          <w:spacing w:val="0"/>
          <w:sz w:val="36"/>
          <w:szCs w:val="36"/>
        </w:rPr>
        <w:t>3</w:t>
      </w:r>
      <w:r>
        <w:rPr>
          <w:rFonts w:hint="eastAsia" w:ascii="宋体" w:hAnsi="宋体" w:eastAsia="宋体" w:cs="宋体"/>
          <w:i w:val="0"/>
          <w:iCs w:val="0"/>
          <w:caps w:val="0"/>
          <w:color w:val="000000"/>
          <w:spacing w:val="0"/>
          <w:sz w:val="36"/>
          <w:szCs w:val="36"/>
        </w:rPr>
        <w:t>月</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本报告根据《中华人民共和国政府信息公开条例》和《北京市政府信息公开规定》要求，我办将</w:t>
      </w:r>
      <w:r>
        <w:rPr>
          <w:rFonts w:hint="default" w:ascii="serif" w:hAnsi="serif" w:eastAsia="serif" w:cs="serif"/>
          <w:i w:val="0"/>
          <w:iCs w:val="0"/>
          <w:caps w:val="0"/>
          <w:color w:val="000000"/>
          <w:spacing w:val="0"/>
          <w:sz w:val="32"/>
          <w:szCs w:val="32"/>
        </w:rPr>
        <w:t>2016</w:t>
      </w:r>
      <w:r>
        <w:rPr>
          <w:rFonts w:hint="eastAsia" w:ascii="宋体" w:hAnsi="宋体" w:eastAsia="宋体" w:cs="宋体"/>
          <w:i w:val="0"/>
          <w:iCs w:val="0"/>
          <w:caps w:val="0"/>
          <w:color w:val="000000"/>
          <w:spacing w:val="0"/>
          <w:sz w:val="32"/>
          <w:szCs w:val="32"/>
        </w:rPr>
        <w:t>政府信息公开工作情况进行编。</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全文包括</w:t>
      </w:r>
      <w:r>
        <w:rPr>
          <w:rFonts w:hint="default" w:ascii="serif" w:hAnsi="serif" w:eastAsia="serif" w:cs="serif"/>
          <w:i w:val="0"/>
          <w:iCs w:val="0"/>
          <w:caps w:val="0"/>
          <w:color w:val="000000"/>
          <w:spacing w:val="0"/>
          <w:sz w:val="32"/>
          <w:szCs w:val="32"/>
        </w:rPr>
        <w:t>2016</w:t>
      </w:r>
      <w:r>
        <w:rPr>
          <w:rFonts w:hint="eastAsia" w:ascii="宋体" w:hAnsi="宋体" w:eastAsia="宋体" w:cs="宋体"/>
          <w:i w:val="0"/>
          <w:iCs w:val="0"/>
          <w:caps w:val="0"/>
          <w:color w:val="000000"/>
          <w:spacing w:val="0"/>
          <w:sz w:val="32"/>
          <w:szCs w:val="32"/>
        </w:rPr>
        <w:t>年社会办政府信息和政务公开工作情况、存在的不足及改进措施，以及主动公开、依申请公开（含不予公开、收费及减免）、行政复议、行政诉讼、举报等政府信息公开相关数据。</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本报告中所列数据的统计期限自</w:t>
      </w:r>
      <w:r>
        <w:rPr>
          <w:rFonts w:hint="default" w:ascii="serif" w:hAnsi="serif" w:eastAsia="serif" w:cs="serif"/>
          <w:i w:val="0"/>
          <w:iCs w:val="0"/>
          <w:caps w:val="0"/>
          <w:color w:val="000000"/>
          <w:spacing w:val="0"/>
          <w:sz w:val="32"/>
          <w:szCs w:val="32"/>
        </w:rPr>
        <w:t>2016</w:t>
      </w:r>
      <w:r>
        <w:rPr>
          <w:rFonts w:hint="eastAsia" w:ascii="宋体" w:hAnsi="宋体" w:eastAsia="宋体" w:cs="宋体"/>
          <w:i w:val="0"/>
          <w:iCs w:val="0"/>
          <w:caps w:val="0"/>
          <w:color w:val="000000"/>
          <w:spacing w:val="0"/>
          <w:sz w:val="32"/>
          <w:szCs w:val="32"/>
        </w:rPr>
        <w:t>年</w:t>
      </w:r>
      <w:r>
        <w:rPr>
          <w:rFonts w:hint="default" w:ascii="serif" w:hAnsi="serif" w:eastAsia="serif" w:cs="serif"/>
          <w:i w:val="0"/>
          <w:iCs w:val="0"/>
          <w:caps w:val="0"/>
          <w:color w:val="000000"/>
          <w:spacing w:val="0"/>
          <w:sz w:val="32"/>
          <w:szCs w:val="32"/>
        </w:rPr>
        <w:t>1</w:t>
      </w:r>
      <w:r>
        <w:rPr>
          <w:rFonts w:hint="eastAsia" w:ascii="宋体" w:hAnsi="宋体" w:eastAsia="宋体" w:cs="宋体"/>
          <w:i w:val="0"/>
          <w:iCs w:val="0"/>
          <w:caps w:val="0"/>
          <w:color w:val="000000"/>
          <w:spacing w:val="0"/>
          <w:sz w:val="32"/>
          <w:szCs w:val="32"/>
        </w:rPr>
        <w:t>月</w:t>
      </w:r>
      <w:r>
        <w:rPr>
          <w:rFonts w:hint="default" w:ascii="serif" w:hAnsi="serif" w:eastAsia="serif" w:cs="serif"/>
          <w:i w:val="0"/>
          <w:iCs w:val="0"/>
          <w:caps w:val="0"/>
          <w:color w:val="000000"/>
          <w:spacing w:val="0"/>
          <w:sz w:val="32"/>
          <w:szCs w:val="32"/>
        </w:rPr>
        <w:t>1</w:t>
      </w:r>
      <w:r>
        <w:rPr>
          <w:rFonts w:hint="eastAsia" w:ascii="宋体" w:hAnsi="宋体" w:eastAsia="宋体" w:cs="宋体"/>
          <w:i w:val="0"/>
          <w:iCs w:val="0"/>
          <w:caps w:val="0"/>
          <w:color w:val="000000"/>
          <w:spacing w:val="0"/>
          <w:sz w:val="32"/>
          <w:szCs w:val="32"/>
        </w:rPr>
        <w:t>日起，至</w:t>
      </w:r>
      <w:r>
        <w:rPr>
          <w:rFonts w:hint="default" w:ascii="serif" w:hAnsi="serif" w:eastAsia="serif" w:cs="serif"/>
          <w:i w:val="0"/>
          <w:iCs w:val="0"/>
          <w:caps w:val="0"/>
          <w:color w:val="000000"/>
          <w:spacing w:val="0"/>
          <w:sz w:val="32"/>
          <w:szCs w:val="32"/>
        </w:rPr>
        <w:t>2016</w:t>
      </w:r>
      <w:r>
        <w:rPr>
          <w:rFonts w:hint="eastAsia" w:ascii="宋体" w:hAnsi="宋体" w:eastAsia="宋体" w:cs="宋体"/>
          <w:i w:val="0"/>
          <w:iCs w:val="0"/>
          <w:caps w:val="0"/>
          <w:color w:val="000000"/>
          <w:spacing w:val="0"/>
          <w:sz w:val="32"/>
          <w:szCs w:val="32"/>
        </w:rPr>
        <w:t>年</w:t>
      </w:r>
      <w:r>
        <w:rPr>
          <w:rFonts w:hint="default" w:ascii="serif" w:hAnsi="serif" w:eastAsia="serif" w:cs="serif"/>
          <w:i w:val="0"/>
          <w:iCs w:val="0"/>
          <w:caps w:val="0"/>
          <w:color w:val="000000"/>
          <w:spacing w:val="0"/>
          <w:sz w:val="32"/>
          <w:szCs w:val="32"/>
        </w:rPr>
        <w:t>12</w:t>
      </w:r>
      <w:r>
        <w:rPr>
          <w:rFonts w:hint="eastAsia" w:ascii="宋体" w:hAnsi="宋体" w:eastAsia="宋体" w:cs="宋体"/>
          <w:i w:val="0"/>
          <w:iCs w:val="0"/>
          <w:caps w:val="0"/>
          <w:color w:val="000000"/>
          <w:spacing w:val="0"/>
          <w:sz w:val="32"/>
          <w:szCs w:val="32"/>
        </w:rPr>
        <w:t>月</w:t>
      </w:r>
      <w:r>
        <w:rPr>
          <w:rFonts w:hint="default" w:ascii="serif" w:hAnsi="serif" w:eastAsia="serif" w:cs="serif"/>
          <w:i w:val="0"/>
          <w:iCs w:val="0"/>
          <w:caps w:val="0"/>
          <w:color w:val="000000"/>
          <w:spacing w:val="0"/>
          <w:sz w:val="32"/>
          <w:szCs w:val="32"/>
        </w:rPr>
        <w:t>31</w:t>
      </w:r>
      <w:r>
        <w:rPr>
          <w:rFonts w:hint="eastAsia" w:ascii="宋体" w:hAnsi="宋体" w:eastAsia="宋体" w:cs="宋体"/>
          <w:i w:val="0"/>
          <w:iCs w:val="0"/>
          <w:caps w:val="0"/>
          <w:color w:val="000000"/>
          <w:spacing w:val="0"/>
          <w:sz w:val="32"/>
          <w:szCs w:val="32"/>
        </w:rPr>
        <w:t>日止。本报告的电子</w:t>
      </w:r>
      <w:r>
        <w:rPr>
          <w:rFonts w:hint="eastAsia" w:ascii="宋体" w:hAnsi="宋体" w:eastAsia="宋体" w:cs="宋体"/>
          <w:i w:val="0"/>
          <w:iCs w:val="0"/>
          <w:caps w:val="0"/>
          <w:color w:val="000000"/>
          <w:spacing w:val="-2"/>
          <w:sz w:val="32"/>
          <w:szCs w:val="32"/>
        </w:rPr>
        <w:t>版可在</w:t>
      </w:r>
      <w:r>
        <w:rPr>
          <w:rFonts w:hint="default" w:ascii="serif" w:hAnsi="serif" w:eastAsia="serif" w:cs="serif"/>
          <w:i w:val="0"/>
          <w:iCs w:val="0"/>
          <w:caps w:val="0"/>
          <w:color w:val="000000"/>
          <w:spacing w:val="-2"/>
          <w:sz w:val="32"/>
          <w:szCs w:val="32"/>
        </w:rPr>
        <w:t>“</w:t>
      </w:r>
      <w:r>
        <w:rPr>
          <w:rFonts w:hint="eastAsia" w:ascii="宋体" w:hAnsi="宋体" w:eastAsia="宋体" w:cs="宋体"/>
          <w:i w:val="0"/>
          <w:iCs w:val="0"/>
          <w:caps w:val="0"/>
          <w:color w:val="000000"/>
          <w:spacing w:val="-2"/>
          <w:sz w:val="32"/>
          <w:szCs w:val="32"/>
        </w:rPr>
        <w:t>北京西城</w:t>
      </w:r>
      <w:r>
        <w:rPr>
          <w:rFonts w:hint="default" w:ascii="serif" w:hAnsi="serif" w:eastAsia="serif" w:cs="serif"/>
          <w:i w:val="0"/>
          <w:iCs w:val="0"/>
          <w:caps w:val="0"/>
          <w:color w:val="000000"/>
          <w:spacing w:val="-2"/>
          <w:sz w:val="32"/>
          <w:szCs w:val="32"/>
        </w:rPr>
        <w:t>”</w:t>
      </w:r>
      <w:r>
        <w:rPr>
          <w:rFonts w:hint="eastAsia" w:ascii="宋体" w:hAnsi="宋体" w:eastAsia="宋体" w:cs="宋体"/>
          <w:i w:val="0"/>
          <w:iCs w:val="0"/>
          <w:caps w:val="0"/>
          <w:color w:val="000000"/>
          <w:spacing w:val="-2"/>
          <w:sz w:val="32"/>
          <w:szCs w:val="32"/>
        </w:rPr>
        <w:t>门户网站（</w:t>
      </w:r>
      <w:r>
        <w:rPr>
          <w:rFonts w:hint="default" w:ascii="serif" w:hAnsi="serif" w:eastAsia="serif" w:cs="serif"/>
          <w:i w:val="0"/>
          <w:iCs w:val="0"/>
          <w:caps w:val="0"/>
          <w:color w:val="000000"/>
          <w:spacing w:val="-2"/>
          <w:sz w:val="32"/>
          <w:szCs w:val="32"/>
        </w:rPr>
        <w:t>http://www.bjxch.gov.cn/index.ycs</w:t>
      </w:r>
      <w:r>
        <w:rPr>
          <w:rFonts w:hint="eastAsia" w:ascii="宋体" w:hAnsi="宋体" w:eastAsia="宋体" w:cs="宋体"/>
          <w:i w:val="0"/>
          <w:iCs w:val="0"/>
          <w:caps w:val="0"/>
          <w:color w:val="000000"/>
          <w:spacing w:val="-2"/>
          <w:sz w:val="32"/>
          <w:szCs w:val="32"/>
        </w:rPr>
        <w:t>）下载。</w:t>
      </w:r>
      <w:r>
        <w:rPr>
          <w:rFonts w:hint="eastAsia" w:ascii="宋体" w:hAnsi="宋体" w:eastAsia="宋体" w:cs="宋体"/>
          <w:i w:val="0"/>
          <w:iCs w:val="0"/>
          <w:caps w:val="0"/>
          <w:color w:val="000000"/>
          <w:spacing w:val="0"/>
          <w:sz w:val="32"/>
          <w:szCs w:val="32"/>
        </w:rPr>
        <w:t>如对报告有疑问，请与北京市西城区社会工作办公室联系（地址</w:t>
      </w:r>
      <w:r>
        <w:rPr>
          <w:rFonts w:hint="default" w:ascii="serif" w:hAnsi="serif" w:eastAsia="serif" w:cs="serif"/>
          <w:i w:val="0"/>
          <w:iCs w:val="0"/>
          <w:caps w:val="0"/>
          <w:color w:val="000000"/>
          <w:spacing w:val="0"/>
          <w:sz w:val="32"/>
          <w:szCs w:val="32"/>
        </w:rPr>
        <w:t>:</w:t>
      </w:r>
      <w:r>
        <w:rPr>
          <w:rFonts w:hint="eastAsia" w:ascii="宋体" w:hAnsi="宋体" w:eastAsia="宋体" w:cs="宋体"/>
          <w:i w:val="0"/>
          <w:iCs w:val="0"/>
          <w:caps w:val="0"/>
          <w:color w:val="000000"/>
          <w:spacing w:val="0"/>
          <w:sz w:val="32"/>
          <w:szCs w:val="32"/>
        </w:rPr>
        <w:t>北京市西城区西直门内大街</w:t>
      </w:r>
      <w:r>
        <w:rPr>
          <w:rFonts w:hint="default" w:ascii="serif" w:hAnsi="serif" w:eastAsia="serif" w:cs="serif"/>
          <w:i w:val="0"/>
          <w:iCs w:val="0"/>
          <w:caps w:val="0"/>
          <w:color w:val="000000"/>
          <w:spacing w:val="0"/>
          <w:sz w:val="32"/>
          <w:szCs w:val="32"/>
        </w:rPr>
        <w:t>275—614</w:t>
      </w:r>
      <w:r>
        <w:rPr>
          <w:rFonts w:hint="eastAsia" w:ascii="宋体" w:hAnsi="宋体" w:eastAsia="宋体" w:cs="宋体"/>
          <w:i w:val="0"/>
          <w:iCs w:val="0"/>
          <w:caps w:val="0"/>
          <w:color w:val="000000"/>
          <w:spacing w:val="0"/>
          <w:sz w:val="32"/>
          <w:szCs w:val="32"/>
        </w:rPr>
        <w:t>；邮编：</w:t>
      </w:r>
      <w:r>
        <w:rPr>
          <w:rFonts w:hint="default" w:ascii="serif" w:hAnsi="serif" w:eastAsia="serif" w:cs="serif"/>
          <w:i w:val="0"/>
          <w:iCs w:val="0"/>
          <w:caps w:val="0"/>
          <w:color w:val="000000"/>
          <w:spacing w:val="0"/>
          <w:sz w:val="32"/>
          <w:szCs w:val="32"/>
        </w:rPr>
        <w:t>100035</w:t>
      </w:r>
      <w:r>
        <w:rPr>
          <w:rFonts w:hint="eastAsia"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12"/>
          <w:sz w:val="32"/>
          <w:szCs w:val="32"/>
        </w:rPr>
        <w:t>联系电话：</w:t>
      </w:r>
      <w:r>
        <w:rPr>
          <w:rFonts w:hint="default" w:ascii="serif" w:hAnsi="serif" w:eastAsia="serif" w:cs="serif"/>
          <w:i w:val="0"/>
          <w:iCs w:val="0"/>
          <w:caps w:val="0"/>
          <w:color w:val="000000"/>
          <w:spacing w:val="-12"/>
          <w:sz w:val="32"/>
          <w:szCs w:val="32"/>
        </w:rPr>
        <w:t>010-82141123</w:t>
      </w:r>
      <w:r>
        <w:rPr>
          <w:rFonts w:hint="eastAsia" w:ascii="宋体" w:hAnsi="宋体" w:eastAsia="宋体" w:cs="宋体"/>
          <w:i w:val="0"/>
          <w:iCs w:val="0"/>
          <w:caps w:val="0"/>
          <w:color w:val="000000"/>
          <w:spacing w:val="-12"/>
          <w:sz w:val="32"/>
          <w:szCs w:val="32"/>
        </w:rPr>
        <w:t>；电子邮箱：</w:t>
      </w:r>
      <w:r>
        <w:rPr>
          <w:rFonts w:hint="default" w:ascii="serif" w:hAnsi="serif" w:eastAsia="serif" w:cs="serif"/>
          <w:i w:val="0"/>
          <w:iCs w:val="0"/>
          <w:caps w:val="0"/>
          <w:spacing w:val="0"/>
          <w:sz w:val="30"/>
          <w:szCs w:val="30"/>
        </w:rPr>
        <w:fldChar w:fldCharType="begin"/>
      </w:r>
      <w:r>
        <w:rPr>
          <w:rFonts w:hint="default" w:ascii="serif" w:hAnsi="serif" w:eastAsia="serif" w:cs="serif"/>
          <w:i w:val="0"/>
          <w:iCs w:val="0"/>
          <w:caps w:val="0"/>
          <w:spacing w:val="0"/>
          <w:sz w:val="30"/>
          <w:szCs w:val="30"/>
        </w:rPr>
        <w:instrText xml:space="preserve"> HYPERLINK "mailto:xcsgw@163.com" </w:instrText>
      </w:r>
      <w:r>
        <w:rPr>
          <w:rFonts w:hint="default" w:ascii="serif" w:hAnsi="serif" w:eastAsia="serif" w:cs="serif"/>
          <w:i w:val="0"/>
          <w:iCs w:val="0"/>
          <w:caps w:val="0"/>
          <w:spacing w:val="0"/>
          <w:sz w:val="30"/>
          <w:szCs w:val="30"/>
        </w:rPr>
        <w:fldChar w:fldCharType="separate"/>
      </w:r>
      <w:r>
        <w:rPr>
          <w:rStyle w:val="6"/>
          <w:rFonts w:hint="default" w:ascii="serif" w:hAnsi="serif" w:eastAsia="serif" w:cs="serif"/>
          <w:i w:val="0"/>
          <w:iCs w:val="0"/>
          <w:caps w:val="0"/>
          <w:color w:val="auto"/>
          <w:spacing w:val="0"/>
          <w:sz w:val="21"/>
          <w:szCs w:val="21"/>
          <w:u w:val="none"/>
        </w:rPr>
        <w:t>xcsgw@163.com</w:t>
      </w:r>
      <w:r>
        <w:rPr>
          <w:rFonts w:hint="default" w:ascii="serif" w:hAnsi="serif" w:eastAsia="serif" w:cs="serif"/>
          <w:i w:val="0"/>
          <w:iCs w:val="0"/>
          <w:caps w:val="0"/>
          <w:spacing w:val="0"/>
          <w:sz w:val="30"/>
          <w:szCs w:val="30"/>
        </w:rPr>
        <w:fldChar w:fldCharType="end"/>
      </w:r>
      <w:r>
        <w:rPr>
          <w:rFonts w:hint="eastAsia" w:ascii="宋体" w:hAnsi="宋体" w:eastAsia="宋体" w:cs="宋体"/>
          <w:i w:val="0"/>
          <w:iCs w:val="0"/>
          <w:caps w:val="0"/>
          <w:color w:val="000000"/>
          <w:spacing w:val="0"/>
          <w:sz w:val="30"/>
          <w:szCs w:val="30"/>
        </w:rPr>
        <w:t>）。</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一、政府信息公开工作情况</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宋体" w:hAnsi="宋体" w:eastAsia="宋体" w:cs="宋体"/>
          <w:i w:val="0"/>
          <w:iCs w:val="0"/>
          <w:caps w:val="0"/>
          <w:color w:val="000000"/>
          <w:spacing w:val="0"/>
          <w:sz w:val="30"/>
          <w:szCs w:val="30"/>
        </w:rPr>
        <w:t>根据《条例》及北京市西城区政府信息公开办公室关于政府信息公开工作的相关要求，由社会办主任任组长的政府信息公开工作领导小组，办公室是政府信息公开的主管部门，并作为政府信息依申请公开受理点，指定了办公室专职人员负责信息公开具体工作，制定了政府信息公开工作制度和工作机制，具体承担社会办政府信息公开工作的推进、指导、协调和监督工作。</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宋体" w:hAnsi="宋体" w:eastAsia="宋体" w:cs="宋体"/>
          <w:i w:val="0"/>
          <w:iCs w:val="0"/>
          <w:caps w:val="0"/>
          <w:color w:val="000000"/>
          <w:spacing w:val="0"/>
          <w:sz w:val="30"/>
          <w:szCs w:val="30"/>
        </w:rPr>
        <w:t>按照《条例》第</w:t>
      </w:r>
      <w:r>
        <w:rPr>
          <w:rFonts w:hint="default" w:ascii="serif" w:hAnsi="serif" w:eastAsia="serif" w:cs="serif"/>
          <w:i w:val="0"/>
          <w:iCs w:val="0"/>
          <w:caps w:val="0"/>
          <w:color w:val="000000"/>
          <w:spacing w:val="0"/>
          <w:sz w:val="30"/>
          <w:szCs w:val="30"/>
        </w:rPr>
        <w:t>9</w:t>
      </w:r>
      <w:r>
        <w:rPr>
          <w:rFonts w:hint="eastAsia" w:ascii="宋体" w:hAnsi="宋体" w:eastAsia="宋体" w:cs="宋体"/>
          <w:i w:val="0"/>
          <w:iCs w:val="0"/>
          <w:caps w:val="0"/>
          <w:color w:val="000000"/>
          <w:spacing w:val="0"/>
          <w:sz w:val="30"/>
          <w:szCs w:val="30"/>
        </w:rPr>
        <w:t>至</w:t>
      </w:r>
      <w:r>
        <w:rPr>
          <w:rFonts w:hint="default" w:ascii="serif" w:hAnsi="serif" w:eastAsia="serif" w:cs="serif"/>
          <w:i w:val="0"/>
          <w:iCs w:val="0"/>
          <w:caps w:val="0"/>
          <w:color w:val="000000"/>
          <w:spacing w:val="0"/>
          <w:sz w:val="30"/>
          <w:szCs w:val="30"/>
        </w:rPr>
        <w:t>12</w:t>
      </w:r>
      <w:r>
        <w:rPr>
          <w:rFonts w:hint="eastAsia" w:ascii="宋体" w:hAnsi="宋体" w:eastAsia="宋体" w:cs="宋体"/>
          <w:i w:val="0"/>
          <w:iCs w:val="0"/>
          <w:caps w:val="0"/>
          <w:color w:val="000000"/>
          <w:spacing w:val="0"/>
          <w:sz w:val="30"/>
          <w:szCs w:val="30"/>
        </w:rPr>
        <w:t>条规定的主动公开政府信息范围和《北京市政府信息公开目录编制规范（试行）》，社会办各科室开展了信息清理和目录编制工作，并按照《条例》第</w:t>
      </w:r>
      <w:r>
        <w:rPr>
          <w:rFonts w:hint="default" w:ascii="serif" w:hAnsi="serif" w:eastAsia="serif" w:cs="serif"/>
          <w:i w:val="0"/>
          <w:iCs w:val="0"/>
          <w:caps w:val="0"/>
          <w:color w:val="000000"/>
          <w:spacing w:val="0"/>
          <w:sz w:val="30"/>
          <w:szCs w:val="30"/>
        </w:rPr>
        <w:t>15</w:t>
      </w:r>
      <w:r>
        <w:rPr>
          <w:rFonts w:hint="eastAsia" w:ascii="宋体" w:hAnsi="宋体" w:eastAsia="宋体" w:cs="宋体"/>
          <w:i w:val="0"/>
          <w:iCs w:val="0"/>
          <w:caps w:val="0"/>
          <w:color w:val="000000"/>
          <w:spacing w:val="0"/>
          <w:sz w:val="30"/>
          <w:szCs w:val="30"/>
        </w:rPr>
        <w:t>条规定，通过政府网站、新闻发布会等便于公众知晓的方式主动公开，为公民、法人或者其他组织获取政府信息提供便利。</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宋体" w:hAnsi="宋体" w:eastAsia="宋体" w:cs="宋体"/>
          <w:i w:val="0"/>
          <w:iCs w:val="0"/>
          <w:caps w:val="0"/>
          <w:color w:val="000000"/>
          <w:spacing w:val="0"/>
          <w:sz w:val="30"/>
          <w:szCs w:val="30"/>
        </w:rPr>
        <w:t>截至</w:t>
      </w:r>
      <w:r>
        <w:rPr>
          <w:rFonts w:hint="default" w:ascii="serif" w:hAnsi="serif" w:eastAsia="serif" w:cs="serif"/>
          <w:i w:val="0"/>
          <w:iCs w:val="0"/>
          <w:caps w:val="0"/>
          <w:color w:val="000000"/>
          <w:spacing w:val="0"/>
          <w:sz w:val="30"/>
          <w:szCs w:val="30"/>
        </w:rPr>
        <w:t>2016</w:t>
      </w:r>
      <w:r>
        <w:rPr>
          <w:rFonts w:hint="eastAsia" w:ascii="宋体" w:hAnsi="宋体" w:eastAsia="宋体" w:cs="宋体"/>
          <w:i w:val="0"/>
          <w:iCs w:val="0"/>
          <w:caps w:val="0"/>
          <w:color w:val="000000"/>
          <w:spacing w:val="0"/>
          <w:sz w:val="30"/>
          <w:szCs w:val="30"/>
        </w:rPr>
        <w:t>年底，社会办政府信息公开</w:t>
      </w:r>
      <w:r>
        <w:rPr>
          <w:rFonts w:hint="default" w:ascii="serif" w:hAnsi="serif" w:eastAsia="serif" w:cs="serif"/>
          <w:i w:val="0"/>
          <w:iCs w:val="0"/>
          <w:caps w:val="0"/>
          <w:color w:val="000000"/>
          <w:spacing w:val="0"/>
          <w:sz w:val="30"/>
          <w:szCs w:val="30"/>
        </w:rPr>
        <w:t>153</w:t>
      </w:r>
      <w:r>
        <w:rPr>
          <w:rFonts w:hint="eastAsia" w:ascii="宋体" w:hAnsi="宋体" w:eastAsia="宋体" w:cs="宋体"/>
          <w:i w:val="0"/>
          <w:iCs w:val="0"/>
          <w:caps w:val="0"/>
          <w:color w:val="000000"/>
          <w:spacing w:val="0"/>
          <w:sz w:val="30"/>
          <w:szCs w:val="30"/>
        </w:rPr>
        <w:t>条各类信息。其中全文电子化率达</w:t>
      </w:r>
      <w:r>
        <w:rPr>
          <w:rFonts w:hint="default" w:ascii="serif" w:hAnsi="serif" w:eastAsia="serif" w:cs="serif"/>
          <w:i w:val="0"/>
          <w:iCs w:val="0"/>
          <w:caps w:val="0"/>
          <w:color w:val="000000"/>
          <w:spacing w:val="0"/>
          <w:sz w:val="30"/>
          <w:szCs w:val="30"/>
        </w:rPr>
        <w:t>100%</w:t>
      </w:r>
      <w:r>
        <w:rPr>
          <w:rFonts w:hint="eastAsia" w:ascii="宋体" w:hAnsi="宋体" w:eastAsia="宋体" w:cs="宋体"/>
          <w:i w:val="0"/>
          <w:iCs w:val="0"/>
          <w:caps w:val="0"/>
          <w:color w:val="000000"/>
          <w:spacing w:val="0"/>
          <w:sz w:val="30"/>
          <w:szCs w:val="30"/>
        </w:rPr>
        <w:t>。</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宋体" w:hAnsi="宋体" w:eastAsia="宋体" w:cs="宋体"/>
          <w:i w:val="0"/>
          <w:iCs w:val="0"/>
          <w:caps w:val="0"/>
          <w:color w:val="000000"/>
          <w:spacing w:val="0"/>
          <w:sz w:val="30"/>
          <w:szCs w:val="30"/>
        </w:rPr>
        <w:t>二、专项购买服务重点公开</w:t>
      </w:r>
    </w:p>
    <w:p>
      <w:pPr>
        <w:pStyle w:val="2"/>
        <w:keepNext w:val="0"/>
        <w:keepLines w:val="0"/>
        <w:widowControl/>
        <w:suppressLineNumbers w:val="0"/>
        <w:spacing w:before="0" w:beforeAutospacing="0" w:after="0" w:afterAutospacing="0" w:line="630" w:lineRule="atLeast"/>
        <w:ind w:left="0" w:right="0" w:firstLine="600"/>
        <w:jc w:val="left"/>
        <w:rPr>
          <w:rFonts w:hint="default" w:ascii="Calibri" w:hAnsi="Calibri" w:cs="Calibri"/>
          <w:sz w:val="21"/>
          <w:szCs w:val="21"/>
        </w:rPr>
      </w:pPr>
      <w:r>
        <w:rPr>
          <w:rFonts w:hint="eastAsia" w:ascii="宋体" w:hAnsi="宋体" w:eastAsia="宋体" w:cs="宋体"/>
          <w:i w:val="0"/>
          <w:iCs w:val="0"/>
          <w:caps w:val="0"/>
          <w:color w:val="000000"/>
          <w:spacing w:val="0"/>
          <w:sz w:val="30"/>
          <w:szCs w:val="30"/>
        </w:rPr>
        <w:t>在主动公开的政府信息中，为方便公众了解政府信息，社会办通过西城社会建设网、西城报、北京西城门户网站等途径对</w:t>
      </w:r>
      <w:r>
        <w:rPr>
          <w:rFonts w:hint="default" w:ascii="serif" w:hAnsi="serif" w:eastAsia="serif" w:cs="serif"/>
          <w:i w:val="0"/>
          <w:iCs w:val="0"/>
          <w:caps w:val="0"/>
          <w:color w:val="000000"/>
          <w:spacing w:val="0"/>
          <w:sz w:val="30"/>
          <w:szCs w:val="30"/>
        </w:rPr>
        <w:t>2016</w:t>
      </w:r>
      <w:r>
        <w:rPr>
          <w:rFonts w:hint="eastAsia" w:ascii="宋体" w:hAnsi="宋体" w:eastAsia="宋体" w:cs="宋体"/>
          <w:i w:val="0"/>
          <w:iCs w:val="0"/>
          <w:caps w:val="0"/>
          <w:color w:val="000000"/>
          <w:spacing w:val="0"/>
          <w:sz w:val="30"/>
          <w:szCs w:val="30"/>
        </w:rPr>
        <w:t>年西城区社会建设</w:t>
      </w:r>
      <w:r>
        <w:rPr>
          <w:rFonts w:hint="default" w:ascii="serif" w:hAnsi="serif" w:eastAsia="serif" w:cs="serif"/>
          <w:i w:val="0"/>
          <w:iCs w:val="0"/>
          <w:caps w:val="0"/>
          <w:color w:val="000000"/>
          <w:spacing w:val="0"/>
          <w:sz w:val="30"/>
          <w:szCs w:val="30"/>
        </w:rPr>
        <w:t>3000</w:t>
      </w:r>
      <w:r>
        <w:rPr>
          <w:rFonts w:hint="eastAsia" w:ascii="宋体" w:hAnsi="宋体" w:eastAsia="宋体" w:cs="宋体"/>
          <w:i w:val="0"/>
          <w:iCs w:val="0"/>
          <w:caps w:val="0"/>
          <w:color w:val="000000"/>
          <w:spacing w:val="0"/>
          <w:sz w:val="30"/>
          <w:szCs w:val="30"/>
        </w:rPr>
        <w:t>万专项资金拟支持项目的项目名称、主要内容、支持资金、承接单位进行公开。</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Style w:val="5"/>
          <w:rFonts w:hint="eastAsia" w:ascii="宋体" w:hAnsi="宋体" w:eastAsia="宋体" w:cs="宋体"/>
          <w:i w:val="0"/>
          <w:iCs w:val="0"/>
          <w:caps w:val="0"/>
          <w:color w:val="000000"/>
          <w:spacing w:val="0"/>
          <w:sz w:val="32"/>
          <w:szCs w:val="32"/>
        </w:rPr>
        <w:t>三、依申请公开情况</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本单位</w:t>
      </w:r>
      <w:r>
        <w:rPr>
          <w:rFonts w:hint="default" w:ascii="serif" w:hAnsi="serif" w:eastAsia="serif" w:cs="serif"/>
          <w:i w:val="0"/>
          <w:iCs w:val="0"/>
          <w:caps w:val="0"/>
          <w:color w:val="000000"/>
          <w:spacing w:val="0"/>
          <w:sz w:val="32"/>
          <w:szCs w:val="32"/>
        </w:rPr>
        <w:t>2016</w:t>
      </w:r>
      <w:r>
        <w:rPr>
          <w:rFonts w:hint="eastAsia" w:ascii="宋体" w:hAnsi="宋体" w:eastAsia="宋体" w:cs="宋体"/>
          <w:i w:val="0"/>
          <w:iCs w:val="0"/>
          <w:caps w:val="0"/>
          <w:color w:val="000000"/>
          <w:spacing w:val="0"/>
          <w:sz w:val="32"/>
          <w:szCs w:val="32"/>
        </w:rPr>
        <w:t>年度共收到政府信息公开申请</w:t>
      </w:r>
      <w:r>
        <w:rPr>
          <w:rFonts w:hint="default" w:ascii="serif" w:hAnsi="serif" w:eastAsia="serif" w:cs="serif"/>
          <w:i w:val="0"/>
          <w:iCs w:val="0"/>
          <w:caps w:val="0"/>
          <w:color w:val="000000"/>
          <w:spacing w:val="0"/>
          <w:sz w:val="32"/>
          <w:szCs w:val="32"/>
        </w:rPr>
        <w:t>0</w:t>
      </w:r>
      <w:r>
        <w:rPr>
          <w:rFonts w:hint="eastAsia" w:ascii="宋体" w:hAnsi="宋体" w:eastAsia="宋体" w:cs="宋体"/>
          <w:i w:val="0"/>
          <w:iCs w:val="0"/>
          <w:caps w:val="0"/>
          <w:color w:val="000000"/>
          <w:spacing w:val="0"/>
          <w:sz w:val="32"/>
          <w:szCs w:val="32"/>
        </w:rPr>
        <w:t>件，同上年相比，增加</w:t>
      </w:r>
      <w:r>
        <w:rPr>
          <w:rFonts w:hint="default" w:ascii="serif" w:hAnsi="serif" w:eastAsia="serif" w:cs="serif"/>
          <w:i w:val="0"/>
          <w:iCs w:val="0"/>
          <w:caps w:val="0"/>
          <w:color w:val="000000"/>
          <w:spacing w:val="0"/>
          <w:sz w:val="32"/>
          <w:szCs w:val="32"/>
        </w:rPr>
        <w:t>0</w:t>
      </w:r>
      <w:r>
        <w:rPr>
          <w:rFonts w:hint="eastAsia" w:ascii="宋体" w:hAnsi="宋体" w:eastAsia="宋体" w:cs="宋体"/>
          <w:i w:val="0"/>
          <w:iCs w:val="0"/>
          <w:caps w:val="0"/>
          <w:color w:val="000000"/>
          <w:spacing w:val="0"/>
          <w:sz w:val="32"/>
          <w:szCs w:val="32"/>
        </w:rPr>
        <w:t>条。</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四、咨询情况</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default" w:ascii="serif" w:hAnsi="serif" w:eastAsia="serif" w:cs="serif"/>
          <w:i w:val="0"/>
          <w:iCs w:val="0"/>
          <w:caps w:val="0"/>
          <w:color w:val="000000"/>
          <w:spacing w:val="0"/>
          <w:sz w:val="32"/>
          <w:szCs w:val="32"/>
        </w:rPr>
        <w:t>2016</w:t>
      </w:r>
      <w:r>
        <w:rPr>
          <w:rFonts w:hint="eastAsia" w:ascii="宋体" w:hAnsi="宋体" w:eastAsia="宋体" w:cs="宋体"/>
          <w:i w:val="0"/>
          <w:iCs w:val="0"/>
          <w:caps w:val="0"/>
          <w:color w:val="000000"/>
          <w:spacing w:val="0"/>
          <w:sz w:val="32"/>
          <w:szCs w:val="32"/>
        </w:rPr>
        <w:t>年，本单位共接受公民、法人及其他组织政府信息公开方面的咨询</w:t>
      </w:r>
      <w:r>
        <w:rPr>
          <w:rFonts w:hint="default" w:ascii="serif" w:hAnsi="serif" w:eastAsia="serif" w:cs="serif"/>
          <w:i w:val="0"/>
          <w:iCs w:val="0"/>
          <w:caps w:val="0"/>
          <w:color w:val="000000"/>
          <w:spacing w:val="0"/>
          <w:sz w:val="32"/>
          <w:szCs w:val="32"/>
        </w:rPr>
        <w:t>5</w:t>
      </w:r>
      <w:r>
        <w:rPr>
          <w:rFonts w:hint="eastAsia" w:ascii="宋体" w:hAnsi="宋体" w:eastAsia="宋体" w:cs="宋体"/>
          <w:i w:val="0"/>
          <w:iCs w:val="0"/>
          <w:caps w:val="0"/>
          <w:color w:val="000000"/>
          <w:spacing w:val="0"/>
          <w:sz w:val="32"/>
          <w:szCs w:val="32"/>
        </w:rPr>
        <w:t>人次。电话咨询</w:t>
      </w:r>
      <w:r>
        <w:rPr>
          <w:rFonts w:hint="default" w:ascii="serif" w:hAnsi="serif" w:eastAsia="serif" w:cs="serif"/>
          <w:i w:val="0"/>
          <w:iCs w:val="0"/>
          <w:caps w:val="0"/>
          <w:color w:val="000000"/>
          <w:spacing w:val="0"/>
          <w:sz w:val="32"/>
          <w:szCs w:val="32"/>
        </w:rPr>
        <w:t>5</w:t>
      </w:r>
      <w:r>
        <w:rPr>
          <w:rFonts w:hint="eastAsia" w:ascii="宋体" w:hAnsi="宋体" w:eastAsia="宋体" w:cs="宋体"/>
          <w:i w:val="0"/>
          <w:iCs w:val="0"/>
          <w:caps w:val="0"/>
          <w:color w:val="000000"/>
          <w:spacing w:val="0"/>
          <w:sz w:val="32"/>
          <w:szCs w:val="32"/>
        </w:rPr>
        <w:t>人次。</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Style w:val="5"/>
          <w:rFonts w:hint="eastAsia" w:ascii="宋体" w:hAnsi="宋体" w:eastAsia="宋体" w:cs="宋体"/>
          <w:i w:val="0"/>
          <w:iCs w:val="0"/>
          <w:caps w:val="0"/>
          <w:color w:val="000000"/>
          <w:spacing w:val="0"/>
          <w:sz w:val="32"/>
          <w:szCs w:val="32"/>
        </w:rPr>
        <w:t>五、行政复议、诉讼及举报情况</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default" w:ascii="serif" w:hAnsi="serif" w:eastAsia="serif" w:cs="serif"/>
          <w:i w:val="0"/>
          <w:iCs w:val="0"/>
          <w:caps w:val="0"/>
          <w:color w:val="000000"/>
          <w:spacing w:val="0"/>
          <w:sz w:val="32"/>
          <w:szCs w:val="32"/>
        </w:rPr>
        <w:t>2016</w:t>
      </w:r>
      <w:r>
        <w:rPr>
          <w:rFonts w:hint="eastAsia" w:ascii="宋体" w:hAnsi="宋体" w:eastAsia="宋体" w:cs="宋体"/>
          <w:i w:val="0"/>
          <w:iCs w:val="0"/>
          <w:caps w:val="0"/>
          <w:color w:val="000000"/>
          <w:spacing w:val="0"/>
          <w:sz w:val="32"/>
          <w:szCs w:val="32"/>
        </w:rPr>
        <w:t>年，针对本单位政府信息公开的行政复议申请</w:t>
      </w:r>
      <w:r>
        <w:rPr>
          <w:rFonts w:hint="default" w:ascii="serif" w:hAnsi="serif" w:eastAsia="serif" w:cs="serif"/>
          <w:i w:val="0"/>
          <w:iCs w:val="0"/>
          <w:caps w:val="0"/>
          <w:color w:val="000000"/>
          <w:spacing w:val="0"/>
          <w:sz w:val="32"/>
          <w:szCs w:val="32"/>
        </w:rPr>
        <w:t>0</w:t>
      </w:r>
      <w:r>
        <w:rPr>
          <w:rFonts w:hint="eastAsia" w:ascii="宋体" w:hAnsi="宋体" w:eastAsia="宋体" w:cs="宋体"/>
          <w:i w:val="0"/>
          <w:iCs w:val="0"/>
          <w:caps w:val="0"/>
          <w:color w:val="000000"/>
          <w:spacing w:val="0"/>
          <w:sz w:val="32"/>
          <w:szCs w:val="32"/>
        </w:rPr>
        <w:t>件。</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四、存在的不足及改进措施</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（一）存在的问题。</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一是公开的深度广度仍需进一步深化拓展。政务公开工作涉及行政权力运行中</w:t>
      </w:r>
      <w:r>
        <w:rPr>
          <w:rFonts w:hint="default" w:ascii="serif" w:hAnsi="serif" w:eastAsia="serif" w:cs="serif"/>
          <w:i w:val="0"/>
          <w:iCs w:val="0"/>
          <w:caps w:val="0"/>
          <w:color w:val="000000"/>
          <w:spacing w:val="0"/>
          <w:sz w:val="32"/>
          <w:szCs w:val="32"/>
        </w:rPr>
        <w:t>“</w:t>
      </w:r>
      <w:r>
        <w:rPr>
          <w:rFonts w:hint="eastAsia" w:ascii="宋体" w:hAnsi="宋体" w:eastAsia="宋体" w:cs="宋体"/>
          <w:i w:val="0"/>
          <w:iCs w:val="0"/>
          <w:caps w:val="0"/>
          <w:color w:val="000000"/>
          <w:spacing w:val="0"/>
          <w:sz w:val="32"/>
          <w:szCs w:val="32"/>
        </w:rPr>
        <w:t>决策、执行、结果、管理、服务</w:t>
      </w:r>
      <w:r>
        <w:rPr>
          <w:rFonts w:hint="default" w:ascii="serif" w:hAnsi="serif" w:eastAsia="serif" w:cs="serif"/>
          <w:i w:val="0"/>
          <w:iCs w:val="0"/>
          <w:caps w:val="0"/>
          <w:color w:val="000000"/>
          <w:spacing w:val="0"/>
          <w:sz w:val="32"/>
          <w:szCs w:val="32"/>
        </w:rPr>
        <w:t>”</w:t>
      </w:r>
      <w:r>
        <w:rPr>
          <w:rFonts w:hint="eastAsia" w:ascii="宋体" w:hAnsi="宋体" w:eastAsia="宋体" w:cs="宋体"/>
          <w:i w:val="0"/>
          <w:iCs w:val="0"/>
          <w:caps w:val="0"/>
          <w:color w:val="000000"/>
          <w:spacing w:val="0"/>
          <w:sz w:val="32"/>
          <w:szCs w:val="32"/>
        </w:rPr>
        <w:t>全过程，也涉及公众参与、会议开放、数据开放等新任务，现有公开工作与社会公众的期望仍有一定差距。二是政策解读和回应关切需进一步加强。</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（二）</w:t>
      </w:r>
      <w:r>
        <w:rPr>
          <w:rFonts w:hint="default" w:ascii="serif" w:hAnsi="serif" w:eastAsia="serif" w:cs="serif"/>
          <w:i w:val="0"/>
          <w:iCs w:val="0"/>
          <w:caps w:val="0"/>
          <w:color w:val="000000"/>
          <w:spacing w:val="0"/>
          <w:sz w:val="32"/>
          <w:szCs w:val="32"/>
        </w:rPr>
        <w:t>2017</w:t>
      </w:r>
      <w:r>
        <w:rPr>
          <w:rFonts w:hint="eastAsia" w:ascii="宋体" w:hAnsi="宋体" w:eastAsia="宋体" w:cs="宋体"/>
          <w:i w:val="0"/>
          <w:iCs w:val="0"/>
          <w:caps w:val="0"/>
          <w:color w:val="000000"/>
          <w:spacing w:val="0"/>
          <w:sz w:val="32"/>
          <w:szCs w:val="32"/>
        </w:rPr>
        <w:t>年改进措施</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一是进一步推进基层政务公开标准化规范化。</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二是进一步推行政务公开三级清单动态管理。推进重点领域政务公开三级清单落实，并及时修订完善和动态更新政务公开三级清单。</w:t>
      </w:r>
    </w:p>
    <w:p>
      <w:pPr>
        <w:pStyle w:val="2"/>
        <w:keepNext w:val="0"/>
        <w:keepLines w:val="0"/>
        <w:widowControl/>
        <w:suppressLineNumbers w:val="0"/>
        <w:spacing w:before="0" w:beforeAutospacing="0" w:after="0" w:afterAutospacing="0" w:line="560" w:lineRule="atLeast"/>
        <w:ind w:left="0" w:right="0" w:firstLine="640"/>
        <w:jc w:val="left"/>
        <w:rPr>
          <w:rFonts w:hint="default" w:ascii="Calibri" w:hAnsi="Calibri" w:cs="Calibri"/>
          <w:sz w:val="21"/>
          <w:szCs w:val="21"/>
        </w:rPr>
      </w:pPr>
      <w:r>
        <w:rPr>
          <w:rFonts w:hint="eastAsia" w:ascii="宋体" w:hAnsi="宋体" w:eastAsia="宋体" w:cs="宋体"/>
          <w:i w:val="0"/>
          <w:iCs w:val="0"/>
          <w:caps w:val="0"/>
          <w:color w:val="000000"/>
          <w:spacing w:val="0"/>
          <w:sz w:val="32"/>
          <w:szCs w:val="32"/>
        </w:rPr>
        <w:t>三是进一步推进公众参与和政民互动。围绕政府中心工作，细化公众参与事项的范围，在政策制定、执行和监督各环节充分引入公众参与，加强政民互动的相关工作意见。</w:t>
      </w:r>
    </w:p>
    <w:p>
      <w:pPr>
        <w:pStyle w:val="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18"/>
          <w:szCs w:val="18"/>
        </w:rPr>
        <w:t> </w:t>
      </w:r>
    </w:p>
    <w:p>
      <w:pPr>
        <w:pStyle w:val="2"/>
        <w:keepNext w:val="0"/>
        <w:keepLines w:val="0"/>
        <w:widowControl/>
        <w:suppressLineNumbers w:val="0"/>
        <w:spacing w:before="0" w:beforeAutospacing="0" w:after="0" w:afterAutospacing="0" w:line="560" w:lineRule="atLeast"/>
        <w:ind w:left="0" w:right="0"/>
        <w:jc w:val="left"/>
        <w:rPr>
          <w:rFonts w:hint="default" w:ascii="Calibri" w:hAnsi="Calibri" w:cs="Calibri"/>
          <w:sz w:val="21"/>
          <w:szCs w:val="21"/>
        </w:rPr>
      </w:pPr>
      <w:r>
        <w:rPr>
          <w:rFonts w:hint="default" w:ascii="serif" w:hAnsi="serif" w:eastAsia="serif" w:cs="serif"/>
          <w:i w:val="0"/>
          <w:iCs w:val="0"/>
          <w:caps w:val="0"/>
          <w:color w:val="000000"/>
          <w:spacing w:val="0"/>
          <w:sz w:val="18"/>
          <w:szCs w:val="18"/>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84"/>
        <w:gridCol w:w="395"/>
        <w:gridCol w:w="250"/>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5595"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c>
          <w:tcPr>
            <w:tcW w:w="570"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c>
          <w:tcPr>
            <w:tcW w:w="4230" w:type="dxa"/>
            <w:gridSpan w:val="2"/>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1610" w:type="dxa"/>
            <w:gridSpan w:val="4"/>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44"/>
                <w:szCs w:val="44"/>
                <w:bdr w:val="none" w:color="auto" w:sz="0" w:space="0"/>
              </w:rPr>
              <w:t>社会办政府信息公开情况统计表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11610" w:type="dxa"/>
            <w:gridSpan w:val="4"/>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2"/>
                <w:szCs w:val="32"/>
                <w:bdr w:val="none" w:color="auto" w:sz="0" w:space="0"/>
              </w:rPr>
              <w:t>（</w:t>
            </w:r>
            <w:r>
              <w:rPr>
                <w:rFonts w:hint="default" w:ascii="serif" w:hAnsi="serif" w:eastAsia="serif" w:cs="serif"/>
                <w:sz w:val="32"/>
                <w:szCs w:val="32"/>
                <w:bdr w:val="none" w:color="auto" w:sz="0" w:space="0"/>
              </w:rPr>
              <w:t>   2016     </w:t>
            </w:r>
            <w:r>
              <w:rPr>
                <w:rFonts w:hint="eastAsia" w:ascii="宋体" w:hAnsi="宋体" w:eastAsia="宋体" w:cs="宋体"/>
                <w:sz w:val="32"/>
                <w:szCs w:val="32"/>
                <w:bdr w:val="none" w:color="auto" w:sz="0" w:space="0"/>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c>
          <w:tcPr>
            <w:tcW w:w="990" w:type="dxa"/>
            <w:gridSpan w:val="2"/>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c>
          <w:tcPr>
            <w:tcW w:w="1245" w:type="dxa"/>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10590" w:type="dxa"/>
            <w:tcBorders>
              <w:top w:val="nil"/>
              <w:left w:val="nil"/>
              <w:bottom w:val="single" w:color="auto" w:sz="8" w:space="0"/>
              <w:right w:val="nil"/>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填报单位（盖章）：</w:t>
            </w:r>
          </w:p>
        </w:tc>
        <w:tc>
          <w:tcPr>
            <w:tcW w:w="1065" w:type="dxa"/>
            <w:gridSpan w:val="2"/>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jc w:val="left"/>
            </w:pPr>
          </w:p>
        </w:tc>
        <w:tc>
          <w:tcPr>
            <w:tcW w:w="1245" w:type="dxa"/>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统</w:t>
            </w:r>
            <w:r>
              <w:rPr>
                <w:rFonts w:hint="default" w:ascii="serif" w:hAnsi="serif" w:eastAsia="serif" w:cs="serif"/>
                <w:color w:val="000000"/>
                <w:sz w:val="24"/>
                <w:szCs w:val="24"/>
                <w:bdr w:val="none" w:color="auto" w:sz="0" w:space="0"/>
              </w:rPr>
              <w:t> </w:t>
            </w:r>
            <w:r>
              <w:rPr>
                <w:rFonts w:hint="eastAsia" w:ascii="宋体" w:hAnsi="宋体" w:eastAsia="宋体" w:cs="宋体"/>
                <w:color w:val="000000"/>
                <w:sz w:val="24"/>
                <w:szCs w:val="24"/>
                <w:bdr w:val="none" w:color="auto" w:sz="0" w:space="0"/>
              </w:rPr>
              <w:t>计</w:t>
            </w:r>
            <w:r>
              <w:rPr>
                <w:rFonts w:hint="default" w:ascii="serif" w:hAnsi="serif" w:eastAsia="serif" w:cs="serif"/>
                <w:color w:val="000000"/>
                <w:sz w:val="24"/>
                <w:szCs w:val="24"/>
                <w:bdr w:val="none" w:color="auto" w:sz="0" w:space="0"/>
              </w:rPr>
              <w:t> </w:t>
            </w:r>
            <w:r>
              <w:rPr>
                <w:rFonts w:hint="eastAsia" w:ascii="宋体" w:hAnsi="宋体" w:eastAsia="宋体" w:cs="宋体"/>
                <w:color w:val="000000"/>
                <w:sz w:val="24"/>
                <w:szCs w:val="24"/>
                <w:bdr w:val="none" w:color="auto" w:sz="0" w:space="0"/>
              </w:rPr>
              <w:t>指</w:t>
            </w:r>
            <w:r>
              <w:rPr>
                <w:rFonts w:hint="default" w:ascii="serif" w:hAnsi="serif" w:eastAsia="serif" w:cs="serif"/>
                <w:color w:val="000000"/>
                <w:sz w:val="24"/>
                <w:szCs w:val="24"/>
                <w:bdr w:val="none" w:color="auto" w:sz="0" w:space="0"/>
              </w:rPr>
              <w:t> </w:t>
            </w:r>
            <w:r>
              <w:rPr>
                <w:rFonts w:hint="eastAsia" w:ascii="宋体" w:hAnsi="宋体" w:eastAsia="宋体" w:cs="宋体"/>
                <w:color w:val="000000"/>
                <w:sz w:val="24"/>
                <w:szCs w:val="24"/>
                <w:bdr w:val="none" w:color="auto" w:sz="0" w:space="0"/>
              </w:rPr>
              <w:t>标</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单位</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1445"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一、主动公开情况</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18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（一）主动公开政府信息数</w:t>
            </w:r>
            <w:r>
              <w:rPr>
                <w:rFonts w:hint="default" w:ascii="serif" w:hAnsi="serif" w:eastAsia="serif" w:cs="serif"/>
                <w:sz w:val="24"/>
                <w:szCs w:val="24"/>
                <w:bdr w:val="none" w:color="auto" w:sz="0" w:space="0"/>
              </w:rPr>
              <w:br w:type="textWrapping"/>
            </w: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（不同渠道和方式公开相同信息计</w:t>
            </w:r>
            <w:r>
              <w:rPr>
                <w:rFonts w:hint="default" w:ascii="serif" w:hAnsi="serif" w:eastAsia="serif" w:cs="serif"/>
                <w:sz w:val="24"/>
                <w:szCs w:val="24"/>
                <w:bdr w:val="none" w:color="auto" w:sz="0" w:space="0"/>
              </w:rPr>
              <w:t>1</w:t>
            </w:r>
            <w:r>
              <w:rPr>
                <w:rFonts w:hint="eastAsia" w:ascii="宋体" w:hAnsi="宋体" w:eastAsia="宋体" w:cs="宋体"/>
                <w:sz w:val="24"/>
                <w:szCs w:val="24"/>
                <w:bdr w:val="none" w:color="auto" w:sz="0" w:space="0"/>
              </w:rPr>
              <w:t>条）</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其中：主动公开规范性文件数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nil"/>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制发规范性文件总数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5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（二）重点领域公开政府信息数</w:t>
            </w:r>
            <w:r>
              <w:rPr>
                <w:rFonts w:hint="default" w:ascii="serif" w:hAnsi="serif" w:eastAsia="serif" w:cs="serif"/>
                <w:sz w:val="24"/>
                <w:szCs w:val="24"/>
                <w:bdr w:val="none" w:color="auto" w:sz="0" w:space="0"/>
              </w:rPr>
              <w:br w:type="textWrapping"/>
            </w: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（不同渠道和方式公开相同信息计</w:t>
            </w:r>
            <w:r>
              <w:rPr>
                <w:rFonts w:hint="default" w:ascii="serif" w:hAnsi="serif" w:eastAsia="serif" w:cs="serif"/>
                <w:sz w:val="24"/>
                <w:szCs w:val="24"/>
                <w:bdr w:val="none" w:color="auto" w:sz="0" w:space="0"/>
              </w:rPr>
              <w:t>1</w:t>
            </w:r>
            <w:r>
              <w:rPr>
                <w:rFonts w:hint="eastAsia" w:ascii="宋体" w:hAnsi="宋体" w:eastAsia="宋体" w:cs="宋体"/>
                <w:sz w:val="24"/>
                <w:szCs w:val="24"/>
                <w:bdr w:val="none" w:color="auto" w:sz="0" w:space="0"/>
              </w:rPr>
              <w:t>条）</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1680"/>
              <w:jc w:val="center"/>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其中：主动公开财政预算决算、</w:t>
            </w:r>
            <w:r>
              <w:rPr>
                <w:rFonts w:hint="default" w:ascii="serif" w:hAnsi="serif" w:eastAsia="serif" w:cs="serif"/>
                <w:sz w:val="24"/>
                <w:szCs w:val="24"/>
                <w:bdr w:val="none" w:color="auto" w:sz="0" w:space="0"/>
              </w:rPr>
              <w:t>“</w:t>
            </w:r>
            <w:r>
              <w:rPr>
                <w:rFonts w:hint="eastAsia" w:ascii="宋体" w:hAnsi="宋体" w:eastAsia="宋体" w:cs="宋体"/>
                <w:sz w:val="24"/>
                <w:szCs w:val="24"/>
                <w:bdr w:val="none" w:color="auto" w:sz="0" w:space="0"/>
              </w:rPr>
              <w:t>三公经费</w:t>
            </w:r>
            <w:r>
              <w:rPr>
                <w:rFonts w:hint="default" w:ascii="serif" w:hAnsi="serif" w:eastAsia="serif" w:cs="serif"/>
                <w:sz w:val="24"/>
                <w:szCs w:val="24"/>
                <w:bdr w:val="none" w:color="auto" w:sz="0" w:space="0"/>
              </w:rPr>
              <w:t>”</w:t>
            </w:r>
            <w:r>
              <w:rPr>
                <w:rFonts w:hint="eastAsia" w:ascii="宋体" w:hAnsi="宋体" w:eastAsia="宋体" w:cs="宋体"/>
                <w:sz w:val="24"/>
                <w:szCs w:val="24"/>
                <w:bdr w:val="none" w:color="auto" w:sz="0" w:space="0"/>
              </w:rPr>
              <w:t>和行政经费信息数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公开保障性安居工程建设计划、项目开工和竣工情况，保障性住房的分配和退出等信息数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公开食品安全标准，食品生产经营许可、专项检查整治等信息数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公开环境核查审批、环境状况公报和重特大突发环境事件等信息数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公开招投标违法违规行为及处理情况、国有资金占控股或者主导地位依法应当招标的项目等信息数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公开生产安全事故的政府举措、处置进展、风险预警、防范措施等信息数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公开农用地转为建设用地批准、征收集体土地批准、征地公告、征地补偿安置公示、集体土地征收结案等信息数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公开政府指导价、政府定价和收费标准调整的项目、价格、依据、执行时间和范围等信息数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公开本市企业信用信息系统中的警示信息和良好信息等信息数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主动公开政府部门预算执行审计结果等信息数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168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 公开行政机关对与人民群众利益密切相关的公共企事业单位进行监督管理的信息数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主动公开市人民政府决定主动公开的其他信息数</w:t>
            </w:r>
          </w:p>
        </w:tc>
        <w:tc>
          <w:tcPr>
            <w:tcW w:w="106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（三）通过不同渠道和方式公开政府信息的情况</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1.</w:t>
            </w:r>
            <w:r>
              <w:rPr>
                <w:rFonts w:hint="eastAsia" w:ascii="宋体" w:hAnsi="宋体" w:eastAsia="宋体" w:cs="宋体"/>
                <w:sz w:val="24"/>
                <w:szCs w:val="24"/>
                <w:bdr w:val="none" w:color="auto" w:sz="0" w:space="0"/>
              </w:rPr>
              <w:t>政府公报公开政府信息数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2.</w:t>
            </w:r>
            <w:r>
              <w:rPr>
                <w:rFonts w:hint="eastAsia" w:ascii="宋体" w:hAnsi="宋体" w:eastAsia="宋体" w:cs="宋体"/>
                <w:sz w:val="24"/>
                <w:szCs w:val="24"/>
                <w:bdr w:val="none" w:color="auto" w:sz="0" w:space="0"/>
              </w:rPr>
              <w:t>政府网站公开政府信息数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3.</w:t>
            </w:r>
            <w:r>
              <w:rPr>
                <w:rFonts w:hint="eastAsia" w:ascii="宋体" w:hAnsi="宋体" w:eastAsia="宋体" w:cs="宋体"/>
                <w:sz w:val="24"/>
                <w:szCs w:val="24"/>
                <w:bdr w:val="none" w:color="auto" w:sz="0" w:space="0"/>
              </w:rPr>
              <w:t>政务微博公开政府信息数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4.</w:t>
            </w:r>
            <w:r>
              <w:rPr>
                <w:rFonts w:hint="eastAsia" w:ascii="宋体" w:hAnsi="宋体" w:eastAsia="宋体" w:cs="宋体"/>
                <w:sz w:val="24"/>
                <w:szCs w:val="24"/>
                <w:bdr w:val="none" w:color="auto" w:sz="0" w:space="0"/>
              </w:rPr>
              <w:t>政务微信公开政府信息数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5.</w:t>
            </w:r>
            <w:r>
              <w:rPr>
                <w:rFonts w:hint="eastAsia" w:ascii="宋体" w:hAnsi="宋体" w:eastAsia="宋体" w:cs="宋体"/>
                <w:sz w:val="24"/>
                <w:szCs w:val="24"/>
                <w:bdr w:val="none" w:color="auto" w:sz="0" w:space="0"/>
              </w:rPr>
              <w:t>其他方式公开政府信息数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二、回应解读情况</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（一）回应公众关注热点或重大舆情数</w:t>
            </w:r>
            <w:r>
              <w:rPr>
                <w:rFonts w:hint="default" w:ascii="serif" w:hAnsi="serif" w:eastAsia="serif" w:cs="serif"/>
                <w:sz w:val="24"/>
                <w:szCs w:val="24"/>
                <w:bdr w:val="none" w:color="auto" w:sz="0" w:space="0"/>
              </w:rPr>
              <w:br w:type="textWrapping"/>
            </w: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（不同方式回应同一热点或舆情计</w:t>
            </w:r>
            <w:r>
              <w:rPr>
                <w:rFonts w:hint="default" w:ascii="serif" w:hAnsi="serif" w:eastAsia="serif" w:cs="serif"/>
                <w:sz w:val="24"/>
                <w:szCs w:val="24"/>
                <w:bdr w:val="none" w:color="auto" w:sz="0" w:space="0"/>
              </w:rPr>
              <w:t>1</w:t>
            </w:r>
            <w:r>
              <w:rPr>
                <w:rFonts w:hint="eastAsia" w:ascii="宋体" w:hAnsi="宋体" w:eastAsia="宋体" w:cs="宋体"/>
                <w:sz w:val="24"/>
                <w:szCs w:val="24"/>
                <w:bdr w:val="none" w:color="auto" w:sz="0" w:space="0"/>
              </w:rPr>
              <w:t>次）</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（二）通过不同渠道和方式回应解读的情况</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1.</w:t>
            </w:r>
            <w:r>
              <w:rPr>
                <w:rFonts w:hint="eastAsia" w:ascii="宋体" w:hAnsi="宋体" w:eastAsia="宋体" w:cs="宋体"/>
                <w:sz w:val="24"/>
                <w:szCs w:val="24"/>
                <w:bdr w:val="none" w:color="auto" w:sz="0" w:space="0"/>
              </w:rPr>
              <w:t>参加或举办新闻发布会总次数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其中：主要负责同志参加新闻发布会次数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2.</w:t>
            </w:r>
            <w:r>
              <w:rPr>
                <w:rFonts w:hint="eastAsia" w:ascii="宋体" w:hAnsi="宋体" w:eastAsia="宋体" w:cs="宋体"/>
                <w:sz w:val="24"/>
                <w:szCs w:val="24"/>
                <w:bdr w:val="none" w:color="auto" w:sz="0" w:space="0"/>
              </w:rPr>
              <w:t>政府网站在线访谈次数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其中：主要负责同志参加政府网站在线访谈次数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3.</w:t>
            </w:r>
            <w:r>
              <w:rPr>
                <w:rFonts w:hint="eastAsia" w:ascii="宋体" w:hAnsi="宋体" w:eastAsia="宋体" w:cs="宋体"/>
                <w:sz w:val="24"/>
                <w:szCs w:val="24"/>
                <w:bdr w:val="none" w:color="auto" w:sz="0" w:space="0"/>
              </w:rPr>
              <w:t>政策解读稿件发布数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篇</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4.</w:t>
            </w:r>
            <w:r>
              <w:rPr>
                <w:rFonts w:hint="eastAsia" w:ascii="宋体" w:hAnsi="宋体" w:eastAsia="宋体" w:cs="宋体"/>
                <w:sz w:val="24"/>
                <w:szCs w:val="24"/>
                <w:bdr w:val="none" w:color="auto" w:sz="0" w:space="0"/>
              </w:rPr>
              <w:t>微博微信回应事件数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5.</w:t>
            </w:r>
            <w:r>
              <w:rPr>
                <w:rFonts w:hint="eastAsia" w:ascii="宋体" w:hAnsi="宋体" w:eastAsia="宋体" w:cs="宋体"/>
                <w:sz w:val="24"/>
                <w:szCs w:val="24"/>
                <w:bdr w:val="none" w:color="auto" w:sz="0" w:space="0"/>
              </w:rPr>
              <w:t>其他方式回应事件数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三、依申请公开情况</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（一）收到申请数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1.</w:t>
            </w:r>
            <w:r>
              <w:rPr>
                <w:rFonts w:hint="eastAsia" w:ascii="宋体" w:hAnsi="宋体" w:eastAsia="宋体" w:cs="宋体"/>
                <w:sz w:val="24"/>
                <w:szCs w:val="24"/>
                <w:bdr w:val="none" w:color="auto" w:sz="0" w:space="0"/>
              </w:rPr>
              <w:t>当面申请数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2.</w:t>
            </w:r>
            <w:r>
              <w:rPr>
                <w:rFonts w:hint="eastAsia" w:ascii="宋体" w:hAnsi="宋体" w:eastAsia="宋体" w:cs="宋体"/>
                <w:sz w:val="24"/>
                <w:szCs w:val="24"/>
                <w:bdr w:val="none" w:color="auto" w:sz="0" w:space="0"/>
              </w:rPr>
              <w:t>传真申请数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3.</w:t>
            </w:r>
            <w:r>
              <w:rPr>
                <w:rFonts w:hint="eastAsia" w:ascii="宋体" w:hAnsi="宋体" w:eastAsia="宋体" w:cs="宋体"/>
                <w:sz w:val="24"/>
                <w:szCs w:val="24"/>
                <w:bdr w:val="none" w:color="auto" w:sz="0" w:space="0"/>
              </w:rPr>
              <w:t>网络申请数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4.</w:t>
            </w:r>
            <w:r>
              <w:rPr>
                <w:rFonts w:hint="eastAsia" w:ascii="宋体" w:hAnsi="宋体" w:eastAsia="宋体" w:cs="宋体"/>
                <w:sz w:val="24"/>
                <w:szCs w:val="24"/>
                <w:bdr w:val="none" w:color="auto" w:sz="0" w:space="0"/>
              </w:rPr>
              <w:t>信函申请数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（二）申请办结数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1.</w:t>
            </w:r>
            <w:r>
              <w:rPr>
                <w:rFonts w:hint="eastAsia" w:ascii="宋体" w:hAnsi="宋体" w:eastAsia="宋体" w:cs="宋体"/>
                <w:sz w:val="24"/>
                <w:szCs w:val="24"/>
                <w:bdr w:val="none" w:color="auto" w:sz="0" w:space="0"/>
              </w:rPr>
              <w:t>按时办结数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2.</w:t>
            </w:r>
            <w:r>
              <w:rPr>
                <w:rFonts w:hint="eastAsia" w:ascii="宋体" w:hAnsi="宋体" w:eastAsia="宋体" w:cs="宋体"/>
                <w:sz w:val="24"/>
                <w:szCs w:val="24"/>
                <w:bdr w:val="none" w:color="auto" w:sz="0" w:space="0"/>
              </w:rPr>
              <w:t>延期办结数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（三）申请答复数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1.</w:t>
            </w:r>
            <w:r>
              <w:rPr>
                <w:rFonts w:hint="eastAsia" w:ascii="宋体" w:hAnsi="宋体" w:eastAsia="宋体" w:cs="宋体"/>
                <w:sz w:val="24"/>
                <w:szCs w:val="24"/>
                <w:bdr w:val="none" w:color="auto" w:sz="0" w:space="0"/>
              </w:rPr>
              <w:t>属于已主动公开范围数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2.</w:t>
            </w:r>
            <w:r>
              <w:rPr>
                <w:rFonts w:hint="eastAsia" w:ascii="宋体" w:hAnsi="宋体" w:eastAsia="宋体" w:cs="宋体"/>
                <w:sz w:val="24"/>
                <w:szCs w:val="24"/>
                <w:bdr w:val="none" w:color="auto" w:sz="0" w:space="0"/>
              </w:rPr>
              <w:t>同意公开答复数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3.</w:t>
            </w:r>
            <w:r>
              <w:rPr>
                <w:rFonts w:hint="eastAsia" w:ascii="宋体" w:hAnsi="宋体" w:eastAsia="宋体" w:cs="宋体"/>
                <w:sz w:val="24"/>
                <w:szCs w:val="24"/>
                <w:bdr w:val="none" w:color="auto" w:sz="0" w:space="0"/>
              </w:rPr>
              <w:t>同意部分公开答复数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4.</w:t>
            </w:r>
            <w:r>
              <w:rPr>
                <w:rFonts w:hint="eastAsia" w:ascii="宋体" w:hAnsi="宋体" w:eastAsia="宋体" w:cs="宋体"/>
                <w:sz w:val="24"/>
                <w:szCs w:val="24"/>
                <w:bdr w:val="none" w:color="auto" w:sz="0" w:space="0"/>
              </w:rPr>
              <w:t>不同意公开答复数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其中：涉及国家秘密</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涉及商业秘密</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涉及个人隐私</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2400"/>
              <w:jc w:val="left"/>
              <w:rPr>
                <w:rFonts w:hint="default" w:ascii="Calibri" w:hAnsi="Calibri" w:cs="Calibri"/>
                <w:sz w:val="21"/>
                <w:szCs w:val="21"/>
              </w:rPr>
            </w:pPr>
            <w:r>
              <w:rPr>
                <w:rFonts w:hint="eastAsia" w:ascii="宋体" w:hAnsi="宋体" w:eastAsia="宋体" w:cs="宋体"/>
                <w:sz w:val="24"/>
                <w:szCs w:val="24"/>
                <w:bdr w:val="none" w:color="auto" w:sz="0" w:space="0"/>
              </w:rPr>
              <w:t>　　　　　　　　　　危及国家安全、公共安全、经济安全和社会稳定</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不是《条例》所指政府信息</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法律法规规定的其他情形</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5.</w:t>
            </w:r>
            <w:r>
              <w:rPr>
                <w:rFonts w:hint="eastAsia" w:ascii="宋体" w:hAnsi="宋体" w:eastAsia="宋体" w:cs="宋体"/>
                <w:sz w:val="24"/>
                <w:szCs w:val="24"/>
                <w:bdr w:val="none" w:color="auto" w:sz="0" w:space="0"/>
              </w:rPr>
              <w:t>不属于本行政机关公开数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6.</w:t>
            </w:r>
            <w:r>
              <w:rPr>
                <w:rFonts w:hint="eastAsia" w:ascii="宋体" w:hAnsi="宋体" w:eastAsia="宋体" w:cs="宋体"/>
                <w:sz w:val="24"/>
                <w:szCs w:val="24"/>
                <w:bdr w:val="none" w:color="auto" w:sz="0" w:space="0"/>
              </w:rPr>
              <w:t>申请信息不存在数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7.</w:t>
            </w:r>
            <w:r>
              <w:rPr>
                <w:rFonts w:hint="eastAsia" w:ascii="宋体" w:hAnsi="宋体" w:eastAsia="宋体" w:cs="宋体"/>
                <w:sz w:val="24"/>
                <w:szCs w:val="24"/>
                <w:bdr w:val="none" w:color="auto" w:sz="0" w:space="0"/>
              </w:rPr>
              <w:t>告知作出更改补充数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8.</w:t>
            </w:r>
            <w:r>
              <w:rPr>
                <w:rFonts w:hint="eastAsia" w:ascii="宋体" w:hAnsi="宋体" w:eastAsia="宋体" w:cs="宋体"/>
                <w:sz w:val="24"/>
                <w:szCs w:val="24"/>
                <w:bdr w:val="none" w:color="auto" w:sz="0" w:space="0"/>
              </w:rPr>
              <w:t>告知通过其他途径办理数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四、行政复议数量</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　</w:t>
            </w:r>
            <w:r>
              <w:rPr>
                <w:rFonts w:hint="default" w:ascii="serif" w:hAnsi="serif" w:eastAsia="serif" w:cs="serif"/>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（一）维持具体行政行为数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（二）被依法纠错数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0</w:t>
            </w:r>
            <w:r>
              <w:rPr>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（三）其他情形数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五、行政诉讼数量</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　</w:t>
            </w:r>
            <w:r>
              <w:rPr>
                <w:rFonts w:hint="default" w:ascii="serif" w:hAnsi="serif" w:eastAsia="serif" w:cs="serif"/>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（一）维持具体行政行为或者驳回原告诉讼请求数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（二）被依法纠错数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（三）其他情形数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六、举报投诉数量</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件</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　</w:t>
            </w:r>
            <w:r>
              <w:rPr>
                <w:rFonts w:hint="default" w:ascii="serif" w:hAnsi="serif" w:eastAsia="serif" w:cs="serif"/>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七、依申请公开信息收取的费用</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万元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　</w:t>
            </w:r>
            <w:r>
              <w:rPr>
                <w:rFonts w:hint="default" w:ascii="serif" w:hAnsi="serif" w:eastAsia="serif" w:cs="serif"/>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八、机构建设和保障经费情况</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　</w:t>
            </w:r>
            <w:r>
              <w:rPr>
                <w:rFonts w:hint="default" w:ascii="serif" w:hAnsi="serif" w:eastAsia="serif" w:cs="serif"/>
                <w:color w:val="00000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（一）政府信息公开工作专门机构数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个</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（二）设置政府信息公开查阅点数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个</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（三）从事政府信息公开工作人员数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人</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1.</w:t>
            </w:r>
            <w:r>
              <w:rPr>
                <w:rFonts w:hint="eastAsia" w:ascii="宋体" w:hAnsi="宋体" w:eastAsia="宋体" w:cs="宋体"/>
                <w:sz w:val="24"/>
                <w:szCs w:val="24"/>
                <w:bdr w:val="none" w:color="auto" w:sz="0" w:space="0"/>
              </w:rPr>
              <w:t>专职人员数（不包括政府公报及政府网站工作人员数）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人</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2.</w:t>
            </w:r>
            <w:r>
              <w:rPr>
                <w:rFonts w:hint="eastAsia" w:ascii="宋体" w:hAnsi="宋体" w:eastAsia="宋体" w:cs="宋体"/>
                <w:sz w:val="24"/>
                <w:szCs w:val="24"/>
                <w:bdr w:val="none" w:color="auto" w:sz="0" w:space="0"/>
              </w:rPr>
              <w:t>兼职人员数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人</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05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96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（四） 政府信息公开专项经费（不包括用于政府公报编辑管理及政府网站建设维护等方面的经费）</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万元</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九、政府信息公开会议和培训情况</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（一）召开政府信息公开工作会议或专题会议数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（二）举办各类培训班数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590"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（三）接受培训人员数</w:t>
            </w:r>
          </w:p>
        </w:tc>
        <w:tc>
          <w:tcPr>
            <w:tcW w:w="1065" w:type="dxa"/>
            <w:gridSpan w:val="2"/>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人次</w:t>
            </w:r>
          </w:p>
        </w:tc>
        <w:tc>
          <w:tcPr>
            <w:tcW w:w="124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　</w:t>
            </w:r>
            <w:r>
              <w:rPr>
                <w:rFonts w:hint="default" w:ascii="serif" w:hAnsi="serif" w:eastAsia="serif" w:cs="serif"/>
                <w:sz w:val="24"/>
                <w:szCs w:val="24"/>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1520" w:type="dxa"/>
            <w:gridSpan w:val="4"/>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serif" w:hAnsi="serif" w:eastAsia="serif" w:cs="serif"/>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单位负责人：</w:t>
            </w: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贾冬梅</w:t>
            </w: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审核人：</w:t>
            </w: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栾德廷</w:t>
            </w:r>
            <w:r>
              <w:rPr>
                <w:rFonts w:hint="default" w:ascii="serif" w:hAnsi="serif" w:eastAsia="serif" w:cs="serif"/>
                <w:sz w:val="24"/>
                <w:szCs w:val="24"/>
                <w:bdr w:val="none" w:color="auto" w:sz="0" w:space="0"/>
              </w:rPr>
              <w:t> </w:t>
            </w:r>
            <w:r>
              <w:rPr>
                <w:rFonts w:hint="eastAsia" w:ascii="宋体" w:hAnsi="宋体" w:eastAsia="宋体" w:cs="宋体"/>
                <w:sz w:val="24"/>
                <w:szCs w:val="24"/>
                <w:bdr w:val="none" w:color="auto" w:sz="0" w:space="0"/>
              </w:rPr>
              <w:t>填报人：赵培文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1520" w:type="dxa"/>
            <w:gridSpan w:val="4"/>
            <w:tcBorders>
              <w:top w:val="single" w:color="DDDDDD" w:sz="6" w:space="0"/>
              <w:left w:val="single" w:color="DDDDDD" w:sz="6" w:space="0"/>
              <w:bottom w:val="single" w:color="DDDDDD" w:sz="6" w:space="0"/>
              <w:right w:val="single" w:color="DDDDDD" w:sz="6"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4"/>
                <w:szCs w:val="24"/>
                <w:bdr w:val="none" w:color="auto" w:sz="0" w:space="0"/>
              </w:rPr>
              <w:t>联系电话：</w:t>
            </w:r>
            <w:r>
              <w:rPr>
                <w:rFonts w:hint="default" w:ascii="serif" w:hAnsi="serif" w:eastAsia="serif" w:cs="serif"/>
                <w:sz w:val="24"/>
                <w:szCs w:val="24"/>
                <w:bdr w:val="none" w:color="auto" w:sz="0" w:space="0"/>
              </w:rPr>
              <w:t>   82141125                                    </w:t>
            </w:r>
            <w:r>
              <w:rPr>
                <w:rFonts w:hint="eastAsia" w:ascii="宋体" w:hAnsi="宋体" w:eastAsia="宋体" w:cs="宋体"/>
                <w:sz w:val="24"/>
                <w:szCs w:val="24"/>
                <w:bdr w:val="none" w:color="auto" w:sz="0" w:space="0"/>
              </w:rPr>
              <w:t>填报日期：</w:t>
            </w:r>
            <w:r>
              <w:rPr>
                <w:rFonts w:hint="default" w:ascii="serif" w:hAnsi="serif" w:eastAsia="serif" w:cs="serif"/>
                <w:sz w:val="24"/>
                <w:szCs w:val="24"/>
                <w:bdr w:val="none" w:color="auto" w:sz="0" w:space="0"/>
              </w:rPr>
              <w:t>1</w:t>
            </w:r>
            <w:r>
              <w:rPr>
                <w:rFonts w:hint="eastAsia" w:ascii="宋体" w:hAnsi="宋体" w:eastAsia="宋体" w:cs="宋体"/>
                <w:sz w:val="24"/>
                <w:szCs w:val="24"/>
                <w:bdr w:val="none" w:color="auto" w:sz="0" w:space="0"/>
              </w:rPr>
              <w:t>月</w:t>
            </w:r>
            <w:r>
              <w:rPr>
                <w:rFonts w:hint="default" w:ascii="serif" w:hAnsi="serif" w:eastAsia="serif" w:cs="serif"/>
                <w:sz w:val="24"/>
                <w:szCs w:val="24"/>
                <w:bdr w:val="none" w:color="auto" w:sz="0" w:space="0"/>
              </w:rPr>
              <w:t>13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5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FE2AE2F5C8404E2F92CBE9C19E9A3E8F</vt:lpwstr>
  </property>
</Properties>
</file>