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2015年西城区体育局政府信息公开年度报告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2016年3月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/>
        <w:jc w:val="center"/>
        <w:rPr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引言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/>
        <w:rPr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　　本报告是根据《中华人民共和国政府信息公开条例》（以下简称《条例》）的规定和《北京市2015年政务公开工作要点》的要求，由西城区体育局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20"/>
          <w:sz w:val="24"/>
          <w:szCs w:val="24"/>
          <w:shd w:val="clear" w:fill="FFFFFF"/>
        </w:rPr>
        <w:t>编制的2015年度政府信息公开工作年度报告。全文包括概述，主动公开政府信息的情况，依申请公开政府信息情况，政府信息公开的收费及减免情况，复议、诉讼情况，政府信息公开的工作人员情况和接受咨询情况，以及存在的主要问题和改进措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0"/>
          <w:sz w:val="21"/>
          <w:szCs w:val="21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区政府网站（http://www.bjxch.gov.cn）政府信息公开专栏上可下载本报告的电子版。如对本报告有任何疑问，请联系：西城区体育局办公室，联系电话：68048799。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一、概述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2015年，我局认真贯彻落实《条例》和市、区政府信息公开工作要求，加强组织领导，强化制度建设，深化公开内容，全面提升公开水平，较好地完成了全年政府信息公开工作任务。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（一）加强领导，健全组织机构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局高度重视政府信息公开工作，并根据市、区有关文件和会议精神，成立了由局长任组长，分管领导任副组长，各科室负责人为成员的政府信息公开领导小组。政府信息公开工作在领导小组的统一领导下，各责任科室和责任人各司其职，各负其责，形成合力，层层落实，确保政府信息公开工作扎实、有效的开展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（二）完善制度，规范有序开展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为全面规范政府信息公开工作，我局制订实施了《西城区体育局信息公开实施办法》，落实了责任主体，规范了相关流程，保障政府信息公开工作中主动公开、依申请公开、保密审查等制度有效落实。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（三）强化监督，确保落实到位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全面落实政府信息公开工作责任，我局政府信息公开领导小组定期对政府信息公开工作进行检查督促，检查结果通报各科室，并将政府信息公开情况纳入年底绩效考核，切实提高了各科室做好政府信息公开工作的积极性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二、政府信息主动公开情况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2015年，我局通过政府门户网站主动公开政府信息191条，其中全文电子化率达100%。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三、政府信息依申请公开情况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2015年，我局收到1条依申请公开政府信息的申请，根据要求在规定时间内办结。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四、政府信息公开的收费及减免情况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我局自开展政府信息公开工作以来，暂未对依申请提供政府信息收取检索、复印、邮寄等费用。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五、行政复议和行政诉讼情况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全年没有发生因政府信息公开而引起的行政复议和行政诉讼。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六、工作人员情况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本单位从事政府信息公开工作的全职人员0人；兼职人员1人。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七、咨询情况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2015年，本单位共接受政府信息公开方面的咨询6人次。其中，现场咨询0人次，电话咨询6人次。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八、主要问题和改进措施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2015年我局在政府信息公开方面做了大量工作，取得了一定的成绩，但与公众需求还有一定差距。主要表现在信息更新的实效性有待加强，内容不够丰富。针对存在的问题，主要采取以下措施：一是进一步加强业务培训工作，不断提高工作人员政府信息公开意识。二是进一步加强政府信息公开目录编制工作，规范政府信息公开内容。三是进一步加强政府信息公开制度建设，建立健全政府信息公开长效机制，畅通信息公开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C0A8B73F5707412C8EA3F69137AD7AB9</vt:lpwstr>
  </property>
</Properties>
</file>