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北京市西城区对外联络服务办公室2018年政府信息公开工作年度报告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本报告是根据《中华人民共和国政府信息公开条例》（以下简称《条例》）要求，由西城区外联办编制的2018年度政府信息公开工作年度报告。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全文包括西城区外联办信息和政务公开重点工作情况、重点领域信息公开情况、存在的不足及改进措施举报等政府信息公开相关数据。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本报告中所列数据统计期限自2018年1月1日起，至2018年12月31日止。本报告的电子版可在西城区政府网站政府信息公开专栏（http://www.bjxch.gov.cn）下载。如对本报告有任何疑问，请联系西城区外联办（地址:北京市西城区二龙路27号2720室；邮编：100032；联系电话：88064715；电子邮箱：dwllbwry@bjxch.gov.cn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.主动公开情况：按照区政府信息公开办公室的要求，我办要求各业务科室深挖信息源头，拓宽公开内容，截止12月初，我办共主动公开政府信息62条，公开内容主要包括服务中央单位、对口帮扶、友好往来等部门重点工作动态，全文电子化率达100%。我办主动公开信息发布在政府网站（http://www.bjxch.gov.cn）政府信息公开专栏，可供公众查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.依申请公开办理情况：2018年我办共承办依申请公开工作1件（其中：信函申请1件），已按时合规办结。申请人申请公开的信息应为区商务委职责范围内产生的工作信息，我办已如实答复并将信息获取途径告知申请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3. 政府信息资源的规范化、标准化管理情况：我办严格落实政务信息公开有关要求，修订完善《西城区外联办政府信息公开工作制度》，起草了《西城区外联办公文公开属性源头管理制度》，对相关工作流程进行了进一步规范，对信息公开数量、周期、格式等进行了进一步明确，为全面提升我办政府信息公开工作的规范化奠定了坚实基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4. 政府信息公开平台建设情况：我办安排专人定期对政府信息公开专栏进行维护，确保专栏信息更新及时准确，并按照区政府信息公开办统一部署，在政务服务大厅安排公众查阅政务信息。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5. 编制政务公开目录清单。按照区政府信息公开办公室要求，依据本单位三定方案，编制了《西城区外联办政务公开目录清单》，相关内容涵盖了本单位全部工作内容，清单内容已通过第三方审定。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6. 咨询情况：本单位共接受公民、法人及其他组织政府信息公开方面的咨询0人次。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7.行政复议和行政诉讼情况：针对本单位政府信息公开的行政复议申请0件。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8.队伍建设和费用收支情况：本单位从事政府信息公开工作的兼职人员1人，未单列政府信息公开相关费用支出，未收取依申请提供政府信息检索、复印、邮递等成本费用。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二、重点领域信息公开情况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对照《北京市2018年政务公开工作要点》，本单位不涉及重点领域信息公开。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三、主要问题和改进措施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2018年我单位的政府信息公开工作取得了一定成果，但是也存在一些不足之处，主要表现在：信息公开工作的主动性和专业性需进一步增强，主动公开信息的实效性、规范性需进一步提升，信息公开的载体和形式还需要进一步丰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2019年，我办将提高对信息公开工作的重视程度，不断强化主动公开的意识，认真学习和贯彻落实有关条例、规章要求，加强政务信息主动公开，规范依申请公开工作程序，切实提升政务信息公开工作水平。</w:t>
      </w:r>
    </w:p>
    <w:p>
      <w:pPr>
        <w:keepNext w:val="0"/>
        <w:keepLines w:val="0"/>
        <w:widowControl/>
        <w:suppressLineNumbers w:val="0"/>
        <w:ind w:left="0" w:firstLine="45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A8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2021-03-05T08:44:22Z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6148B709B6D740AEA39D43885EF548D2</vt:lpwstr>
  </property>
</Properties>
</file>