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sz w:val="36"/>
          <w:szCs w:val="36"/>
        </w:rPr>
        <w:t>西城区金融服务办公室2010年政府信息公开年度报告</w:t>
      </w:r>
    </w:p>
    <w:p>
      <w:pPr>
        <w:keepNext w:val="0"/>
        <w:keepLines w:val="0"/>
        <w:widowControl/>
        <w:suppressLineNumbers w:val="0"/>
        <w:ind w:left="0" w:firstLine="45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本报告是根据《中华人民共和国政府信息公开条例》（以下简称《条例》）要求，由西城区金融服务办公室编制的2010年度政</w:t>
      </w:r>
      <w:bookmarkStart w:id="0" w:name="_GoBack"/>
      <w:bookmarkEnd w:id="0"/>
      <w:r>
        <w:rPr>
          <w:rFonts w:hint="eastAsia" w:ascii="宋体" w:hAnsi="宋体" w:eastAsia="宋体" w:cs="宋体"/>
          <w:i w:val="0"/>
          <w:iCs w:val="0"/>
          <w:caps w:val="0"/>
          <w:color w:val="000000"/>
          <w:spacing w:val="0"/>
          <w:kern w:val="0"/>
          <w:sz w:val="18"/>
          <w:szCs w:val="18"/>
          <w:lang w:val="en-US" w:eastAsia="zh-CN" w:bidi="ar"/>
        </w:rPr>
        <w:t>府信息公开年度报告。</w:t>
      </w:r>
    </w:p>
    <w:p>
      <w:pPr>
        <w:keepNext w:val="0"/>
        <w:keepLines w:val="0"/>
        <w:widowControl/>
        <w:suppressLineNumbers w:val="0"/>
        <w:ind w:left="0" w:firstLine="45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    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报告后附相关的说明和指标统计图表。</w:t>
      </w:r>
    </w:p>
    <w:p>
      <w:pPr>
        <w:keepNext w:val="0"/>
        <w:keepLines w:val="0"/>
        <w:widowControl/>
        <w:suppressLineNumbers w:val="0"/>
        <w:ind w:left="0" w:firstLine="45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    区政府网站（</w:t>
      </w:r>
      <w:r>
        <w:rPr>
          <w:rFonts w:hint="eastAsia" w:ascii="宋体" w:hAnsi="宋体" w:eastAsia="宋体" w:cs="宋体"/>
          <w:i w:val="0"/>
          <w:iCs w:val="0"/>
          <w:caps w:val="0"/>
          <w:color w:val="000000"/>
          <w:spacing w:val="0"/>
          <w:kern w:val="0"/>
          <w:sz w:val="18"/>
          <w:szCs w:val="18"/>
          <w:lang w:val="en-US" w:eastAsia="zh-CN" w:bidi="ar"/>
        </w:rPr>
        <w:fldChar w:fldCharType="begin"/>
      </w:r>
      <w:r>
        <w:rPr>
          <w:rFonts w:hint="eastAsia" w:ascii="宋体" w:hAnsi="宋体" w:eastAsia="宋体" w:cs="宋体"/>
          <w:i w:val="0"/>
          <w:iCs w:val="0"/>
          <w:caps w:val="0"/>
          <w:color w:val="000000"/>
          <w:spacing w:val="0"/>
          <w:kern w:val="0"/>
          <w:sz w:val="18"/>
          <w:szCs w:val="18"/>
          <w:lang w:val="en-US" w:eastAsia="zh-CN" w:bidi="ar"/>
        </w:rPr>
        <w:instrText xml:space="preserve"> HYPERLINK "http://www.bjxch.gov.cn/" </w:instrText>
      </w:r>
      <w:r>
        <w:rPr>
          <w:rFonts w:hint="eastAsia" w:ascii="宋体" w:hAnsi="宋体" w:eastAsia="宋体" w:cs="宋体"/>
          <w:i w:val="0"/>
          <w:iCs w:val="0"/>
          <w:caps w:val="0"/>
          <w:color w:val="000000"/>
          <w:spacing w:val="0"/>
          <w:kern w:val="0"/>
          <w:sz w:val="18"/>
          <w:szCs w:val="18"/>
          <w:lang w:val="en-US" w:eastAsia="zh-CN" w:bidi="ar"/>
        </w:rPr>
        <w:fldChar w:fldCharType="separate"/>
      </w:r>
      <w:r>
        <w:rPr>
          <w:rStyle w:val="6"/>
          <w:rFonts w:hint="eastAsia" w:ascii="宋体" w:hAnsi="宋体" w:eastAsia="宋体" w:cs="宋体"/>
          <w:i w:val="0"/>
          <w:iCs w:val="0"/>
          <w:caps w:val="0"/>
          <w:color w:val="000000"/>
          <w:spacing w:val="0"/>
          <w:sz w:val="18"/>
          <w:szCs w:val="18"/>
        </w:rPr>
        <w:t>http://www.bjxch.gov.cn</w:t>
      </w:r>
      <w:r>
        <w:rPr>
          <w:rFonts w:hint="eastAsia" w:ascii="宋体" w:hAnsi="宋体" w:eastAsia="宋体" w:cs="宋体"/>
          <w:i w:val="0"/>
          <w:iCs w:val="0"/>
          <w:caps w:val="0"/>
          <w:color w:val="000000"/>
          <w:spacing w:val="0"/>
          <w:kern w:val="0"/>
          <w:sz w:val="18"/>
          <w:szCs w:val="18"/>
          <w:lang w:val="en-US" w:eastAsia="zh-CN" w:bidi="ar"/>
        </w:rPr>
        <w:fldChar w:fldCharType="end"/>
      </w:r>
      <w:r>
        <w:rPr>
          <w:rFonts w:hint="eastAsia" w:ascii="宋体" w:hAnsi="宋体" w:eastAsia="宋体" w:cs="宋体"/>
          <w:i w:val="0"/>
          <w:iCs w:val="0"/>
          <w:caps w:val="0"/>
          <w:color w:val="000000"/>
          <w:spacing w:val="0"/>
          <w:kern w:val="0"/>
          <w:sz w:val="18"/>
          <w:szCs w:val="18"/>
          <w:lang w:val="en-US" w:eastAsia="zh-CN" w:bidi="ar"/>
        </w:rPr>
        <w:t>）政府信息公开专栏上可下载本报告的电子版。如对本报告有任何疑问，请联系：西城区金融服务办公室（西城区金城坊街1号金融街公寓C座601房间）。</w:t>
      </w:r>
    </w:p>
    <w:p>
      <w:pPr>
        <w:keepNext w:val="0"/>
        <w:keepLines w:val="0"/>
        <w:widowControl/>
        <w:suppressLineNumbers w:val="0"/>
        <w:ind w:left="0" w:firstLine="45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    一、概述</w:t>
      </w:r>
    </w:p>
    <w:p>
      <w:pPr>
        <w:keepNext w:val="0"/>
        <w:keepLines w:val="0"/>
        <w:widowControl/>
        <w:suppressLineNumbers w:val="0"/>
        <w:ind w:left="0" w:firstLine="45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    根据《条例》要求，本单位启动政府信息公开工作。为此，专门配备了1名兼职工作人员，设立了1个专门的信息申请受理点。截至2010年底，本单位政府信息公开工作运行正常，政府信息公开咨询、申请以及答复工作均得到了顺利开展。</w:t>
      </w:r>
    </w:p>
    <w:p>
      <w:pPr>
        <w:keepNext w:val="0"/>
        <w:keepLines w:val="0"/>
        <w:widowControl/>
        <w:suppressLineNumbers w:val="0"/>
        <w:ind w:left="0" w:firstLine="45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    二、政府信息主动公开情况</w:t>
      </w:r>
    </w:p>
    <w:p>
      <w:pPr>
        <w:keepNext w:val="0"/>
        <w:keepLines w:val="0"/>
        <w:widowControl/>
        <w:suppressLineNumbers w:val="0"/>
        <w:ind w:left="0" w:firstLine="45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    本单位2010年共主动公开政府信息11条，其中全文电子化率达100%。</w:t>
      </w:r>
    </w:p>
    <w:p>
      <w:pPr>
        <w:keepNext w:val="0"/>
        <w:keepLines w:val="0"/>
        <w:widowControl/>
        <w:suppressLineNumbers w:val="0"/>
        <w:ind w:left="0" w:firstLine="45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    在主动公开的信息中，机构职能类信息7条，占总体的比例为63.64%；法规文件类信息1条，占总体的比例为9.09%；规划计划类信息0条，占总体的比例为0%；行政职责类信息0条，占总体的比例为0%；业务动态类信息3条，占总体的比例为27.27%。</w:t>
      </w:r>
    </w:p>
    <w:p>
      <w:pPr>
        <w:keepNext w:val="0"/>
        <w:keepLines w:val="0"/>
        <w:widowControl/>
        <w:suppressLineNumbers w:val="0"/>
        <w:ind w:left="0" w:firstLine="45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    本单位通过西城区政府信息公开系统正式对外公开本单位机构职能信息、业务法规文件及工作动态。依托此平台对外发布金融产业优惠政策、上市企业培训通知等内容，有效扩大对外宣传渠道，并为驻区机构提供便利。</w:t>
      </w:r>
    </w:p>
    <w:p>
      <w:pPr>
        <w:keepNext w:val="0"/>
        <w:keepLines w:val="0"/>
        <w:widowControl/>
        <w:suppressLineNumbers w:val="0"/>
        <w:ind w:left="0" w:firstLine="45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    三、政府信息依申请公开情况</w:t>
      </w:r>
    </w:p>
    <w:p>
      <w:pPr>
        <w:keepNext w:val="0"/>
        <w:keepLines w:val="0"/>
        <w:widowControl/>
        <w:suppressLineNumbers w:val="0"/>
        <w:ind w:left="0" w:firstLine="45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    （一）申请情况</w:t>
      </w:r>
    </w:p>
    <w:p>
      <w:pPr>
        <w:keepNext w:val="0"/>
        <w:keepLines w:val="0"/>
        <w:widowControl/>
        <w:suppressLineNumbers w:val="0"/>
        <w:ind w:left="0" w:firstLine="45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    本单位2010年度共收到政府信息公开申请0件。</w:t>
      </w:r>
    </w:p>
    <w:p>
      <w:pPr>
        <w:keepNext w:val="0"/>
        <w:keepLines w:val="0"/>
        <w:widowControl/>
        <w:suppressLineNumbers w:val="0"/>
        <w:ind w:left="0" w:firstLine="45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    四、人员和收支情况</w:t>
      </w:r>
    </w:p>
    <w:p>
      <w:pPr>
        <w:keepNext w:val="0"/>
        <w:keepLines w:val="0"/>
        <w:widowControl/>
        <w:suppressLineNumbers w:val="0"/>
        <w:ind w:left="0" w:firstLine="45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    （一）工作人员情况</w:t>
      </w:r>
    </w:p>
    <w:p>
      <w:pPr>
        <w:keepNext w:val="0"/>
        <w:keepLines w:val="0"/>
        <w:widowControl/>
        <w:suppressLineNumbers w:val="0"/>
        <w:ind w:left="0" w:firstLine="45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    本单位从事政府信息公开工作的兼职人员共1人。</w:t>
      </w:r>
    </w:p>
    <w:p>
      <w:pPr>
        <w:keepNext w:val="0"/>
        <w:keepLines w:val="0"/>
        <w:widowControl/>
        <w:suppressLineNumbers w:val="0"/>
        <w:ind w:left="0" w:firstLine="45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    （二）依申请公开政府信息收费情况</w:t>
      </w:r>
    </w:p>
    <w:p>
      <w:pPr>
        <w:keepNext w:val="0"/>
        <w:keepLines w:val="0"/>
        <w:widowControl/>
        <w:suppressLineNumbers w:val="0"/>
        <w:ind w:left="0" w:firstLine="45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    2010年本单位依申请提供政府信息共收取检索、复印、邮递等成本费用共计0元。</w:t>
      </w:r>
    </w:p>
    <w:p>
      <w:pPr>
        <w:keepNext w:val="0"/>
        <w:keepLines w:val="0"/>
        <w:widowControl/>
        <w:suppressLineNumbers w:val="0"/>
        <w:ind w:left="0" w:firstLine="45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    （三）依申请公开政府信息减免收费情况</w:t>
      </w:r>
    </w:p>
    <w:p>
      <w:pPr>
        <w:keepNext w:val="0"/>
        <w:keepLines w:val="0"/>
        <w:widowControl/>
        <w:suppressLineNumbers w:val="0"/>
        <w:ind w:left="0" w:firstLine="45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    2010年本单位对政府信息公开申请人减免收取检索、复印、邮递等成本费用共计0元。</w:t>
      </w:r>
    </w:p>
    <w:p>
      <w:pPr>
        <w:keepNext w:val="0"/>
        <w:keepLines w:val="0"/>
        <w:widowControl/>
        <w:suppressLineNumbers w:val="0"/>
        <w:ind w:left="0" w:firstLine="45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    （四）与诉讼有关的费用支出</w:t>
      </w:r>
    </w:p>
    <w:p>
      <w:pPr>
        <w:keepNext w:val="0"/>
        <w:keepLines w:val="0"/>
        <w:widowControl/>
        <w:suppressLineNumbers w:val="0"/>
        <w:ind w:left="0" w:firstLine="45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    2010年本单位与诉讼有关的费用支出共计0元。</w:t>
      </w:r>
    </w:p>
    <w:p>
      <w:pPr>
        <w:keepNext w:val="0"/>
        <w:keepLines w:val="0"/>
        <w:widowControl/>
        <w:suppressLineNumbers w:val="0"/>
        <w:ind w:left="0" w:firstLine="45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    五、咨询情况</w:t>
      </w:r>
    </w:p>
    <w:p>
      <w:pPr>
        <w:keepNext w:val="0"/>
        <w:keepLines w:val="0"/>
        <w:widowControl/>
        <w:suppressLineNumbers w:val="0"/>
        <w:ind w:left="0" w:firstLine="45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    2010年，本单位共接受公民、法人及其他组织政府信息公开方面的咨询0人次。其中，现场咨询0人次，占总数的0%；电话咨询0人次，占总数的0%；网上咨询0人次，占总数的0%。</w:t>
      </w:r>
    </w:p>
    <w:p>
      <w:pPr>
        <w:keepNext w:val="0"/>
        <w:keepLines w:val="0"/>
        <w:widowControl/>
        <w:suppressLineNumbers w:val="0"/>
        <w:ind w:left="0" w:firstLine="45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    六、行政复议和行政诉讼情况</w:t>
      </w:r>
    </w:p>
    <w:p>
      <w:pPr>
        <w:keepNext w:val="0"/>
        <w:keepLines w:val="0"/>
        <w:widowControl/>
        <w:suppressLineNumbers w:val="0"/>
        <w:ind w:left="0" w:firstLine="45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    2010年，针对本单位政府信息公开的行政复议申请0件。</w:t>
      </w:r>
    </w:p>
    <w:p>
      <w:pPr>
        <w:keepNext w:val="0"/>
        <w:keepLines w:val="0"/>
        <w:widowControl/>
        <w:suppressLineNumbers w:val="0"/>
        <w:ind w:left="0" w:firstLine="45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    针对本单位政府信息公开的行政诉讼案0件。</w:t>
      </w:r>
    </w:p>
    <w:p>
      <w:pPr>
        <w:keepNext w:val="0"/>
        <w:keepLines w:val="0"/>
        <w:widowControl/>
        <w:suppressLineNumbers w:val="0"/>
        <w:ind w:left="0" w:firstLine="45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    针对本单位政府信息公开的申诉案0件。</w:t>
      </w:r>
    </w:p>
    <w:p>
      <w:pPr>
        <w:keepNext w:val="0"/>
        <w:keepLines w:val="0"/>
        <w:widowControl/>
        <w:suppressLineNumbers w:val="0"/>
        <w:ind w:left="0" w:firstLine="45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    七、主要问题和改进措施</w:t>
      </w:r>
    </w:p>
    <w:p>
      <w:pPr>
        <w:keepNext w:val="0"/>
        <w:keepLines w:val="0"/>
        <w:widowControl/>
        <w:suppressLineNumbers w:val="0"/>
        <w:ind w:left="0" w:firstLine="45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    2010年本单位正式建立政府信息公开系统，并安排专职工作人员定期进行维护，目前系统运行状况良好。今后，本单位将根据业务分工更充分利用此平台，完善金融行业法规文件类信息，方便机构查询，优化政府服务。同时，本单位还将定期更新动态信息，使公众及时了解区域金融服务业务开展情况。</w:t>
      </w:r>
    </w:p>
    <w:p>
      <w:pPr>
        <w:keepNext w:val="0"/>
        <w:keepLines w:val="0"/>
        <w:widowControl/>
        <w:suppressLineNumbers w:val="0"/>
        <w:ind w:left="0" w:firstLine="45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    八、说明与附图附表</w:t>
      </w:r>
    </w:p>
    <w:p>
      <w:pPr>
        <w:keepNext w:val="0"/>
        <w:keepLines w:val="0"/>
        <w:widowControl/>
        <w:suppressLineNumbers w:val="0"/>
        <w:ind w:left="0" w:firstLine="45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    本单位2010年正式成立，数据为2010年度，暂无对比数据。</w:t>
      </w:r>
    </w:p>
    <w:p>
      <w:pPr>
        <w:keepNext w:val="0"/>
        <w:keepLines w:val="0"/>
        <w:widowControl/>
        <w:suppressLineNumbers w:val="0"/>
        <w:ind w:left="0" w:firstLine="45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 </w:t>
      </w:r>
    </w:p>
    <w:p>
      <w:pPr>
        <w:keepNext w:val="0"/>
        <w:keepLines w:val="0"/>
        <w:widowControl/>
        <w:suppressLineNumbers w:val="0"/>
        <w:spacing w:line="560" w:lineRule="atLeast"/>
        <w:ind w:left="0" w:firstLine="450"/>
        <w:jc w:val="center"/>
        <w:rPr>
          <w:rFonts w:hint="eastAsia" w:ascii="宋体" w:hAnsi="宋体" w:eastAsia="宋体" w:cs="宋体"/>
          <w:i w:val="0"/>
          <w:iCs w:val="0"/>
          <w:caps w:val="0"/>
          <w:color w:val="000000"/>
          <w:spacing w:val="0"/>
          <w:sz w:val="18"/>
          <w:szCs w:val="18"/>
        </w:rPr>
      </w:pPr>
      <w:r>
        <w:rPr>
          <w:rStyle w:val="5"/>
          <w:rFonts w:hint="eastAsia" w:ascii="宋体" w:hAnsi="宋体" w:eastAsia="宋体" w:cs="宋体"/>
          <w:i w:val="0"/>
          <w:iCs w:val="0"/>
          <w:caps w:val="0"/>
          <w:color w:val="000000"/>
          <w:spacing w:val="0"/>
          <w:kern w:val="0"/>
          <w:sz w:val="18"/>
          <w:szCs w:val="18"/>
          <w:lang w:val="en-US" w:eastAsia="zh-CN" w:bidi="ar"/>
        </w:rPr>
        <w:t>附表一：主动公开情况统计</w:t>
      </w:r>
    </w:p>
    <w:p>
      <w:pPr>
        <w:rPr>
          <w:vanish/>
          <w:sz w:val="24"/>
          <w:szCs w:val="24"/>
        </w:rPr>
      </w:pPr>
    </w:p>
    <w:tbl>
      <w:tblPr>
        <w:tblW w:w="91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721"/>
        <w:gridCol w:w="775"/>
        <w:gridCol w:w="26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8" w:hRule="atLeast"/>
        </w:trPr>
        <w:tc>
          <w:tcPr>
            <w:tcW w:w="572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sz w:val="18"/>
                <w:szCs w:val="18"/>
              </w:rPr>
            </w:pPr>
            <w:r>
              <w:rPr>
                <w:rStyle w:val="5"/>
                <w:rFonts w:ascii="宋体" w:hAnsi="宋体" w:eastAsia="宋体" w:cs="宋体"/>
                <w:kern w:val="0"/>
                <w:sz w:val="18"/>
                <w:szCs w:val="18"/>
                <w:bdr w:val="none" w:color="auto" w:sz="0" w:space="0"/>
                <w:lang w:val="en-US" w:eastAsia="zh-CN" w:bidi="ar"/>
              </w:rPr>
              <w:t>指    标</w:t>
            </w:r>
          </w:p>
        </w:tc>
        <w:tc>
          <w:tcPr>
            <w:tcW w:w="77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sz w:val="18"/>
                <w:szCs w:val="18"/>
              </w:rPr>
            </w:pPr>
            <w:r>
              <w:rPr>
                <w:rStyle w:val="5"/>
                <w:rFonts w:ascii="宋体" w:hAnsi="宋体" w:eastAsia="宋体" w:cs="宋体"/>
                <w:kern w:val="0"/>
                <w:sz w:val="18"/>
                <w:szCs w:val="18"/>
                <w:bdr w:val="none" w:color="auto" w:sz="0" w:space="0"/>
                <w:lang w:val="en-US" w:eastAsia="zh-CN" w:bidi="ar"/>
              </w:rPr>
              <w:t>单位</w:t>
            </w:r>
          </w:p>
        </w:tc>
        <w:tc>
          <w:tcPr>
            <w:tcW w:w="266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sz w:val="18"/>
                <w:szCs w:val="18"/>
              </w:rPr>
            </w:pPr>
            <w:r>
              <w:rPr>
                <w:rStyle w:val="5"/>
                <w:rFonts w:ascii="宋体" w:hAnsi="宋体" w:eastAsia="宋体" w:cs="宋体"/>
                <w:kern w:val="0"/>
                <w:sz w:val="18"/>
                <w:szCs w:val="18"/>
                <w:bdr w:val="none" w:color="auto" w:sz="0" w:space="0"/>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8" w:hRule="atLeast"/>
        </w:trPr>
        <w:tc>
          <w:tcPr>
            <w:tcW w:w="572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rPr>
                <w:sz w:val="18"/>
                <w:szCs w:val="18"/>
              </w:rPr>
            </w:pPr>
            <w:r>
              <w:rPr>
                <w:rFonts w:ascii="宋体" w:hAnsi="宋体" w:eastAsia="宋体" w:cs="宋体"/>
                <w:kern w:val="0"/>
                <w:sz w:val="18"/>
                <w:szCs w:val="18"/>
                <w:bdr w:val="none" w:color="auto" w:sz="0" w:space="0"/>
                <w:lang w:val="en-US" w:eastAsia="zh-CN" w:bidi="ar"/>
              </w:rPr>
              <w:t>主动公开信息数</w:t>
            </w:r>
          </w:p>
        </w:tc>
        <w:tc>
          <w:tcPr>
            <w:tcW w:w="7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sz w:val="18"/>
                <w:szCs w:val="18"/>
              </w:rPr>
            </w:pPr>
            <w:r>
              <w:rPr>
                <w:rFonts w:ascii="宋体" w:hAnsi="宋体" w:eastAsia="宋体" w:cs="宋体"/>
                <w:kern w:val="0"/>
                <w:sz w:val="18"/>
                <w:szCs w:val="18"/>
                <w:bdr w:val="none" w:color="auto" w:sz="0" w:space="0"/>
                <w:lang w:val="en-US" w:eastAsia="zh-CN" w:bidi="ar"/>
              </w:rPr>
              <w:t>条</w:t>
            </w:r>
          </w:p>
        </w:tc>
        <w:tc>
          <w:tcPr>
            <w:tcW w:w="26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sz w:val="18"/>
                <w:szCs w:val="18"/>
              </w:rPr>
            </w:pPr>
            <w:r>
              <w:rPr>
                <w:rFonts w:ascii="宋体" w:hAnsi="宋体" w:eastAsia="宋体" w:cs="宋体"/>
                <w:kern w:val="0"/>
                <w:sz w:val="18"/>
                <w:szCs w:val="18"/>
                <w:bdr w:val="none" w:color="auto" w:sz="0" w:space="0"/>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8" w:hRule="atLeast"/>
        </w:trPr>
        <w:tc>
          <w:tcPr>
            <w:tcW w:w="572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rPr>
                <w:sz w:val="18"/>
                <w:szCs w:val="18"/>
              </w:rPr>
            </w:pPr>
            <w:r>
              <w:rPr>
                <w:rFonts w:ascii="宋体" w:hAnsi="宋体" w:eastAsia="宋体" w:cs="宋体"/>
                <w:kern w:val="0"/>
                <w:sz w:val="18"/>
                <w:szCs w:val="18"/>
                <w:bdr w:val="none" w:color="auto" w:sz="0" w:space="0"/>
                <w:lang w:val="en-US" w:eastAsia="zh-CN" w:bidi="ar"/>
              </w:rPr>
              <w:t>其中：全文电子化的主动公开信息数</w:t>
            </w:r>
          </w:p>
        </w:tc>
        <w:tc>
          <w:tcPr>
            <w:tcW w:w="7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sz w:val="18"/>
                <w:szCs w:val="18"/>
              </w:rPr>
            </w:pPr>
            <w:r>
              <w:rPr>
                <w:rFonts w:ascii="宋体" w:hAnsi="宋体" w:eastAsia="宋体" w:cs="宋体"/>
                <w:kern w:val="0"/>
                <w:sz w:val="18"/>
                <w:szCs w:val="18"/>
                <w:bdr w:val="none" w:color="auto" w:sz="0" w:space="0"/>
                <w:lang w:val="en-US" w:eastAsia="zh-CN" w:bidi="ar"/>
              </w:rPr>
              <w:t>条</w:t>
            </w:r>
          </w:p>
        </w:tc>
        <w:tc>
          <w:tcPr>
            <w:tcW w:w="26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sz w:val="18"/>
                <w:szCs w:val="18"/>
              </w:rPr>
            </w:pPr>
            <w:r>
              <w:rPr>
                <w:rFonts w:ascii="宋体" w:hAnsi="宋体" w:eastAsia="宋体" w:cs="宋体"/>
                <w:kern w:val="0"/>
                <w:sz w:val="18"/>
                <w:szCs w:val="18"/>
                <w:bdr w:val="none" w:color="auto" w:sz="0" w:space="0"/>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572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630"/>
              <w:jc w:val="left"/>
              <w:rPr>
                <w:sz w:val="18"/>
                <w:szCs w:val="18"/>
              </w:rPr>
            </w:pPr>
            <w:r>
              <w:rPr>
                <w:rFonts w:ascii="宋体" w:hAnsi="宋体" w:eastAsia="宋体" w:cs="宋体"/>
                <w:kern w:val="0"/>
                <w:sz w:val="18"/>
                <w:szCs w:val="18"/>
                <w:bdr w:val="none" w:color="auto" w:sz="0" w:space="0"/>
                <w:lang w:val="en-US" w:eastAsia="zh-CN" w:bidi="ar"/>
              </w:rPr>
              <w:t>新增的行政规范性文件数</w:t>
            </w:r>
          </w:p>
        </w:tc>
        <w:tc>
          <w:tcPr>
            <w:tcW w:w="7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sz w:val="18"/>
                <w:szCs w:val="18"/>
              </w:rPr>
            </w:pPr>
            <w:r>
              <w:rPr>
                <w:rFonts w:ascii="宋体" w:hAnsi="宋体" w:eastAsia="宋体" w:cs="宋体"/>
                <w:kern w:val="0"/>
                <w:sz w:val="18"/>
                <w:szCs w:val="18"/>
                <w:bdr w:val="none" w:color="auto" w:sz="0" w:space="0"/>
                <w:lang w:val="en-US" w:eastAsia="zh-CN" w:bidi="ar"/>
              </w:rPr>
              <w:t>条</w:t>
            </w:r>
          </w:p>
        </w:tc>
        <w:tc>
          <w:tcPr>
            <w:tcW w:w="26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sz w:val="18"/>
                <w:szCs w:val="18"/>
              </w:rPr>
            </w:pPr>
            <w:r>
              <w:rPr>
                <w:rFonts w:ascii="宋体" w:hAnsi="宋体" w:eastAsia="宋体" w:cs="宋体"/>
                <w:kern w:val="0"/>
                <w:sz w:val="18"/>
                <w:szCs w:val="18"/>
                <w:bdr w:val="none" w:color="auto" w:sz="0" w:space="0"/>
                <w:lang w:val="en-US" w:eastAsia="zh-CN" w:bidi="ar"/>
              </w:rPr>
              <w:t>0</w:t>
            </w:r>
          </w:p>
        </w:tc>
      </w:tr>
    </w:tbl>
    <w:p>
      <w:pPr>
        <w:keepNext w:val="0"/>
        <w:keepLines w:val="0"/>
        <w:widowControl/>
        <w:suppressLineNumbers w:val="0"/>
        <w:ind w:left="0" w:firstLine="45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 </w:t>
      </w:r>
    </w:p>
    <w:p>
      <w:pPr>
        <w:keepNext w:val="0"/>
        <w:keepLines w:val="0"/>
        <w:widowControl/>
        <w:suppressLineNumbers w:val="0"/>
        <w:spacing w:line="560" w:lineRule="atLeast"/>
        <w:ind w:left="0" w:firstLine="450"/>
        <w:jc w:val="center"/>
        <w:rPr>
          <w:rFonts w:hint="eastAsia" w:ascii="宋体" w:hAnsi="宋体" w:eastAsia="宋体" w:cs="宋体"/>
          <w:i w:val="0"/>
          <w:iCs w:val="0"/>
          <w:caps w:val="0"/>
          <w:color w:val="000000"/>
          <w:spacing w:val="0"/>
          <w:sz w:val="18"/>
          <w:szCs w:val="18"/>
        </w:rPr>
      </w:pPr>
      <w:r>
        <w:rPr>
          <w:rStyle w:val="5"/>
          <w:rFonts w:hint="eastAsia" w:ascii="宋体" w:hAnsi="宋体" w:eastAsia="宋体" w:cs="宋体"/>
          <w:i w:val="0"/>
          <w:iCs w:val="0"/>
          <w:caps w:val="0"/>
          <w:color w:val="000000"/>
          <w:spacing w:val="0"/>
          <w:kern w:val="0"/>
          <w:sz w:val="18"/>
          <w:szCs w:val="18"/>
          <w:lang w:val="en-US" w:eastAsia="zh-CN" w:bidi="ar"/>
        </w:rPr>
        <w:t>附表二：人员与支出情况统计</w:t>
      </w:r>
    </w:p>
    <w:tbl>
      <w:tblPr>
        <w:tblW w:w="10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298"/>
        <w:gridCol w:w="950"/>
        <w:gridCol w:w="3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jc w:val="center"/>
        </w:trPr>
        <w:tc>
          <w:tcPr>
            <w:tcW w:w="586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sz w:val="18"/>
                <w:szCs w:val="18"/>
              </w:rPr>
            </w:pPr>
            <w:r>
              <w:rPr>
                <w:rStyle w:val="5"/>
                <w:rFonts w:ascii="宋体" w:hAnsi="宋体" w:eastAsia="宋体" w:cs="宋体"/>
                <w:kern w:val="0"/>
                <w:sz w:val="18"/>
                <w:szCs w:val="18"/>
                <w:bdr w:val="none" w:color="auto" w:sz="0" w:space="0"/>
                <w:lang w:val="en-US" w:eastAsia="zh-CN" w:bidi="ar"/>
              </w:rPr>
              <w:t>指   </w:t>
            </w:r>
            <w:r>
              <w:rPr>
                <w:rFonts w:ascii="宋体" w:hAnsi="宋体" w:eastAsia="宋体" w:cs="宋体"/>
                <w:kern w:val="0"/>
                <w:sz w:val="18"/>
                <w:szCs w:val="18"/>
                <w:bdr w:val="none" w:color="auto" w:sz="0" w:space="0"/>
                <w:lang w:val="en-US" w:eastAsia="zh-CN" w:bidi="ar"/>
              </w:rPr>
              <w:t> </w:t>
            </w:r>
            <w:r>
              <w:rPr>
                <w:rStyle w:val="5"/>
                <w:rFonts w:ascii="宋体" w:hAnsi="宋体" w:eastAsia="宋体" w:cs="宋体"/>
                <w:kern w:val="0"/>
                <w:sz w:val="18"/>
                <w:szCs w:val="18"/>
                <w:bdr w:val="none" w:color="auto" w:sz="0" w:space="0"/>
                <w:lang w:val="en-US" w:eastAsia="zh-CN" w:bidi="ar"/>
              </w:rPr>
              <w:t>标</w:t>
            </w:r>
          </w:p>
        </w:tc>
        <w:tc>
          <w:tcPr>
            <w:tcW w:w="88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sz w:val="18"/>
                <w:szCs w:val="18"/>
              </w:rPr>
            </w:pPr>
            <w:r>
              <w:rPr>
                <w:rStyle w:val="5"/>
                <w:rFonts w:ascii="宋体" w:hAnsi="宋体" w:eastAsia="宋体" w:cs="宋体"/>
                <w:kern w:val="0"/>
                <w:sz w:val="18"/>
                <w:szCs w:val="18"/>
                <w:bdr w:val="none" w:color="auto" w:sz="0" w:space="0"/>
                <w:lang w:val="en-US" w:eastAsia="zh-CN" w:bidi="ar"/>
              </w:rPr>
              <w:t>单位</w:t>
            </w:r>
          </w:p>
        </w:tc>
        <w:tc>
          <w:tcPr>
            <w:tcW w:w="300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sz w:val="18"/>
                <w:szCs w:val="18"/>
              </w:rPr>
            </w:pPr>
            <w:r>
              <w:rPr>
                <w:rStyle w:val="5"/>
                <w:rFonts w:ascii="宋体" w:hAnsi="宋体" w:eastAsia="宋体" w:cs="宋体"/>
                <w:kern w:val="0"/>
                <w:sz w:val="18"/>
                <w:szCs w:val="18"/>
                <w:bdr w:val="none" w:color="auto" w:sz="0" w:space="0"/>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jc w:val="center"/>
        </w:trPr>
        <w:tc>
          <w:tcPr>
            <w:tcW w:w="586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rPr>
                <w:sz w:val="18"/>
                <w:szCs w:val="18"/>
              </w:rPr>
            </w:pPr>
            <w:r>
              <w:rPr>
                <w:rFonts w:ascii="宋体" w:hAnsi="宋体" w:eastAsia="宋体" w:cs="宋体"/>
                <w:kern w:val="0"/>
                <w:sz w:val="18"/>
                <w:szCs w:val="18"/>
                <w:bdr w:val="none" w:color="auto" w:sz="0" w:space="0"/>
                <w:lang w:val="en-US" w:eastAsia="zh-CN" w:bidi="ar"/>
              </w:rPr>
              <w:t>依申请提供政府信息收取费用总额</w:t>
            </w:r>
          </w:p>
        </w:tc>
        <w:tc>
          <w:tcPr>
            <w:tcW w:w="8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sz w:val="18"/>
                <w:szCs w:val="18"/>
              </w:rPr>
            </w:pPr>
            <w:r>
              <w:rPr>
                <w:rFonts w:ascii="宋体" w:hAnsi="宋体" w:eastAsia="宋体" w:cs="宋体"/>
                <w:kern w:val="0"/>
                <w:sz w:val="18"/>
                <w:szCs w:val="18"/>
                <w:bdr w:val="none" w:color="auto" w:sz="0" w:space="0"/>
                <w:lang w:val="en-US" w:eastAsia="zh-CN" w:bidi="ar"/>
              </w:rPr>
              <w:t>元</w:t>
            </w:r>
          </w:p>
        </w:tc>
        <w:tc>
          <w:tcPr>
            <w:tcW w:w="30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sz w:val="18"/>
                <w:szCs w:val="18"/>
              </w:rPr>
            </w:pPr>
            <w:r>
              <w:rPr>
                <w:rFonts w:ascii="宋体" w:hAnsi="宋体" w:eastAsia="宋体" w:cs="宋体"/>
                <w:kern w:val="0"/>
                <w:sz w:val="18"/>
                <w:szCs w:val="18"/>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jc w:val="center"/>
        </w:trPr>
        <w:tc>
          <w:tcPr>
            <w:tcW w:w="586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rPr>
                <w:sz w:val="18"/>
                <w:szCs w:val="18"/>
              </w:rPr>
            </w:pPr>
            <w:r>
              <w:rPr>
                <w:rFonts w:ascii="宋体" w:hAnsi="宋体" w:eastAsia="宋体" w:cs="宋体"/>
                <w:kern w:val="0"/>
                <w:sz w:val="18"/>
                <w:szCs w:val="18"/>
                <w:bdr w:val="none" w:color="auto" w:sz="0" w:space="0"/>
                <w:lang w:val="en-US" w:eastAsia="zh-CN" w:bidi="ar"/>
              </w:rPr>
              <w:t>依申请提供政府信息减免收费总额</w:t>
            </w:r>
          </w:p>
        </w:tc>
        <w:tc>
          <w:tcPr>
            <w:tcW w:w="8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sz w:val="18"/>
                <w:szCs w:val="18"/>
              </w:rPr>
            </w:pPr>
            <w:r>
              <w:rPr>
                <w:rFonts w:ascii="宋体" w:hAnsi="宋体" w:eastAsia="宋体" w:cs="宋体"/>
                <w:kern w:val="0"/>
                <w:sz w:val="18"/>
                <w:szCs w:val="18"/>
                <w:bdr w:val="none" w:color="auto" w:sz="0" w:space="0"/>
                <w:lang w:val="en-US" w:eastAsia="zh-CN" w:bidi="ar"/>
              </w:rPr>
              <w:t>元</w:t>
            </w:r>
          </w:p>
        </w:tc>
        <w:tc>
          <w:tcPr>
            <w:tcW w:w="30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sz w:val="18"/>
                <w:szCs w:val="18"/>
              </w:rPr>
            </w:pPr>
            <w:r>
              <w:rPr>
                <w:rFonts w:ascii="宋体" w:hAnsi="宋体" w:eastAsia="宋体" w:cs="宋体"/>
                <w:kern w:val="0"/>
                <w:sz w:val="18"/>
                <w:szCs w:val="18"/>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jc w:val="center"/>
        </w:trPr>
        <w:tc>
          <w:tcPr>
            <w:tcW w:w="586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rPr>
                <w:sz w:val="18"/>
                <w:szCs w:val="18"/>
              </w:rPr>
            </w:pPr>
            <w:r>
              <w:rPr>
                <w:rFonts w:ascii="宋体" w:hAnsi="宋体" w:eastAsia="宋体" w:cs="宋体"/>
                <w:kern w:val="0"/>
                <w:sz w:val="18"/>
                <w:szCs w:val="18"/>
                <w:bdr w:val="none" w:color="auto" w:sz="0" w:space="0"/>
                <w:lang w:val="en-US" w:eastAsia="zh-CN" w:bidi="ar"/>
              </w:rPr>
              <w:t>与行政诉讼有关的费用支出总额</w:t>
            </w:r>
          </w:p>
        </w:tc>
        <w:tc>
          <w:tcPr>
            <w:tcW w:w="8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sz w:val="18"/>
                <w:szCs w:val="18"/>
              </w:rPr>
            </w:pPr>
            <w:r>
              <w:rPr>
                <w:rFonts w:ascii="宋体" w:hAnsi="宋体" w:eastAsia="宋体" w:cs="宋体"/>
                <w:kern w:val="0"/>
                <w:sz w:val="18"/>
                <w:szCs w:val="18"/>
                <w:bdr w:val="none" w:color="auto" w:sz="0" w:space="0"/>
                <w:lang w:val="en-US" w:eastAsia="zh-CN" w:bidi="ar"/>
              </w:rPr>
              <w:t>元</w:t>
            </w:r>
          </w:p>
        </w:tc>
        <w:tc>
          <w:tcPr>
            <w:tcW w:w="30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sz w:val="18"/>
                <w:szCs w:val="18"/>
              </w:rPr>
            </w:pPr>
            <w:r>
              <w:rPr>
                <w:rFonts w:ascii="宋体" w:hAnsi="宋体" w:eastAsia="宋体" w:cs="宋体"/>
                <w:kern w:val="0"/>
                <w:sz w:val="18"/>
                <w:szCs w:val="18"/>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jc w:val="center"/>
        </w:trPr>
        <w:tc>
          <w:tcPr>
            <w:tcW w:w="586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rPr>
                <w:sz w:val="18"/>
                <w:szCs w:val="18"/>
              </w:rPr>
            </w:pPr>
            <w:r>
              <w:rPr>
                <w:rFonts w:ascii="宋体" w:hAnsi="宋体" w:eastAsia="宋体" w:cs="宋体"/>
                <w:kern w:val="0"/>
                <w:sz w:val="18"/>
                <w:szCs w:val="18"/>
                <w:bdr w:val="none" w:color="auto" w:sz="0" w:space="0"/>
                <w:lang w:val="en-US" w:eastAsia="zh-CN" w:bidi="ar"/>
              </w:rPr>
              <w:t>政府信息公开指定专职人员总数</w:t>
            </w:r>
          </w:p>
        </w:tc>
        <w:tc>
          <w:tcPr>
            <w:tcW w:w="8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sz w:val="18"/>
                <w:szCs w:val="18"/>
              </w:rPr>
            </w:pPr>
            <w:r>
              <w:rPr>
                <w:rFonts w:ascii="宋体" w:hAnsi="宋体" w:eastAsia="宋体" w:cs="宋体"/>
                <w:kern w:val="0"/>
                <w:sz w:val="18"/>
                <w:szCs w:val="18"/>
                <w:bdr w:val="none" w:color="auto" w:sz="0" w:space="0"/>
                <w:lang w:val="en-US" w:eastAsia="zh-CN" w:bidi="ar"/>
              </w:rPr>
              <w:t>人</w:t>
            </w:r>
          </w:p>
        </w:tc>
        <w:tc>
          <w:tcPr>
            <w:tcW w:w="30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sz w:val="18"/>
                <w:szCs w:val="18"/>
              </w:rPr>
            </w:pPr>
            <w:r>
              <w:rPr>
                <w:rFonts w:ascii="宋体" w:hAnsi="宋体" w:eastAsia="宋体" w:cs="宋体"/>
                <w:kern w:val="0"/>
                <w:sz w:val="18"/>
                <w:szCs w:val="18"/>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jc w:val="center"/>
        </w:trPr>
        <w:tc>
          <w:tcPr>
            <w:tcW w:w="586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630"/>
              <w:jc w:val="left"/>
              <w:rPr>
                <w:sz w:val="18"/>
                <w:szCs w:val="18"/>
              </w:rPr>
            </w:pPr>
            <w:r>
              <w:rPr>
                <w:rFonts w:ascii="宋体" w:hAnsi="宋体" w:eastAsia="宋体" w:cs="宋体"/>
                <w:kern w:val="0"/>
                <w:sz w:val="18"/>
                <w:szCs w:val="18"/>
                <w:bdr w:val="none" w:color="auto" w:sz="0" w:space="0"/>
                <w:lang w:val="en-US" w:eastAsia="zh-CN" w:bidi="ar"/>
              </w:rPr>
              <w:t>其中：1.全职人员数</w:t>
            </w:r>
          </w:p>
        </w:tc>
        <w:tc>
          <w:tcPr>
            <w:tcW w:w="8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sz w:val="18"/>
                <w:szCs w:val="18"/>
              </w:rPr>
            </w:pPr>
            <w:r>
              <w:rPr>
                <w:rFonts w:ascii="宋体" w:hAnsi="宋体" w:eastAsia="宋体" w:cs="宋体"/>
                <w:kern w:val="0"/>
                <w:sz w:val="18"/>
                <w:szCs w:val="18"/>
                <w:bdr w:val="none" w:color="auto" w:sz="0" w:space="0"/>
                <w:lang w:val="en-US" w:eastAsia="zh-CN" w:bidi="ar"/>
              </w:rPr>
              <w:t>人</w:t>
            </w:r>
          </w:p>
        </w:tc>
        <w:tc>
          <w:tcPr>
            <w:tcW w:w="30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sz w:val="18"/>
                <w:szCs w:val="18"/>
              </w:rPr>
            </w:pPr>
            <w:r>
              <w:rPr>
                <w:rFonts w:ascii="宋体" w:hAnsi="宋体" w:eastAsia="宋体" w:cs="宋体"/>
                <w:kern w:val="0"/>
                <w:sz w:val="18"/>
                <w:szCs w:val="18"/>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jc w:val="center"/>
        </w:trPr>
        <w:tc>
          <w:tcPr>
            <w:tcW w:w="586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1260"/>
              <w:jc w:val="left"/>
              <w:rPr>
                <w:sz w:val="18"/>
                <w:szCs w:val="18"/>
              </w:rPr>
            </w:pPr>
            <w:r>
              <w:rPr>
                <w:rFonts w:ascii="宋体" w:hAnsi="宋体" w:eastAsia="宋体" w:cs="宋体"/>
                <w:kern w:val="0"/>
                <w:sz w:val="18"/>
                <w:szCs w:val="18"/>
                <w:bdr w:val="none" w:color="auto" w:sz="0" w:space="0"/>
                <w:lang w:val="en-US" w:eastAsia="zh-CN" w:bidi="ar"/>
              </w:rPr>
              <w:t>2.兼职人员数</w:t>
            </w:r>
          </w:p>
        </w:tc>
        <w:tc>
          <w:tcPr>
            <w:tcW w:w="8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sz w:val="18"/>
                <w:szCs w:val="18"/>
              </w:rPr>
            </w:pPr>
            <w:r>
              <w:rPr>
                <w:rFonts w:ascii="宋体" w:hAnsi="宋体" w:eastAsia="宋体" w:cs="宋体"/>
                <w:kern w:val="0"/>
                <w:sz w:val="18"/>
                <w:szCs w:val="18"/>
                <w:bdr w:val="none" w:color="auto" w:sz="0" w:space="0"/>
                <w:lang w:val="en-US" w:eastAsia="zh-CN" w:bidi="ar"/>
              </w:rPr>
              <w:t>人</w:t>
            </w:r>
          </w:p>
        </w:tc>
        <w:tc>
          <w:tcPr>
            <w:tcW w:w="30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sz w:val="18"/>
                <w:szCs w:val="18"/>
              </w:rPr>
            </w:pPr>
            <w:r>
              <w:rPr>
                <w:rFonts w:ascii="宋体" w:hAnsi="宋体" w:eastAsia="宋体" w:cs="宋体"/>
                <w:kern w:val="0"/>
                <w:sz w:val="18"/>
                <w:szCs w:val="18"/>
                <w:bdr w:val="none" w:color="auto" w:sz="0" w:space="0"/>
                <w:lang w:val="en-US" w:eastAsia="zh-CN" w:bidi="ar"/>
              </w:rPr>
              <w:t>1</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D47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2021-03-05T08:58:07Z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8ACC7DD041F6440ABD8B41CFA133E686</vt:lpwstr>
  </property>
</Properties>
</file>