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eastAsia" w:ascii="宋体" w:hAnsi="宋体" w:eastAsia="宋体" w:cs="宋体"/>
          <w:b/>
          <w:bCs/>
          <w:i w:val="0"/>
          <w:iCs w:val="0"/>
          <w:caps w:val="0"/>
          <w:color w:val="000000"/>
          <w:spacing w:val="0"/>
          <w:sz w:val="36"/>
          <w:szCs w:val="36"/>
        </w:rPr>
      </w:pPr>
      <w:r>
        <w:rPr>
          <w:rFonts w:hint="eastAsia" w:ascii="宋体" w:hAnsi="宋体" w:eastAsia="宋体" w:cs="宋体"/>
          <w:b/>
          <w:bCs/>
          <w:i w:val="0"/>
          <w:iCs w:val="0"/>
          <w:caps w:val="0"/>
          <w:color w:val="000000"/>
          <w:spacing w:val="0"/>
          <w:sz w:val="36"/>
          <w:szCs w:val="36"/>
        </w:rPr>
        <w:t>北京市西城区城市管理监督指挥中心2015年政府信息公开工作年报</w:t>
      </w:r>
    </w:p>
    <w:p>
      <w:pPr>
        <w:keepNext w:val="0"/>
        <w:keepLines w:val="0"/>
        <w:widowControl/>
        <w:suppressLineNumbers w:val="0"/>
        <w:ind w:left="0" w:firstLine="45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18"/>
          <w:szCs w:val="18"/>
          <w:shd w:val="clear" w:fill="FFFFFF"/>
          <w:lang w:val="en-US" w:eastAsia="zh-CN" w:bidi="ar"/>
        </w:rPr>
        <w:t>本报告是根据《中华人民共和国政府信息公开条例》（以下简称《条例》）要求，由西城区城市管理监督指挥中心编制的2015年度政府信息公开工作年度报告。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全文包括概述，主动公开政府信息</w:t>
      </w:r>
      <w:bookmarkStart w:id="0" w:name="_GoBack"/>
      <w:bookmarkEnd w:id="0"/>
      <w:r>
        <w:rPr>
          <w:rFonts w:hint="eastAsia" w:ascii="宋体" w:hAnsi="宋体" w:eastAsia="宋体" w:cs="宋体"/>
          <w:i w:val="0"/>
          <w:iCs w:val="0"/>
          <w:caps w:val="0"/>
          <w:color w:val="000000"/>
          <w:spacing w:val="0"/>
          <w:kern w:val="0"/>
          <w:sz w:val="18"/>
          <w:szCs w:val="18"/>
          <w:shd w:val="clear" w:fill="FFFFFF"/>
          <w:lang w:val="en-US" w:eastAsia="zh-CN" w:bidi="ar"/>
        </w:rPr>
        <w:t>的情况，依申请公开政府信息和不予公开政府信息的情况，政府信息公开的人员、收费及减免情况，政府信息公开咨询情况，因政府信息公开申请行政复议、提起行政诉讼的情况，政府信息公开工作存在的主要问题、改进情况。报告后附相关指标统计图表。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区政府网站（http://www.xicheng.gov.cn）政府信息公开专栏上可下载本报告的电子版。如对本报告有任何疑问，请联系：西城区城市管理监督指挥中心办公室（地址：北京市西城区二龙路27号，联系电话：010-88064954）。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一、概述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根据《条例》要求，2008年5月1日起我中心开始开展政府信息公开工作。为此，专门配备了1名兼职人员，设立了1个专门的信息申请受理点，并开辟了公共查阅点。截至2015年底，我中心政府信息公开工作运行正常，政府信息公开咨询、申请以及答复工作均得到了顺利开展。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今年来，中心始终坚持政府信息公开“‘一把手’亲自抓、分管主任牵头、各科室具体落实”的原则，将此项工作作为加强执政能力的有力抓手。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一是明确公开责任。调整了中心政府信息公开工作领导小组人员，并进一步明确了组长、副组长和成员的具体任务和工作责任，确保信息公开工作有人抓、有人管。办公室指定专人统筹各科室及时报送主动公开政府信息，做好信息发布前的文字及保密审核，完成系统录入。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二是加强制度建设。新制定《西城区城市管理监督指挥中心政府信息公开源头管理办法》，重新修订制发《北京市西城区城市管理监督指挥中心政府信息主动公开工作制度》，不断强化各科室政府信息公开责任意识，抓好“源头管理”，从数量、质量两个方面提升政府信息公开工作水平。编制政府信息公开台账，实行政府信息量化管理，定期查找分析薄弱环节，研究解决办法。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三是强化宣传引导。积极参加上级组织的政府信息公开工作培训，不断提高业务能力。通过主任办公会，传达政府信息公开工作的新要求、学习政府信息公开条例、通报政府信息公开工作情况，提升中心各级领导干部政府信息主动公开工作意识。加强政务信息公开咨询服务工作，为群众监督提供详尽的资料，并认真接待处理群众对中心政府公开工作的相关意见和建议。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二、本年度重点工作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（一）2015年政府信息公开工作要点落实情况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一是完善政府信息公开平台建设。我中心2015年初完成门户网站改版，风格更加精炼，架构更加清晰，内容覆盖中心各项工作，并在首页显要位置加挂了“行政权力公开”、“北京西城政府信息公开专栏”链接图标，发布政府信息公开咨询电话。重点规范了政府信息公开专栏的信息录入和管理，目录设置上，更加贴近中心工作实际，专栏下设机构职能、法规文件、规划计划、业务动态四个一级目录，目前全部信息链接有效、内容全面、实时更新，便于公众查阅。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二是加强规范性文件公开。将信息公开目录进行了分解，加强了对各科室工作中收集整理或产生的各类规范性文件的关注力度，督促科室及时进行政府信息公开保密审查，确保各类文件信息在规定时限内完成对外公开。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三是加强财政信息公开。3月2日，公开了2015年部门预算及“三公”经费预算，包括预算收支总表、预算财政拨款支出项目表、预算编制说明、“三公”经费预算安排情况表及安排说明。8月10日，公开了2014年部门决算及“三公”经费决算，包括决算收支总表、公共预算财政拨款支出决算表、决算编制说明、“三公”经费决算财政拨款支出情况表及支出情况说明。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四是加强机构信息公开。在“三定”方案印发后，即在政府信息公开专栏及时公开了机构职能、机构信息、领导介绍及内设机构信息。今年，及时更新并完善了中心领导简介，将中心内设机构负责人及其联系方式进行了公开。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五是完善澄清机制。对每一条公开的政府信息，在其文字表述、公开属性、保密审查及对外发布的各个工作环节，都进行了严格把关，确保公开信息的及时性和准确性。对政府信息发布后的社会舆论影响进行前期预测和后期监测，一旦发现有影响或可能影响社会稳定、扰乱社会管理秩序的虚假或者不完整信息发布，中心将在职责范围内发布准确的政府信息给予澄清。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六是完善政府信息公开指南。为配合做好全区的政府信息公开指南编制工作，中心对已上报的信息进行了核对更正，并发布了2015版政府信息公开指南。目前，指南中收录了中心政府信息公开工作的受理机构、办公地址、联系电话、通信地址、邮政编码、电子邮箱及接待咨询时间等信息。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（二）2015年建议和提案办理结果情况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今年，协办了区政协十三届四次会议提出的1份提案，提案号0014，民革西城区委雷湘方委员提出的《关于健全12341热线管理机构的建议》。在接到提案后，我中心积极主动与主办单位进行了有效沟通，也与区委区政府相关科室人员进行了联系，于今年5月份按时、按要求完成办理并回复。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三、政府信息主动公开情况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（一）公开情况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本单位2015年共主动公开政府信息158条，其中全文电子化率达100%。在主动公开的信息中，机构职能类信息4条，占总体比例为2.53%；法规文件8条，占总体比例为5.07%；规划计划类信息12条，占总体比例为7.59%；业务动态类信息134条，占总体比例为84.8%。公开的信息以体现最新工作动态为主，内容涵盖了中心工作的各个层面。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（二）公开形式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在主动公开的信息中，为方便公众全面、及时查阅所需政府信息，我中心主要采用政府网站、本单位网站等公开方式进行政府信息公开。编印了西城区全响应工作宣传折页，向区行政服务大厅移交政府信息公开资料2次。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四、政府信息依申请公开情况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我中心2015年度收到政府信息公开申请0件，较上年无变化。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五、人员和收支情况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我中心从事政府信息公开工作的兼职人员1人，较上年无变化。2015年度未发生依申请公开政府信息收费及诉讼有关费用。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六、咨询情况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我中心2015年度未收到公民、法人及其他组织政府信息公开方面的咨询申请。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七、行政复议和行政诉讼情况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我中心2015年度未发生政府信息公开行政复议申请、行政诉讼案及申诉案。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八、主要问题和改进措施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近年来，中心的政府信息公开工作不断深化，规范了行政服务和管理行为，提高了工作效率，信息公开工作的质量和数量逐年提升，但与当前新形势的要求以及不断提高的社会需求相比还存在着一定差距。如信息收集的速度和广度还有待提高，信息发布数量需要进一步提升，信息公开渠道需要进一步拓宽等，需要在今后工作中加以研究解决。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2016年，我们将着重从以下五方面入手，不断改进政府信息公开工作，提高工作能力：一是继续加强学习培训，进一步提高对信息公开工作重要性和必要性的认识，增强工作主动性和自觉性。二是坚持编制基础台账，加强动态管理，加大信息的采集整理力度，提高信息公开工作技能。三是落实政府信息公开要点，围绕重点工作和热点、难点问题，继续加强与中心职能相关以及关注度高、公益性强、涉及面广的政府信息公开工作。四是拓展信息公开渠道，加强网站建设和新闻宣传，探索信息发布和沟通互动的新渠道。五是加大对政府信息公开的督促检查力度，确保政府信息公开规范有序，全面提高工作质量和水平。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C47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2021-03-08T05:44:07Z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A165F4DCEC9B4D19AFF23E3FC7E374E2</vt:lpwstr>
  </property>
</Properties>
</file>