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北京市西城区政府投资项目建设中心</w:t>
      </w:r>
    </w:p>
    <w:p>
      <w:pPr>
        <w:ind w:firstLine="2530" w:firstLineChars="700"/>
        <w:rPr>
          <w:rFonts w:hint="eastAsia"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2019年部门预算公开目录</w:t>
      </w:r>
    </w:p>
    <w:p>
      <w:pPr>
        <w:ind w:firstLine="2530" w:firstLineChars="700"/>
        <w:rPr>
          <w:rFonts w:cs="Times New Roman" w:asciiTheme="majorEastAsia" w:hAnsiTheme="majorEastAsia" w:eastAsiaTheme="majorEastAsia"/>
          <w:b/>
          <w:sz w:val="36"/>
          <w:szCs w:val="36"/>
        </w:rPr>
      </w:pPr>
    </w:p>
    <w:p>
      <w:pPr>
        <w:spacing w:line="360" w:lineRule="auto"/>
        <w:ind w:firstLine="301" w:firstLineChars="100"/>
        <w:rPr>
          <w:rFonts w:asciiTheme="minorEastAsia" w:hAnsi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/>
          <w:b/>
          <w:color w:val="000000"/>
          <w:sz w:val="30"/>
          <w:szCs w:val="30"/>
        </w:rPr>
        <w:t>第一部分、2019年部门预算情况说明</w:t>
      </w:r>
    </w:p>
    <w:p>
      <w:pPr>
        <w:spacing w:line="360" w:lineRule="auto"/>
        <w:ind w:firstLine="600" w:firstLineChars="200"/>
        <w:rPr>
          <w:rFonts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 xml:space="preserve"> 一、部门主要职责及机构设置情况</w:t>
      </w:r>
    </w:p>
    <w:p>
      <w:pPr>
        <w:spacing w:line="360" w:lineRule="auto"/>
        <w:ind w:firstLine="600" w:firstLineChars="200"/>
        <w:rPr>
          <w:rFonts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（一）部门机构设置、职责</w:t>
      </w:r>
    </w:p>
    <w:p>
      <w:pPr>
        <w:spacing w:line="360" w:lineRule="auto"/>
        <w:ind w:firstLine="600" w:firstLineChars="200"/>
        <w:rPr>
          <w:rFonts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（二）人员构成情况</w:t>
      </w:r>
    </w:p>
    <w:p>
      <w:pPr>
        <w:spacing w:line="360" w:lineRule="auto"/>
        <w:ind w:firstLine="600" w:firstLineChars="200"/>
        <w:rPr>
          <w:rFonts w:cs="Times New Roman"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（三）</w:t>
      </w:r>
      <w:r>
        <w:rPr>
          <w:rFonts w:hint="eastAsia" w:cs="Times New Roman" w:asciiTheme="minorEastAsia" w:hAnsiTheme="minorEastAsia"/>
          <w:sz w:val="30"/>
          <w:szCs w:val="30"/>
        </w:rPr>
        <w:t>本预算年度的主要工作任务</w:t>
      </w:r>
    </w:p>
    <w:p>
      <w:pPr>
        <w:spacing w:line="360" w:lineRule="auto"/>
        <w:ind w:firstLine="750" w:firstLineChars="250"/>
        <w:rPr>
          <w:rFonts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二、2019年部门预算收支及增减变化情况说明</w:t>
      </w:r>
    </w:p>
    <w:p>
      <w:pPr>
        <w:spacing w:line="360" w:lineRule="auto"/>
        <w:ind w:firstLine="750" w:firstLineChars="250"/>
        <w:rPr>
          <w:rFonts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三、主要支出情况</w:t>
      </w:r>
    </w:p>
    <w:p>
      <w:pPr>
        <w:spacing w:line="360" w:lineRule="auto"/>
        <w:ind w:firstLine="600" w:firstLineChars="200"/>
        <w:rPr>
          <w:rFonts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 xml:space="preserve"> 四、部门</w:t>
      </w:r>
      <w:r>
        <w:rPr>
          <w:rFonts w:asciiTheme="minorEastAsia" w:hAnsiTheme="minorEastAsia"/>
          <w:color w:val="000000"/>
          <w:sz w:val="30"/>
          <w:szCs w:val="30"/>
        </w:rPr>
        <w:t>“</w:t>
      </w:r>
      <w:r>
        <w:rPr>
          <w:rFonts w:hint="eastAsia" w:asciiTheme="minorEastAsia" w:hAnsiTheme="minorEastAsia"/>
          <w:color w:val="000000"/>
          <w:sz w:val="30"/>
          <w:szCs w:val="30"/>
        </w:rPr>
        <w:t>三公</w:t>
      </w:r>
      <w:r>
        <w:rPr>
          <w:rFonts w:asciiTheme="minorEastAsia" w:hAnsiTheme="minorEastAsia"/>
          <w:color w:val="000000"/>
          <w:sz w:val="30"/>
          <w:szCs w:val="30"/>
        </w:rPr>
        <w:t>”</w:t>
      </w:r>
      <w:r>
        <w:rPr>
          <w:rFonts w:hint="eastAsia" w:asciiTheme="minorEastAsia" w:hAnsiTheme="minorEastAsia"/>
          <w:color w:val="000000"/>
          <w:sz w:val="30"/>
          <w:szCs w:val="30"/>
        </w:rPr>
        <w:t>经费财政拨款预算说明</w:t>
      </w:r>
    </w:p>
    <w:p>
      <w:pPr>
        <w:spacing w:line="360" w:lineRule="auto"/>
        <w:ind w:firstLine="600" w:firstLineChars="200"/>
        <w:rPr>
          <w:rFonts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（一）</w:t>
      </w:r>
      <w:r>
        <w:rPr>
          <w:rFonts w:asciiTheme="minorEastAsia" w:hAnsiTheme="minorEastAsia"/>
          <w:color w:val="000000"/>
          <w:sz w:val="30"/>
          <w:szCs w:val="30"/>
        </w:rPr>
        <w:t>“</w:t>
      </w:r>
      <w:r>
        <w:rPr>
          <w:rFonts w:hint="eastAsia" w:asciiTheme="minorEastAsia" w:hAnsiTheme="minorEastAsia"/>
          <w:color w:val="000000"/>
          <w:sz w:val="30"/>
          <w:szCs w:val="30"/>
        </w:rPr>
        <w:t>三公</w:t>
      </w:r>
      <w:r>
        <w:rPr>
          <w:rFonts w:asciiTheme="minorEastAsia" w:hAnsiTheme="minorEastAsia"/>
          <w:color w:val="000000"/>
          <w:sz w:val="30"/>
          <w:szCs w:val="30"/>
        </w:rPr>
        <w:t>”</w:t>
      </w:r>
      <w:r>
        <w:rPr>
          <w:rFonts w:hint="eastAsia" w:asciiTheme="minorEastAsia" w:hAnsiTheme="minorEastAsia"/>
          <w:color w:val="000000"/>
          <w:sz w:val="30"/>
          <w:szCs w:val="30"/>
        </w:rPr>
        <w:t>经费的单位范围</w:t>
      </w:r>
    </w:p>
    <w:p>
      <w:pPr>
        <w:spacing w:line="360" w:lineRule="auto"/>
        <w:ind w:firstLine="600" w:firstLineChars="200"/>
        <w:rPr>
          <w:rFonts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（二）</w:t>
      </w:r>
      <w:r>
        <w:rPr>
          <w:rFonts w:asciiTheme="minorEastAsia" w:hAnsiTheme="minorEastAsia"/>
          <w:color w:val="000000"/>
          <w:sz w:val="30"/>
          <w:szCs w:val="30"/>
        </w:rPr>
        <w:t>“</w:t>
      </w:r>
      <w:r>
        <w:rPr>
          <w:rFonts w:hint="eastAsia" w:asciiTheme="minorEastAsia" w:hAnsiTheme="minorEastAsia"/>
          <w:color w:val="000000"/>
          <w:sz w:val="30"/>
          <w:szCs w:val="30"/>
        </w:rPr>
        <w:t>三公</w:t>
      </w:r>
      <w:r>
        <w:rPr>
          <w:rFonts w:asciiTheme="minorEastAsia" w:hAnsiTheme="minorEastAsia"/>
          <w:color w:val="000000"/>
          <w:sz w:val="30"/>
          <w:szCs w:val="30"/>
        </w:rPr>
        <w:t>”</w:t>
      </w:r>
      <w:r>
        <w:rPr>
          <w:rFonts w:hint="eastAsia" w:asciiTheme="minorEastAsia" w:hAnsiTheme="minorEastAsia"/>
          <w:color w:val="000000"/>
          <w:sz w:val="30"/>
          <w:szCs w:val="30"/>
        </w:rPr>
        <w:t>经费预算财政拨款情况说明</w:t>
      </w:r>
    </w:p>
    <w:p>
      <w:pPr>
        <w:spacing w:line="360" w:lineRule="auto"/>
        <w:ind w:left="1530" w:leftChars="300" w:hanging="900" w:hangingChars="300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（三）2019年部门预算中“三公”经费财政拨款预算安排与2018年部门预算中“三公”经费财政拨款预算安排增减变化主要原因的说明</w:t>
      </w:r>
    </w:p>
    <w:p>
      <w:pPr>
        <w:spacing w:line="360" w:lineRule="auto"/>
        <w:ind w:firstLine="600" w:firstLineChars="200"/>
        <w:rPr>
          <w:rFonts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五、其他情况说明</w:t>
      </w:r>
    </w:p>
    <w:p>
      <w:pPr>
        <w:spacing w:line="360" w:lineRule="auto"/>
        <w:ind w:firstLine="600" w:firstLineChars="200"/>
        <w:rPr>
          <w:rFonts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（一）机构运行经费说明</w:t>
      </w:r>
    </w:p>
    <w:p>
      <w:pPr>
        <w:spacing w:line="360" w:lineRule="auto"/>
        <w:ind w:firstLine="600" w:firstLineChars="200"/>
        <w:rPr>
          <w:rFonts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（二）政府采购预算说明</w:t>
      </w:r>
    </w:p>
    <w:p>
      <w:pPr>
        <w:spacing w:line="360" w:lineRule="auto"/>
        <w:ind w:firstLine="600" w:firstLineChars="200"/>
        <w:rPr>
          <w:rFonts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（三）政府购买服务预算说明</w:t>
      </w:r>
    </w:p>
    <w:p>
      <w:pPr>
        <w:spacing w:line="360" w:lineRule="auto"/>
        <w:ind w:firstLine="645"/>
        <w:rPr>
          <w:rFonts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（四）绩效目标情况及绩效评价结果说明</w:t>
      </w:r>
    </w:p>
    <w:p>
      <w:pPr>
        <w:spacing w:line="360" w:lineRule="auto"/>
        <w:ind w:firstLine="600" w:firstLineChars="200"/>
        <w:rPr>
          <w:rFonts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（五）国有资本经营预算财政拨款情况说明</w:t>
      </w:r>
    </w:p>
    <w:p>
      <w:pPr>
        <w:spacing w:line="360" w:lineRule="auto"/>
        <w:ind w:firstLine="600" w:firstLineChars="200"/>
        <w:rPr>
          <w:rFonts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（六）国有资产占用情况说明</w:t>
      </w:r>
    </w:p>
    <w:p>
      <w:pPr>
        <w:spacing w:line="360" w:lineRule="auto"/>
        <w:ind w:firstLine="750" w:firstLineChars="250"/>
        <w:rPr>
          <w:rFonts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六、名称解释</w:t>
      </w:r>
    </w:p>
    <w:p>
      <w:pPr>
        <w:spacing w:line="560" w:lineRule="exact"/>
        <w:ind w:firstLine="301" w:firstLineChars="100"/>
        <w:rPr>
          <w:rFonts w:asciiTheme="minorEastAsia" w:hAnsi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/>
          <w:b/>
          <w:color w:val="000000"/>
          <w:sz w:val="30"/>
          <w:szCs w:val="30"/>
        </w:rPr>
        <w:t>第二部分、2019年部门预算表</w:t>
      </w:r>
    </w:p>
    <w:p>
      <w:pPr>
        <w:autoSpaceDE w:val="0"/>
        <w:autoSpaceDN w:val="0"/>
        <w:adjustRightInd w:val="0"/>
        <w:spacing w:line="560" w:lineRule="exact"/>
        <w:ind w:firstLine="750" w:firstLineChars="250"/>
        <w:jc w:val="left"/>
        <w:rPr>
          <w:rFonts w:cs="宋体" w:asciiTheme="minorEastAsia" w:hAnsiTheme="minorEastAsia"/>
          <w:color w:val="000000"/>
          <w:kern w:val="0"/>
          <w:sz w:val="30"/>
          <w:szCs w:val="30"/>
          <w:lang w:val="zh-CN"/>
        </w:rPr>
      </w:pP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750" w:firstLineChars="250"/>
        <w:jc w:val="left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750" w:firstLineChars="25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750" w:firstLineChars="25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表四、财政拨款收支总体情况表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750" w:firstLineChars="25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表五、一般公共预算支出情况表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750" w:firstLineChars="25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表六、一般公共预算基本支出情况表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750" w:firstLineChars="25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表七、一般公共预算“三公”经费支出情况表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750" w:firstLineChars="25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表八、政府性基金预算支出情况表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750" w:firstLineChars="25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表九、部门预算明细表</w:t>
      </w:r>
    </w:p>
    <w:p>
      <w:pPr>
        <w:autoSpaceDE w:val="0"/>
        <w:autoSpaceDN w:val="0"/>
        <w:adjustRightInd w:val="0"/>
        <w:spacing w:line="560" w:lineRule="exact"/>
        <w:ind w:firstLine="750" w:firstLineChars="25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表十、专项转移支付预算表</w:t>
      </w:r>
    </w:p>
    <w:p>
      <w:pPr>
        <w:autoSpaceDE w:val="0"/>
        <w:autoSpaceDN w:val="0"/>
        <w:adjustRightInd w:val="0"/>
        <w:spacing w:line="560" w:lineRule="exact"/>
        <w:ind w:firstLine="750" w:firstLineChars="25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表十一、部门整体支出绩效目标申报表</w:t>
      </w:r>
    </w:p>
    <w:p>
      <w:pPr>
        <w:autoSpaceDE w:val="0"/>
        <w:autoSpaceDN w:val="0"/>
        <w:adjustRightInd w:val="0"/>
        <w:spacing w:line="560" w:lineRule="exact"/>
        <w:ind w:firstLine="750" w:firstLineChars="25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表十二、项目支出绩效目标申报表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color w:val="000000"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color w:val="000000"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color w:val="000000"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color w:val="000000"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color w:val="000000"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color w:val="000000"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color w:val="000000"/>
          <w:sz w:val="32"/>
          <w:szCs w:val="32"/>
        </w:rPr>
      </w:pPr>
    </w:p>
    <w:p>
      <w:pPr>
        <w:ind w:firstLine="1285" w:firstLineChars="400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</w:p>
    <w:p>
      <w:pPr>
        <w:ind w:firstLine="1285" w:firstLineChars="400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</w:p>
    <w:p>
      <w:pPr>
        <w:ind w:firstLine="1446" w:firstLineChars="400"/>
        <w:rPr>
          <w:rFonts w:cs="Times New Roman" w:asciiTheme="majorEastAsia" w:hAnsiTheme="majorEastAsia" w:eastAsiaTheme="majorEastAsia"/>
          <w:b/>
          <w:sz w:val="36"/>
          <w:szCs w:val="36"/>
        </w:rPr>
      </w:pPr>
    </w:p>
    <w:p>
      <w:pPr>
        <w:ind w:firstLine="1446" w:firstLineChars="400"/>
        <w:rPr>
          <w:rFonts w:cs="Times New Roman" w:asciiTheme="majorEastAsia" w:hAnsiTheme="majorEastAsia" w:eastAsiaTheme="majorEastAsia"/>
          <w:b/>
          <w:sz w:val="36"/>
          <w:szCs w:val="36"/>
        </w:rPr>
      </w:pPr>
    </w:p>
    <w:p>
      <w:pPr>
        <w:ind w:firstLine="1446" w:firstLineChars="400"/>
        <w:rPr>
          <w:rFonts w:hint="eastAsia" w:cs="Times New Roman" w:asciiTheme="majorEastAsia" w:hAnsiTheme="majorEastAsia" w:eastAsiaTheme="majorEastAsia"/>
          <w:b/>
          <w:sz w:val="36"/>
          <w:szCs w:val="36"/>
        </w:rPr>
      </w:pPr>
    </w:p>
    <w:p>
      <w:pPr>
        <w:ind w:firstLine="1446" w:firstLineChars="400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北京市西城区政府投资项目建设中心</w:t>
      </w:r>
    </w:p>
    <w:p>
      <w:pPr>
        <w:ind w:firstLine="2530" w:firstLineChars="700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2019年部门预算公开</w:t>
      </w:r>
    </w:p>
    <w:p>
      <w:pPr>
        <w:ind w:firstLine="1767" w:firstLineChars="400"/>
        <w:rPr>
          <w:rFonts w:ascii="仿宋_GB2312" w:hAnsi="Times New Roman" w:eastAsia="仿宋_GB2312" w:cs="Times New Roman"/>
          <w:b/>
          <w:sz w:val="44"/>
          <w:szCs w:val="44"/>
        </w:rPr>
      </w:pPr>
    </w:p>
    <w:p>
      <w:pPr>
        <w:spacing w:line="480" w:lineRule="auto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一、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部门主要职责及机构设置情况</w:t>
      </w:r>
    </w:p>
    <w:p>
      <w:pPr>
        <w:spacing w:line="480" w:lineRule="auto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（一）部门机构设置、职责</w:t>
      </w:r>
    </w:p>
    <w:p>
      <w:pPr>
        <w:widowControl/>
        <w:spacing w:line="480" w:lineRule="auto"/>
        <w:ind w:firstLine="560" w:firstLineChars="20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负责区政府投资项目建设的监督检查、协调和管理工作。受区发展改革委委托，负责区域内基本建设领域专项建设规划政策研究和资源调查、梳理、配置工作。承办区政府和上级业务指导部门交办的其他事项。</w:t>
      </w:r>
    </w:p>
    <w:p>
      <w:pPr>
        <w:spacing w:line="480" w:lineRule="auto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（二）人员构成情况</w:t>
      </w:r>
    </w:p>
    <w:p>
      <w:pPr>
        <w:spacing w:line="480" w:lineRule="auto"/>
        <w:ind w:firstLine="556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单位行政编制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0</w:t>
      </w:r>
      <w:r>
        <w:rPr>
          <w:rFonts w:hint="eastAsia" w:cs="Times New Roman" w:asciiTheme="minorEastAsia" w:hAnsiTheme="minorEastAsia"/>
          <w:sz w:val="28"/>
          <w:szCs w:val="28"/>
        </w:rPr>
        <w:t>人;事业编制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20</w:t>
      </w:r>
      <w:r>
        <w:rPr>
          <w:rFonts w:hint="eastAsia" w:cs="Times New Roman" w:asciiTheme="minorEastAsia" w:hAnsiTheme="minorEastAsia"/>
          <w:sz w:val="28"/>
          <w:szCs w:val="28"/>
        </w:rPr>
        <w:t>人；工勤编制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0</w:t>
      </w:r>
      <w:r>
        <w:rPr>
          <w:rFonts w:hint="eastAsia" w:cs="Times New Roman" w:asciiTheme="minorEastAsia" w:hAnsiTheme="minorEastAsia"/>
          <w:sz w:val="28"/>
          <w:szCs w:val="28"/>
        </w:rPr>
        <w:t>名；实际在职人员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16</w:t>
      </w:r>
      <w:r>
        <w:rPr>
          <w:rFonts w:hint="eastAsia" w:cs="Times New Roman" w:asciiTheme="minorEastAsia" w:hAnsiTheme="minorEastAsia"/>
          <w:sz w:val="28"/>
          <w:szCs w:val="28"/>
        </w:rPr>
        <w:t>人；长期聘用临时工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1</w:t>
      </w:r>
      <w:r>
        <w:rPr>
          <w:rFonts w:hint="eastAsia" w:cs="Times New Roman" w:asciiTheme="minorEastAsia" w:hAnsiTheme="minorEastAsia"/>
          <w:sz w:val="28"/>
          <w:szCs w:val="28"/>
        </w:rPr>
        <w:t>人。</w:t>
      </w:r>
    </w:p>
    <w:p>
      <w:pPr>
        <w:spacing w:line="480" w:lineRule="auto"/>
        <w:ind w:firstLine="556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离退休人员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2</w:t>
      </w:r>
      <w:r>
        <w:rPr>
          <w:rFonts w:hint="eastAsia" w:cs="Times New Roman" w:asciiTheme="minorEastAsia" w:hAnsiTheme="minorEastAsia"/>
          <w:sz w:val="28"/>
          <w:szCs w:val="28"/>
        </w:rPr>
        <w:t>人，其中：离休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0</w:t>
      </w:r>
      <w:r>
        <w:rPr>
          <w:rFonts w:hint="eastAsia" w:cs="Times New Roman" w:asciiTheme="minorEastAsia" w:hAnsiTheme="minorEastAsia"/>
          <w:sz w:val="28"/>
          <w:szCs w:val="28"/>
        </w:rPr>
        <w:t>人，退休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2</w:t>
      </w:r>
      <w:r>
        <w:rPr>
          <w:rFonts w:hint="eastAsia" w:cs="Times New Roman" w:asciiTheme="minorEastAsia" w:hAnsiTheme="minorEastAsia"/>
          <w:sz w:val="28"/>
          <w:szCs w:val="28"/>
        </w:rPr>
        <w:t>人。</w:t>
      </w:r>
    </w:p>
    <w:p>
      <w:pPr>
        <w:spacing w:line="360" w:lineRule="auto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（三）本预算年度的主要工作任务</w:t>
      </w:r>
    </w:p>
    <w:p>
      <w:pPr>
        <w:spacing w:line="480" w:lineRule="auto"/>
        <w:ind w:firstLine="700" w:firstLineChars="25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2019年，我中心将依据工作职能的变化，进一步落实工作责任制，重点抓好几方面的工作：</w:t>
      </w:r>
    </w:p>
    <w:p>
      <w:pPr>
        <w:spacing w:line="480" w:lineRule="auto"/>
        <w:ind w:firstLine="700" w:firstLineChars="25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（一）抓实政治理论学习。通过集中学、自学、参观等多种形式加强政治理论学习，落实习近平新时代中国特色社会主义思想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和</w:t>
      </w:r>
      <w:r>
        <w:rPr>
          <w:rFonts w:hint="eastAsia" w:cs="Times New Roman" w:asciiTheme="minorEastAsia" w:hAnsiTheme="minorEastAsia"/>
          <w:sz w:val="28"/>
          <w:szCs w:val="28"/>
        </w:rPr>
        <w:t>党的十九大精神</w:t>
      </w:r>
      <w:bookmarkStart w:id="0" w:name="_GoBack"/>
      <w:bookmarkEnd w:id="0"/>
      <w:r>
        <w:rPr>
          <w:rFonts w:hint="eastAsia" w:cs="Times New Roman" w:asciiTheme="minorEastAsia" w:hAnsiTheme="minorEastAsia"/>
          <w:sz w:val="28"/>
          <w:szCs w:val="28"/>
        </w:rPr>
        <w:t>，全面践行“红墙意识”，进一步提高广大党员干部的理论水平，坚持全面准确，做到学深悟透。</w:t>
      </w:r>
    </w:p>
    <w:p>
      <w:pPr>
        <w:spacing w:line="480" w:lineRule="auto"/>
        <w:ind w:firstLine="700" w:firstLineChars="25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（二）抓好党风廉政建设。中心进一步完善规章制度，规范干部的行为，深入落实党风廉政建设“两个责任”，将党风廉政建设制度化、常态化、长效化，落实到班子成员，落实各科室，做到层层推进，不留死角。</w:t>
      </w:r>
    </w:p>
    <w:p>
      <w:pPr>
        <w:spacing w:line="480" w:lineRule="auto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（三）抓牢基层党建工作。自觉把基层党建工作摆在首要位置，抓好党员干部队伍建设，不断地改进工作作风，切实抓好支部基层党建工作。</w:t>
      </w:r>
    </w:p>
    <w:p>
      <w:pPr>
        <w:spacing w:line="480" w:lineRule="auto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（四）积极推进各类项目平稳进行。</w:t>
      </w:r>
    </w:p>
    <w:p>
      <w:pPr>
        <w:spacing w:line="480" w:lineRule="auto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1、做好南横西街94号院校舍修缮工程</w:t>
      </w:r>
      <w:r>
        <w:rPr>
          <w:rFonts w:hint="eastAsia" w:cs="Times New Roman" w:asciiTheme="minorEastAsia" w:hAnsiTheme="minorEastAsia"/>
          <w:sz w:val="28"/>
          <w:szCs w:val="28"/>
        </w:rPr>
        <w:t>项目的手续办理工作，积极配合区审计局完成项目结算、决算评审工作，与区教委、区财政办理工程尾款的拨付工作。</w:t>
      </w:r>
    </w:p>
    <w:p>
      <w:pPr>
        <w:spacing w:line="48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2、</w:t>
      </w:r>
      <w:r>
        <w:rPr>
          <w:rFonts w:hint="eastAsia" w:asciiTheme="minorEastAsia" w:hAnsiTheme="minorEastAsia"/>
          <w:sz w:val="28"/>
          <w:szCs w:val="28"/>
        </w:rPr>
        <w:t>推进黑窑厂</w:t>
      </w:r>
      <w:r>
        <w:rPr>
          <w:rFonts w:hint="eastAsia" w:asciiTheme="minorEastAsia" w:hAnsiTheme="minorEastAsia"/>
          <w:color w:val="333333"/>
          <w:sz w:val="28"/>
          <w:szCs w:val="28"/>
        </w:rPr>
        <w:t>西区4号楼抗震加固工程建设，加大管理协调力度，在确保安全、质量、环保等标准情况下，圆满完成剩余加固任务。</w:t>
      </w:r>
    </w:p>
    <w:p>
      <w:pPr>
        <w:spacing w:line="480" w:lineRule="auto"/>
        <w:ind w:firstLine="63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3、全面推进西城区住建委办公楼改造工程。2019年预计完成该项目立项申请及批复，设计发包工作及施工图设计、设计概算申报及批复，完成施工、监理发包工作，组织施工单位进场施工，根据工程进度拨付工程建设相关费用，办理项目结决算送审工作。</w:t>
      </w:r>
    </w:p>
    <w:p>
      <w:pPr>
        <w:spacing w:line="480" w:lineRule="auto"/>
        <w:ind w:firstLine="63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4、在配合市政办项目管理工作中，继续做好参谋，努力献言献策，稳步推进北新华街南段暗挖方沟工程，在项目管理中起到应有的作用。协调办理市政办遗留问题,市政办负责建设的新街口东街项目的竣工验收、工程建设档案移交等遗留问题办理工作。</w:t>
      </w:r>
    </w:p>
    <w:p>
      <w:pPr>
        <w:spacing w:line="480" w:lineRule="auto"/>
        <w:ind w:firstLine="63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5、协调马连道中街33号楼腾退工作。协调宣房投等相关单位办理马连道中街33号楼的腾退工作，力争2019年完成该楼的腾退工作。</w:t>
      </w:r>
    </w:p>
    <w:p>
      <w:pPr>
        <w:spacing w:line="480" w:lineRule="auto"/>
        <w:ind w:firstLine="63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6、跟进右安内甲10号院老旧小区综合提升项目。根据市政府批复意见办理相关工作。</w:t>
      </w:r>
    </w:p>
    <w:p>
      <w:pPr>
        <w:spacing w:line="480" w:lineRule="auto"/>
        <w:ind w:firstLine="63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(五)、认真落实上级部门交办的各项工作。</w:t>
      </w:r>
    </w:p>
    <w:p>
      <w:pPr>
        <w:spacing w:line="480" w:lineRule="auto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二、2019年部门预算收支及增减变化情况说明</w:t>
      </w:r>
    </w:p>
    <w:p>
      <w:pPr>
        <w:spacing w:line="480" w:lineRule="auto"/>
        <w:ind w:firstLine="560" w:firstLineChars="200"/>
        <w:rPr>
          <w:rFonts w:ascii="宋体" w:hAnsi="宋体" w:eastAsia="宋体" w:cs="Arial"/>
          <w:bCs/>
          <w:color w:val="000000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1、2019年收入预算</w:t>
      </w:r>
      <w:r>
        <w:rPr>
          <w:rFonts w:hint="eastAsia" w:ascii="宋体" w:hAnsi="宋体" w:eastAsia="宋体" w:cs="Arial"/>
          <w:bCs/>
          <w:color w:val="000000"/>
          <w:kern w:val="0"/>
          <w:sz w:val="28"/>
          <w:szCs w:val="28"/>
        </w:rPr>
        <w:t>4,931,931.57</w:t>
      </w:r>
      <w:r>
        <w:rPr>
          <w:rFonts w:hint="eastAsia" w:cs="Times New Roman" w:asciiTheme="minorEastAsia" w:hAnsiTheme="minorEastAsia"/>
          <w:sz w:val="28"/>
          <w:szCs w:val="28"/>
        </w:rPr>
        <w:t>元。其中：财政拨款</w:t>
      </w:r>
      <w:r>
        <w:rPr>
          <w:rFonts w:hint="eastAsia" w:ascii="宋体" w:hAnsi="宋体" w:eastAsia="宋体" w:cs="Arial"/>
          <w:bCs/>
          <w:color w:val="000000"/>
          <w:kern w:val="0"/>
          <w:sz w:val="28"/>
          <w:szCs w:val="28"/>
        </w:rPr>
        <w:t>4,931,931.57</w:t>
      </w:r>
      <w:r>
        <w:rPr>
          <w:rFonts w:hint="eastAsia" w:cs="Times New Roman" w:asciiTheme="minorEastAsia" w:hAnsiTheme="minorEastAsia"/>
          <w:sz w:val="28"/>
          <w:szCs w:val="28"/>
        </w:rPr>
        <w:t>元，与上年年初预算收入</w:t>
      </w:r>
      <w:r>
        <w:rPr>
          <w:rFonts w:cs="Arial" w:asciiTheme="minorEastAsia" w:hAnsiTheme="minorEastAsia"/>
          <w:color w:val="000000"/>
          <w:kern w:val="0"/>
          <w:sz w:val="28"/>
          <w:szCs w:val="28"/>
        </w:rPr>
        <w:t>5,167,902.58</w:t>
      </w:r>
      <w:r>
        <w:rPr>
          <w:rFonts w:hint="eastAsia" w:cs="Times New Roman" w:asciiTheme="minorEastAsia" w:hAnsiTheme="minorEastAsia"/>
          <w:sz w:val="28"/>
          <w:szCs w:val="28"/>
        </w:rPr>
        <w:t>元相比,减少235,971.01元。主要原因为：2019年减少了项目支出的预算申报。</w:t>
      </w:r>
    </w:p>
    <w:p>
      <w:pPr>
        <w:spacing w:line="480" w:lineRule="auto"/>
        <w:ind w:firstLine="555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2、2019年支出预算按用途划分：（1）基本支出预算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4,713,429.84</w:t>
      </w:r>
      <w:r>
        <w:rPr>
          <w:rFonts w:hint="eastAsia" w:cs="Times New Roman" w:asciiTheme="minorEastAsia" w:hAnsiTheme="minorEastAsia"/>
          <w:sz w:val="28"/>
          <w:szCs w:val="28"/>
        </w:rPr>
        <w:t>元，其中公用支出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360,621.24</w:t>
      </w:r>
      <w:r>
        <w:rPr>
          <w:rFonts w:hint="eastAsia" w:cs="Times New Roman" w:asciiTheme="minorEastAsia" w:hAnsiTheme="minorEastAsia"/>
          <w:sz w:val="28"/>
          <w:szCs w:val="28"/>
        </w:rPr>
        <w:t>元，人员支出4,352,808.60元。与上年年初预算基本支出4,596,498.48元相比增加116,931.36元, 主要原因为人员支出（在职统发及在职非统发）、对个人和家庭补助支出及公用支出增加等的变化；（2）项目支出预算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218,501.73</w:t>
      </w:r>
      <w:r>
        <w:rPr>
          <w:rFonts w:hint="eastAsia" w:cs="Times New Roman" w:asciiTheme="minorEastAsia" w:hAnsiTheme="minorEastAsia"/>
          <w:sz w:val="28"/>
          <w:szCs w:val="28"/>
        </w:rPr>
        <w:t>元。主要项目是(1)律师服务费；(2)信息化设备运维；（3）政府采购项目5个。</w:t>
      </w:r>
    </w:p>
    <w:p>
      <w:pPr>
        <w:spacing w:line="480" w:lineRule="auto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与上年年初预算项目支出571,404.10元相比减少352,902.37元，主要原因为2019预算减少基建项目的申报。</w:t>
      </w:r>
    </w:p>
    <w:p>
      <w:pPr>
        <w:spacing w:line="480" w:lineRule="auto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三、主要支出情况</w:t>
      </w:r>
    </w:p>
    <w:p>
      <w:pPr>
        <w:spacing w:line="480" w:lineRule="auto"/>
        <w:ind w:firstLine="555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2019年部门预算安排情况，</w:t>
      </w:r>
      <w:r>
        <w:rPr>
          <w:rFonts w:hint="eastAsia" w:cs="Times New Roman" w:asciiTheme="minorEastAsia" w:hAnsiTheme="minorEastAsia"/>
          <w:sz w:val="28"/>
          <w:szCs w:val="28"/>
        </w:rPr>
        <w:t>基本支出安排预算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4,713,429.84</w:t>
      </w:r>
      <w:r>
        <w:rPr>
          <w:rFonts w:hint="eastAsia" w:cs="Times New Roman" w:asciiTheme="minorEastAsia" w:hAnsiTheme="minorEastAsia"/>
          <w:sz w:val="28"/>
          <w:szCs w:val="28"/>
        </w:rPr>
        <w:t>元，其中公用支出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360,621.24</w:t>
      </w:r>
      <w:r>
        <w:rPr>
          <w:rFonts w:hint="eastAsia" w:cs="Times New Roman" w:asciiTheme="minorEastAsia" w:hAnsiTheme="minorEastAsia"/>
          <w:sz w:val="28"/>
          <w:szCs w:val="28"/>
        </w:rPr>
        <w:t>元，人员支出4,352,808.60元。项目支出安排预算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218,501.73</w:t>
      </w:r>
      <w:r>
        <w:rPr>
          <w:rFonts w:hint="eastAsia" w:cs="Times New Roman" w:asciiTheme="minorEastAsia" w:hAnsiTheme="minorEastAsia"/>
          <w:sz w:val="28"/>
          <w:szCs w:val="28"/>
        </w:rPr>
        <w:t>元。主要项目是(1)律师服务费，安排预算6万元；(2)信息化设备运维，安排预算3.5万元；（3）政府采购项目5个，安排预算5.86万元。</w:t>
      </w:r>
    </w:p>
    <w:p>
      <w:pPr>
        <w:spacing w:line="480" w:lineRule="auto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四、部门</w:t>
      </w:r>
      <w:r>
        <w:rPr>
          <w:rFonts w:asciiTheme="majorEastAsia" w:hAnsiTheme="majorEastAsia" w:eastAsiaTheme="majorEastAsia"/>
          <w:b/>
          <w:color w:val="000000"/>
          <w:sz w:val="32"/>
          <w:szCs w:val="32"/>
        </w:rPr>
        <w:t>“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三公</w:t>
      </w:r>
      <w:r>
        <w:rPr>
          <w:rFonts w:asciiTheme="majorEastAsia" w:hAnsiTheme="majorEastAsia" w:eastAsiaTheme="majorEastAsia"/>
          <w:b/>
          <w:color w:val="000000"/>
          <w:sz w:val="32"/>
          <w:szCs w:val="32"/>
        </w:rPr>
        <w:t>”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经费财政拨款预算说明</w:t>
      </w:r>
    </w:p>
    <w:p>
      <w:pPr>
        <w:spacing w:line="480" w:lineRule="auto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（一）</w:t>
      </w:r>
      <w:r>
        <w:rPr>
          <w:rFonts w:asciiTheme="majorEastAsia" w:hAnsiTheme="majorEastAsia" w:eastAsiaTheme="majorEastAsia"/>
          <w:b/>
          <w:color w:val="000000"/>
          <w:sz w:val="32"/>
          <w:szCs w:val="32"/>
        </w:rPr>
        <w:t>“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三公</w:t>
      </w:r>
      <w:r>
        <w:rPr>
          <w:rFonts w:asciiTheme="majorEastAsia" w:hAnsiTheme="majorEastAsia" w:eastAsiaTheme="majorEastAsia"/>
          <w:b/>
          <w:color w:val="000000"/>
          <w:sz w:val="32"/>
          <w:szCs w:val="32"/>
        </w:rPr>
        <w:t>”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经费的单位范围</w:t>
      </w:r>
    </w:p>
    <w:p>
      <w:pPr>
        <w:spacing w:line="480" w:lineRule="auto"/>
        <w:ind w:firstLine="64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北京市西城区政府投资项目建设中心部门预算中因公出国（境）费、公务接待费、公务用车购置及运行维护费的支出单位包括_0_个所属单位。</w:t>
      </w:r>
    </w:p>
    <w:p>
      <w:pPr>
        <w:spacing w:line="480" w:lineRule="auto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（二）</w:t>
      </w:r>
      <w:r>
        <w:rPr>
          <w:rFonts w:asciiTheme="majorEastAsia" w:hAnsiTheme="majorEastAsia" w:eastAsiaTheme="majorEastAsia"/>
          <w:b/>
          <w:color w:val="000000"/>
          <w:sz w:val="32"/>
          <w:szCs w:val="32"/>
        </w:rPr>
        <w:t>“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三公</w:t>
      </w:r>
      <w:r>
        <w:rPr>
          <w:rFonts w:asciiTheme="majorEastAsia" w:hAnsiTheme="majorEastAsia" w:eastAsiaTheme="majorEastAsia"/>
          <w:b/>
          <w:color w:val="000000"/>
          <w:sz w:val="32"/>
          <w:szCs w:val="32"/>
        </w:rPr>
        <w:t>”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经费预算财政拨款情况说明</w:t>
      </w:r>
    </w:p>
    <w:p>
      <w:pPr>
        <w:spacing w:line="480" w:lineRule="auto"/>
        <w:ind w:firstLine="64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2019年部门预算“三公”经费财政拨款预算安排__0.26___万元，其中：</w:t>
      </w:r>
    </w:p>
    <w:p>
      <w:pPr>
        <w:spacing w:line="480" w:lineRule="auto"/>
        <w:ind w:firstLine="64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1、因公出国（境）费</w:t>
      </w:r>
    </w:p>
    <w:p>
      <w:pPr>
        <w:spacing w:line="480" w:lineRule="auto"/>
        <w:ind w:firstLine="64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2019年财政拨款预算安排___0__万元。</w:t>
      </w:r>
    </w:p>
    <w:p>
      <w:pPr>
        <w:spacing w:line="480" w:lineRule="auto"/>
        <w:ind w:firstLine="64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2、公务接待费</w:t>
      </w:r>
    </w:p>
    <w:p>
      <w:pPr>
        <w:spacing w:line="480" w:lineRule="auto"/>
        <w:ind w:firstLine="64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2019年财政拨款预算安排___0.26_万元。</w:t>
      </w:r>
    </w:p>
    <w:p>
      <w:pPr>
        <w:spacing w:line="480" w:lineRule="auto"/>
        <w:ind w:firstLine="64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3、公务用车购置及运行维护费</w:t>
      </w:r>
    </w:p>
    <w:p>
      <w:pPr>
        <w:spacing w:line="480" w:lineRule="auto"/>
        <w:ind w:firstLine="64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2019年公务用车数量为___0__辆，财政拨款预算安排__0___万元，其中公务用车购置费_0____万元，公务用车运行维护费____0__万元。</w:t>
      </w:r>
    </w:p>
    <w:p>
      <w:pPr>
        <w:spacing w:line="480" w:lineRule="auto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（三）2019年部门预算中“三公”经费财政拨款预算安排与2018年部门预算中“三公”经费财政拨款预算安排增减变化主要原因的说明</w:t>
      </w:r>
    </w:p>
    <w:p>
      <w:pPr>
        <w:spacing w:line="480" w:lineRule="auto"/>
        <w:ind w:firstLine="64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2019年部门预算“三公”经费财政拨款预算安排0.26万元，其中：因公出国（境）费财政拨款预算安排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0 </w:t>
      </w:r>
      <w:r>
        <w:rPr>
          <w:rFonts w:hint="eastAsia" w:ascii="宋体" w:hAnsi="宋体" w:eastAsia="宋体" w:cs="Times New Roman"/>
          <w:sz w:val="28"/>
          <w:szCs w:val="28"/>
        </w:rPr>
        <w:t>万元。</w:t>
      </w:r>
    </w:p>
    <w:p>
      <w:pPr>
        <w:spacing w:line="48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公务接待费 财政拨款预算安排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0.26</w:t>
      </w:r>
      <w:r>
        <w:rPr>
          <w:rFonts w:hint="eastAsia" w:ascii="宋体" w:hAnsi="宋体" w:eastAsia="宋体" w:cs="Times New Roman"/>
          <w:sz w:val="28"/>
          <w:szCs w:val="28"/>
        </w:rPr>
        <w:t>万元。公务用车购置及运行维护费财政拨款预算安排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>0</w:t>
      </w:r>
      <w:r>
        <w:rPr>
          <w:rFonts w:hint="eastAsia" w:ascii="宋体" w:hAnsi="宋体" w:eastAsia="宋体" w:cs="Times New Roman"/>
          <w:sz w:val="28"/>
          <w:szCs w:val="28"/>
        </w:rPr>
        <w:t>万元，公务用车数量为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0</w:t>
      </w:r>
      <w:r>
        <w:rPr>
          <w:rFonts w:hint="eastAsia" w:ascii="宋体" w:hAnsi="宋体" w:eastAsia="宋体" w:cs="Times New Roman"/>
          <w:sz w:val="28"/>
          <w:szCs w:val="28"/>
        </w:rPr>
        <w:t>辆，其中公务用车购置费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0 </w:t>
      </w:r>
      <w:r>
        <w:rPr>
          <w:rFonts w:hint="eastAsia" w:ascii="宋体" w:hAnsi="宋体" w:eastAsia="宋体" w:cs="Times New Roman"/>
          <w:sz w:val="28"/>
          <w:szCs w:val="28"/>
        </w:rPr>
        <w:t xml:space="preserve">万元，公务用车运行维护费 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0  </w:t>
      </w:r>
      <w:r>
        <w:rPr>
          <w:rFonts w:hint="eastAsia" w:ascii="宋体" w:hAnsi="宋体" w:eastAsia="宋体" w:cs="Times New Roman"/>
          <w:sz w:val="28"/>
          <w:szCs w:val="28"/>
        </w:rPr>
        <w:t>万元。与2018年部门预算“三公”经费财政拨款预算安排0.24万元，无明显变化。</w:t>
      </w:r>
    </w:p>
    <w:p>
      <w:pPr>
        <w:spacing w:line="480" w:lineRule="auto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五、其他情况说明</w:t>
      </w:r>
    </w:p>
    <w:p>
      <w:pPr>
        <w:spacing w:line="480" w:lineRule="auto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（一）机构运行经费说明</w:t>
      </w:r>
    </w:p>
    <w:p>
      <w:pPr>
        <w:spacing w:line="480" w:lineRule="auto"/>
        <w:ind w:firstLine="420" w:firstLineChars="150"/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2019年本部门（含下属单位）履行一般行政事业管理职能、维持机关运行，用于一般公共预算安排的行政运行经费，合计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8"/>
          <w:szCs w:val="28"/>
        </w:rPr>
        <w:t>36.06万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元。</w:t>
      </w:r>
    </w:p>
    <w:p>
      <w:pPr>
        <w:spacing w:line="480" w:lineRule="auto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（二）政府采购预算说明</w:t>
      </w:r>
    </w:p>
    <w:p>
      <w:pPr>
        <w:spacing w:line="480" w:lineRule="auto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2019年涉及政府采购项目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5</w:t>
      </w:r>
      <w:r>
        <w:rPr>
          <w:rFonts w:hint="eastAsia" w:cs="Times New Roman" w:asciiTheme="minorEastAsia" w:hAnsiTheme="minorEastAsia"/>
          <w:sz w:val="28"/>
          <w:szCs w:val="28"/>
        </w:rPr>
        <w:t>个，购置扫描仪、投影仪、单反相机、专用档案柜、便携式计算机，部门预算资金安排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58,600</w:t>
      </w:r>
      <w:r>
        <w:rPr>
          <w:rFonts w:hint="eastAsia" w:cs="Times New Roman" w:asciiTheme="minorEastAsia" w:hAnsiTheme="minorEastAsia"/>
          <w:sz w:val="28"/>
          <w:szCs w:val="28"/>
        </w:rPr>
        <w:t>元。</w:t>
      </w:r>
    </w:p>
    <w:p>
      <w:pPr>
        <w:spacing w:line="480" w:lineRule="auto"/>
        <w:rPr>
          <w:rFonts w:asciiTheme="majorEastAsia" w:hAnsiTheme="majorEastAsia" w:eastAsiaTheme="maj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（三）政府购买服务预算说明</w:t>
      </w:r>
      <w:r>
        <w:rPr>
          <w:rFonts w:hint="eastAsia" w:asciiTheme="majorEastAsia" w:hAnsiTheme="majorEastAsia" w:eastAsiaTheme="majorEastAsia"/>
          <w:color w:val="000000"/>
          <w:sz w:val="32"/>
          <w:szCs w:val="32"/>
        </w:rPr>
        <w:t xml:space="preserve">  无</w:t>
      </w:r>
    </w:p>
    <w:p>
      <w:pPr>
        <w:spacing w:line="480" w:lineRule="auto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（四）绩效目标情况及绩效评价结果说明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2019年本单位部门预算指标中项目支出（不含基建支出）年初预算指标218,501.73元,</w:t>
      </w:r>
      <w:r>
        <w:rPr>
          <w:rFonts w:hint="eastAsia" w:asciiTheme="minorEastAsia" w:hAnsiTheme="minorEastAsia"/>
          <w:sz w:val="28"/>
          <w:szCs w:val="28"/>
        </w:rPr>
        <w:t>其中“</w:t>
      </w:r>
      <w:r>
        <w:rPr>
          <w:rFonts w:hint="eastAsia" w:cs="Arial" w:asciiTheme="minorEastAsia" w:hAnsiTheme="minorEastAsia"/>
          <w:color w:val="000000"/>
          <w:sz w:val="28"/>
          <w:szCs w:val="28"/>
        </w:rPr>
        <w:t>律师服务费</w:t>
      </w:r>
      <w:r>
        <w:rPr>
          <w:rFonts w:hint="eastAsia" w:asciiTheme="minorEastAsia" w:hAnsiTheme="minorEastAsia"/>
          <w:sz w:val="28"/>
          <w:szCs w:val="28"/>
        </w:rPr>
        <w:t>”“信息化设备运维”两个项目纳入重点绩效跟踪项目，年初指标共计9.5万元。</w:t>
      </w:r>
    </w:p>
    <w:p>
      <w:pPr>
        <w:spacing w:line="480" w:lineRule="auto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本部门2017年度整体支出绩效评价综合评价得分</w:t>
      </w:r>
      <w:r>
        <w:rPr>
          <w:rFonts w:cs="Times New Roman" w:asciiTheme="minorEastAsia" w:hAnsiTheme="minorEastAsia"/>
          <w:sz w:val="28"/>
          <w:szCs w:val="28"/>
        </w:rPr>
        <w:t>68.62</w:t>
      </w:r>
      <w:r>
        <w:rPr>
          <w:rFonts w:hint="eastAsia" w:cs="Times New Roman" w:asciiTheme="minorEastAsia" w:hAnsiTheme="minorEastAsia"/>
          <w:sz w:val="28"/>
          <w:szCs w:val="28"/>
        </w:rPr>
        <w:t>分，绩效级别评定为“一般”。</w:t>
      </w:r>
    </w:p>
    <w:p>
      <w:pPr>
        <w:spacing w:line="480" w:lineRule="auto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 xml:space="preserve">（五）国有资本经营预算财政拨款情况说明 </w:t>
      </w:r>
      <w:r>
        <w:rPr>
          <w:rFonts w:hint="eastAsia" w:asciiTheme="majorEastAsia" w:hAnsiTheme="majorEastAsia" w:eastAsiaTheme="majorEastAsia"/>
          <w:color w:val="000000"/>
          <w:sz w:val="32"/>
          <w:szCs w:val="32"/>
        </w:rPr>
        <w:t>无</w:t>
      </w:r>
    </w:p>
    <w:p>
      <w:pPr>
        <w:spacing w:line="480" w:lineRule="auto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（六）国有资产占用情况说明</w:t>
      </w:r>
    </w:p>
    <w:p>
      <w:pPr>
        <w:spacing w:line="480" w:lineRule="auto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截止2018年底，本部门固定资产总额50.53万元，其中：车辆0台，0万元；单位价值50万元以上的通用设备0台（套）、0万元，单位价值100万元以上的专用设备0台（套）、0万元。</w:t>
      </w:r>
    </w:p>
    <w:p>
      <w:pPr>
        <w:spacing w:line="480" w:lineRule="auto"/>
        <w:ind w:firstLine="560" w:firstLineChars="200"/>
        <w:rPr>
          <w:rFonts w:asciiTheme="majorEastAsia" w:hAnsiTheme="majorEastAsia" w:eastAsiaTheme="maj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2019部门预算：安排购置车辆0台，0万元；安排购置单位价值50万元以上的通用设备0台（套）、0万元，安排购置单位价值100万元以上的专用设备0台（套）、0万元。</w:t>
      </w:r>
    </w:p>
    <w:p>
      <w:pPr>
        <w:spacing w:line="480" w:lineRule="auto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六、名称解释</w:t>
      </w:r>
    </w:p>
    <w:p>
      <w:pPr>
        <w:spacing w:line="480" w:lineRule="auto"/>
        <w:ind w:firstLine="560" w:firstLineChars="20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spacing w:line="360" w:lineRule="auto"/>
        <w:ind w:firstLine="560" w:firstLineChars="200"/>
        <w:rPr>
          <w:rFonts w:cs="Times New Roman" w:asciiTheme="majorEastAsia" w:hAnsiTheme="majorEastAsia" w:eastAsiaTheme="majorEastAsia"/>
          <w:sz w:val="28"/>
          <w:szCs w:val="28"/>
        </w:rPr>
      </w:pPr>
    </w:p>
    <w:p>
      <w:pPr>
        <w:spacing w:line="560" w:lineRule="exact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第二部分、2019年部门预算表</w:t>
      </w:r>
    </w:p>
    <w:p>
      <w:pPr>
        <w:rPr>
          <w:rFonts w:cs="Times New Roman" w:asciiTheme="minorEastAsia" w:hAnsiTheme="minorEastAsia"/>
          <w:sz w:val="20"/>
          <w:szCs w:val="20"/>
        </w:rPr>
      </w:pP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zh-CN"/>
        </w:rPr>
        <w:t>表一、部门收支总体情况表</w:t>
      </w:r>
    </w:p>
    <w:tbl>
      <w:tblPr>
        <w:tblStyle w:val="4"/>
        <w:tblW w:w="85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900"/>
        <w:gridCol w:w="222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收入金额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支出金额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4,931,931.57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603,847.20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275,793.70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财政专户资金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3,487,727.87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教育收费收入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564,562.80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其他财政专户收入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批准留用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本年收入合计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4,931,931.57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本年支出合计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4,931,931.57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上年结转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结转下年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4,931,931.57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4,931,931.57</w:t>
            </w:r>
          </w:p>
        </w:tc>
      </w:tr>
    </w:tbl>
    <w:p>
      <w:pPr>
        <w:jc w:val="center"/>
        <w:rPr>
          <w:rFonts w:cs="Times New Roman" w:asciiTheme="minorEastAsia" w:hAnsiTheme="minorEastAsia"/>
          <w:b/>
          <w:sz w:val="20"/>
          <w:szCs w:val="20"/>
        </w:rPr>
      </w:pPr>
    </w:p>
    <w:p>
      <w:pPr>
        <w:rPr>
          <w:rFonts w:hint="eastAsia" w:cs="Times New Roman" w:asciiTheme="majorEastAsia" w:hAnsiTheme="majorEastAsia" w:eastAsiaTheme="majorEastAsia"/>
          <w:sz w:val="28"/>
          <w:szCs w:val="28"/>
        </w:rPr>
      </w:pPr>
    </w:p>
    <w:p>
      <w:pPr>
        <w:rPr>
          <w:rFonts w:hint="eastAsia" w:cs="Times New Roman" w:asciiTheme="majorEastAsia" w:hAnsiTheme="majorEastAsia" w:eastAsiaTheme="majorEastAsia"/>
          <w:sz w:val="28"/>
          <w:szCs w:val="28"/>
        </w:rPr>
      </w:pPr>
    </w:p>
    <w:p>
      <w:pPr>
        <w:rPr>
          <w:rFonts w:hint="eastAsia" w:cs="Times New Roman" w:asciiTheme="majorEastAsia" w:hAnsiTheme="majorEastAsia" w:eastAsiaTheme="majorEastAsia"/>
          <w:sz w:val="28"/>
          <w:szCs w:val="28"/>
        </w:rPr>
      </w:pPr>
    </w:p>
    <w:p>
      <w:pPr>
        <w:rPr>
          <w:rFonts w:hint="eastAsia" w:cs="Times New Roman" w:asciiTheme="majorEastAsia" w:hAnsiTheme="majorEastAsia" w:eastAsiaTheme="majorEastAsia"/>
          <w:sz w:val="28"/>
          <w:szCs w:val="28"/>
        </w:rPr>
      </w:pPr>
    </w:p>
    <w:p>
      <w:pPr>
        <w:rPr>
          <w:rFonts w:hint="eastAsia" w:cs="Times New Roman" w:asciiTheme="majorEastAsia" w:hAnsiTheme="majorEastAsia" w:eastAsiaTheme="majorEastAsia"/>
          <w:sz w:val="28"/>
          <w:szCs w:val="28"/>
        </w:rPr>
      </w:pPr>
    </w:p>
    <w:p>
      <w:pPr>
        <w:rPr>
          <w:rFonts w:hint="eastAsia" w:cs="Times New Roman" w:asciiTheme="majorEastAsia" w:hAnsiTheme="majorEastAsia" w:eastAsiaTheme="majorEastAsia"/>
          <w:sz w:val="28"/>
          <w:szCs w:val="28"/>
        </w:rPr>
      </w:pPr>
    </w:p>
    <w:p>
      <w:pPr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表二、部门收入总体情况表</w:t>
      </w:r>
    </w:p>
    <w:p>
      <w:pPr>
        <w:ind w:firstLine="7000" w:firstLineChars="350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单位：元</w:t>
      </w:r>
    </w:p>
    <w:tbl>
      <w:tblPr>
        <w:tblStyle w:val="4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4288"/>
        <w:gridCol w:w="580"/>
        <w:gridCol w:w="108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一般公共预算拨款收入</w:t>
            </w:r>
          </w:p>
        </w:tc>
      </w:tr>
      <w:tr>
        <w:trPr>
          <w:trHeight w:val="510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4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603,847.20</w:t>
            </w:r>
          </w:p>
        </w:tc>
      </w:tr>
      <w:tr>
        <w:trPr>
          <w:trHeight w:val="510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4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603,847.20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2080501</w:t>
            </w:r>
          </w:p>
        </w:tc>
        <w:tc>
          <w:tcPr>
            <w:tcW w:w="4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 归口管理的行政单位离退休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9,830.00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4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 机关事业单位基本养老保险缴费支出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424,298.00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2080506</w:t>
            </w:r>
          </w:p>
        </w:tc>
        <w:tc>
          <w:tcPr>
            <w:tcW w:w="4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 机关事业单位职业年金缴费支出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169,719.20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275,793.70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21011</w:t>
            </w:r>
          </w:p>
        </w:tc>
        <w:tc>
          <w:tcPr>
            <w:tcW w:w="4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 行政事业单位医疗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275,793.70</w:t>
            </w:r>
          </w:p>
        </w:tc>
      </w:tr>
      <w:tr>
        <w:trPr>
          <w:trHeight w:val="510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2101101</w:t>
            </w:r>
          </w:p>
        </w:tc>
        <w:tc>
          <w:tcPr>
            <w:tcW w:w="4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 行政单位医疗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275,793.70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3,487,727.87</w:t>
            </w:r>
          </w:p>
        </w:tc>
      </w:tr>
      <w:tr>
        <w:trPr>
          <w:trHeight w:val="420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21299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 其他城乡社区支出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3,487,727.87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2129999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 其他城乡社区支出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3,487,727.87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564,562.80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 住房改革支出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564,562.80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4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331,378.80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2210203</w:t>
            </w:r>
          </w:p>
        </w:tc>
        <w:tc>
          <w:tcPr>
            <w:tcW w:w="4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 购房补贴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233,184.00</w:t>
            </w:r>
          </w:p>
        </w:tc>
      </w:tr>
      <w:tr>
        <w:trPr>
          <w:trHeight w:val="510" w:hRule="atLeast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4,931,931.57</w:t>
            </w:r>
          </w:p>
        </w:tc>
      </w:tr>
    </w:tbl>
    <w:p>
      <w:pPr>
        <w:rPr>
          <w:rFonts w:cs="Times New Roman" w:asciiTheme="minorEastAsia" w:hAnsiTheme="minorEastAsia"/>
          <w:sz w:val="28"/>
          <w:szCs w:val="28"/>
        </w:rPr>
      </w:pP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表三、部门支出总体情况表</w:t>
      </w:r>
    </w:p>
    <w:p>
      <w:pPr>
        <w:ind w:firstLine="7600" w:firstLineChars="38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单位：元</w:t>
      </w:r>
    </w:p>
    <w:tbl>
      <w:tblPr>
        <w:tblStyle w:val="4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3024"/>
        <w:gridCol w:w="2126"/>
        <w:gridCol w:w="1701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科目名称（项级）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4,931,931.57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4,713,429.84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</w:rPr>
              <w:t>218,501.73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社会保障和就业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603,847.20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603,847.20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0" w:firstLineChars="50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0" w:firstLineChars="50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603,847.20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603,847.20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2080501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归口管理的行政单位离退休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9,830.00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9,830.00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424,298.00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424,298.00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2080506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169,719.20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169,719.20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275,793.70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275,793.70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0" w:firstLineChars="50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21011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0" w:firstLineChars="50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275,793.70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275,793.70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2101101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275,793.70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275,793.70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212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ab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ab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ab/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3,487,727.87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</w:rPr>
              <w:t>3,269,226.14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</w:rPr>
              <w:t>218,501.73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21299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ab/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ab/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0" w:firstLineChars="50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3,487,727.87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</w:rPr>
              <w:t>3,269,226.14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</w:rPr>
              <w:t>218,501.73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2129999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3,487,727.87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</w:rPr>
              <w:t>3,269,226.14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</w:rPr>
              <w:t>218,501.73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564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562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564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562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0" w:firstLineChars="50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22102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0" w:firstLineChars="50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564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562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64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562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jc w:val="left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331,378.80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00" w:firstLineChars="100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331,378.80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2210203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jc w:val="left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cs="Times New Roman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</w:rPr>
              <w:t>233,184.00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00" w:firstLineChars="100"/>
              <w:rPr>
                <w:rFonts w:cs="Times New Roman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</w:rPr>
              <w:t>233,184.00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>
      <w:pPr>
        <w:rPr>
          <w:rFonts w:cs="Times New Roman" w:asciiTheme="minorEastAsia" w:hAnsiTheme="minorEastAsia"/>
          <w:sz w:val="20"/>
          <w:szCs w:val="20"/>
        </w:rPr>
      </w:pPr>
    </w:p>
    <w:p>
      <w:pPr>
        <w:rPr>
          <w:rFonts w:cs="Times New Roman" w:asciiTheme="minorEastAsia" w:hAnsiTheme="minorEastAsia"/>
          <w:sz w:val="28"/>
          <w:szCs w:val="28"/>
        </w:rPr>
      </w:pPr>
    </w:p>
    <w:p>
      <w:pPr>
        <w:rPr>
          <w:rFonts w:hint="eastAsia" w:cs="Times New Roman" w:asciiTheme="minorEastAsia" w:hAnsiTheme="minorEastAsia"/>
          <w:sz w:val="28"/>
          <w:szCs w:val="28"/>
        </w:rPr>
      </w:pP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表四、财政拨款收支总体情况表</w:t>
      </w:r>
    </w:p>
    <w:p>
      <w:pPr>
        <w:ind w:left="8120" w:hanging="8120" w:hangingChars="29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   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单位：元</w:t>
      </w:r>
    </w:p>
    <w:tbl>
      <w:tblPr>
        <w:tblStyle w:val="4"/>
        <w:tblW w:w="93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1660"/>
        <w:gridCol w:w="2740"/>
        <w:gridCol w:w="2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4,931,931.57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（一）社会保障和就业支出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603,847.20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（二）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275,793.70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（三）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3,487,727.87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（四）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564,562.80</w:t>
            </w:r>
          </w:p>
        </w:tc>
      </w:tr>
      <w:tr>
        <w:trPr>
          <w:trHeight w:val="435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二、结转下年 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4,931,931.57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4,931,931.57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cs="宋体" w:asciiTheme="minorEastAsia" w:hAnsiTheme="minorEastAsia"/>
          <w:b/>
          <w:bCs/>
          <w:kern w:val="0"/>
          <w:sz w:val="20"/>
          <w:szCs w:val="20"/>
        </w:rPr>
      </w:pP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表五、一般公共预算支出情况表</w:t>
      </w:r>
    </w:p>
    <w:p>
      <w:pPr>
        <w:wordWrap w:val="0"/>
        <w:ind w:firstLine="560" w:firstLineChars="200"/>
        <w:jc w:val="right"/>
        <w:rPr>
          <w:rFonts w:ascii="楷体_GB2312" w:hAnsi="宋体" w:eastAsia="楷体_GB2312" w:cs="Times New Roman"/>
          <w:sz w:val="28"/>
          <w:szCs w:val="28"/>
        </w:rPr>
      </w:pPr>
      <w:r>
        <w:rPr>
          <w:rFonts w:hint="eastAsia" w:ascii="楷体_GB2312" w:hAnsi="宋体" w:eastAsia="楷体_GB2312" w:cs="Times New Roman"/>
          <w:sz w:val="28"/>
          <w:szCs w:val="28"/>
        </w:rPr>
        <w:t xml:space="preserve">      单位：元</w:t>
      </w:r>
    </w:p>
    <w:tbl>
      <w:tblPr>
        <w:tblStyle w:val="4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3024"/>
        <w:gridCol w:w="2126"/>
        <w:gridCol w:w="1701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科目名称（项级）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4,931,931.57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4,713,429.84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</w:rPr>
              <w:t>218,501.73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社会保障和就业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603,847.20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603,847.20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0" w:firstLineChars="50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0" w:firstLineChars="50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603,847.20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603,847.20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9,830.00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9,830.00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2080506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424,298.00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424,298.00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2080501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归口管理的行政单位离退休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169,719.20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169,719.20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275,793.70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275,793.70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0" w:firstLineChars="50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21011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0" w:firstLineChars="50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275,793.70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275,793.70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2101101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275,793.70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275,793.70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212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ab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ab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ab/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3,487,727.87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</w:rPr>
              <w:t>3,269,226.14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</w:rPr>
              <w:t>218,501.73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21299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ab/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ab/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0" w:firstLineChars="50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3,487,727.87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</w:rPr>
              <w:t>3,269,226.14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</w:rPr>
              <w:t>218,501.73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2129999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3,487,727.87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</w:rPr>
              <w:t>3,269,226.14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</w:rPr>
              <w:t>218,501.73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564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562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564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562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0" w:firstLineChars="50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22102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0" w:firstLineChars="50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564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562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64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562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jc w:val="left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331,378.80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00" w:firstLineChars="100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331,378.80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2210203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0" w:firstLineChars="100"/>
              <w:jc w:val="left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cs="Times New Roman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</w:rPr>
              <w:t>233,184.00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00" w:firstLineChars="100"/>
              <w:rPr>
                <w:rFonts w:cs="Times New Roman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</w:rPr>
              <w:t>233,184.00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400" w:firstLineChars="200"/>
        <w:rPr>
          <w:rFonts w:cs="Times New Roman" w:asciiTheme="minorEastAsia" w:hAnsiTheme="minorEastAsia"/>
          <w:sz w:val="20"/>
          <w:szCs w:val="20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表六、一般公共预算基本支出情况表</w:t>
      </w:r>
    </w:p>
    <w:tbl>
      <w:tblPr>
        <w:tblStyle w:val="4"/>
        <w:tblW w:w="971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220"/>
        <w:gridCol w:w="1920"/>
        <w:gridCol w:w="201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603,847.20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80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603,847.20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603,847.20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80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603,847.20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275,793.70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275,793.70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21011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行政事业单位医疗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275,793.70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275,793.70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3,269,226.14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2,909,424.90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359,801.24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21299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其他城乡社区支出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3,269,226.14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2,909,424.90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359,801.24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564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562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00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564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562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住房改革支出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564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562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600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564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562</w:t>
            </w: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总计 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4,713,429.84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4,353,628.60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359,801.24</w:t>
            </w:r>
          </w:p>
        </w:tc>
      </w:tr>
    </w:tbl>
    <w:p>
      <w:pPr>
        <w:rPr>
          <w:rFonts w:cs="Times New Roman" w:asciiTheme="minorEastAsia" w:hAnsiTheme="minorEastAsia"/>
          <w:sz w:val="20"/>
          <w:szCs w:val="20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表七、一般公共预算“三公”经费支出情况表</w:t>
      </w:r>
    </w:p>
    <w:tbl>
      <w:tblPr>
        <w:tblStyle w:val="4"/>
        <w:tblW w:w="91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0"/>
        <w:gridCol w:w="2260"/>
        <w:gridCol w:w="2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2017年预算数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0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2,587.44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2,436.12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00" w:firstLineChars="4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2,587.44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2,436.12</w:t>
            </w:r>
          </w:p>
        </w:tc>
      </w:tr>
    </w:tbl>
    <w:p>
      <w:pPr>
        <w:rPr>
          <w:rFonts w:cs="Times New Roman" w:asciiTheme="minorEastAsia" w:hAnsiTheme="minorEastAsia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表八、政府性基金预算支出情况表 </w:t>
      </w:r>
      <w:r>
        <w:rPr>
          <w:rFonts w:hint="eastAsia" w:cs="Times New Roman" w:asciiTheme="minorEastAsia" w:hAnsiTheme="minorEastAsia"/>
          <w:sz w:val="28"/>
          <w:szCs w:val="28"/>
        </w:rPr>
        <w:t>无数据</w:t>
      </w:r>
    </w:p>
    <w:tbl>
      <w:tblPr>
        <w:tblStyle w:val="4"/>
        <w:tblW w:w="113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4"/>
              <w:tblW w:w="922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0"/>
              <w:gridCol w:w="2260"/>
              <w:gridCol w:w="2260"/>
              <w:gridCol w:w="1160"/>
              <w:gridCol w:w="12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单位：元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2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科目编码</w:t>
                  </w:r>
                </w:p>
              </w:tc>
              <w:tc>
                <w:tcPr>
                  <w:tcW w:w="2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科目名称</w:t>
                  </w:r>
                </w:p>
              </w:tc>
              <w:tc>
                <w:tcPr>
                  <w:tcW w:w="2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1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基本支出</w:t>
                  </w:r>
                </w:p>
              </w:tc>
              <w:tc>
                <w:tcPr>
                  <w:tcW w:w="12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项目支出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2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2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2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2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2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表九、部门预算明细表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                     </w:t>
      </w:r>
      <w:r>
        <w:rPr>
          <w:rFonts w:hint="eastAsia" w:asciiTheme="majorEastAsia" w:hAnsiTheme="majorEastAsia" w:eastAsiaTheme="majorEastAsia"/>
          <w:sz w:val="18"/>
          <w:szCs w:val="18"/>
        </w:rPr>
        <w:t>单位：元</w:t>
      </w:r>
    </w:p>
    <w:tbl>
      <w:tblPr>
        <w:tblStyle w:val="4"/>
        <w:tblW w:w="91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173"/>
        <w:gridCol w:w="1428"/>
        <w:gridCol w:w="1656"/>
        <w:gridCol w:w="1819"/>
        <w:gridCol w:w="1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3"/>
                <w:szCs w:val="23"/>
              </w:rPr>
              <w:t>功能分类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3"/>
                <w:szCs w:val="23"/>
              </w:rPr>
              <w:t>政府经济分类</w:t>
            </w: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3"/>
                <w:szCs w:val="23"/>
              </w:rPr>
              <w:t>经费类型</w:t>
            </w:r>
          </w:p>
        </w:tc>
        <w:tc>
          <w:tcPr>
            <w:tcW w:w="1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3"/>
                <w:szCs w:val="23"/>
              </w:rPr>
              <w:t>项目编码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3"/>
                <w:szCs w:val="23"/>
              </w:rPr>
              <w:t>项目名称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3"/>
                <w:szCs w:val="23"/>
              </w:rPr>
              <w:t>金额</w:t>
            </w:r>
          </w:p>
        </w:tc>
      </w:tr>
      <w:tr>
        <w:trPr>
          <w:trHeight w:val="465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4,931,931.57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2129901 其他城乡社区支出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50501 工资福利支出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0101 人员支出（在职统发）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2019245001100001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人员支出（在职统发）_工资福利支出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2,574,430.00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2101101 行政单位医疗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50501 工资福利支出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0102 人员支出（在职非统发）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2019245001100002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人员支出（在职非统发）_工资福利支出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275,793.70</w:t>
            </w:r>
          </w:p>
        </w:tc>
      </w:tr>
      <w:tr>
        <w:trPr>
          <w:trHeight w:val="84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2080505 机关事业单位基本养老保险缴费支出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50501 工资福利支出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0102 人员支出（在职非统发）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2019245001100011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人员支出（在职非统发）_工资福利支出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424,298.00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2080506 机关事业单位职业年金缴费支出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50501 工资福利支出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0102 人员支出（在职非统发）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2019245001100010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人员支出（在职非统发）_工资福利支出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169,719.20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2129901 其他城乡社区支出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50502 商品和服务支出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0105 对个人和家庭补助支出（在职统发）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2019245001100009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对个人和家庭补助支出（在职统发）_商品和服务支出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119,520.00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2210201 住房公积金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50501 工资福利支出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0106 对个人和家庭补助支出（在职非统发）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2019245001100008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对个人和家庭补助支出（在职非统发）_工资福利支出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331,378.80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2210203 购房补贴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50501 工资福利支出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0106 对个人和家庭补助支出（在职非统发）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2019245001100007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对个人和家庭补助支出（在职非统发）_工资福利支出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233,184.00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2129901 其他城乡社区支出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50999 其他对个人和家庭的补助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0105 对个人和家庭补助支出（在职统发）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2019245001100006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对个人和家庭补助支出（在职统发）_其他对个人和家庭的补助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127,080.00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2129901 其他城乡社区支出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50501 工资福利支出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0105 对个人和家庭补助支出（在职统发）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2019245001100005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对个人和家庭补助支出（在职统发）_工资福利支出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67,180.00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2080501 归口管理的行政单位离退休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50905 离退休费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0104 对个人和家庭补助支出（离退休非统发）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2019245001100004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对个人和家庭补助支出（离退休非统发）_离退休费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9,010.00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2129901 其他城乡社区支出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50501 工资福利支出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0102 人员支出（在职非统发）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2019245001100003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人员支出（在职非统发）_工资福利支出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21,214.90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2080501 归口管理的行政单位离退休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50502 商品和服务支出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0108 日常公用支出（离退休人员）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2019245001200002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日常公用支出（离退休人员）_商品和服务支出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820.00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2129901 其他城乡社区支出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50502 商品和服务支出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0107 日常公用支出（在职人员）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2019245001200003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日常公用支出（在职人员）_商品和服务支出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2,587.44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2129901 其他城乡社区支出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50502 商品和服务支出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0107 日常公用支出（在职人员）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2019245001200001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日常公用支出（在职人员）_商品和服务支出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357,213.80</w:t>
            </w:r>
          </w:p>
        </w:tc>
      </w:tr>
      <w:tr>
        <w:trPr>
          <w:trHeight w:val="840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2129901 其他城乡社区支出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50502 商品和服务支出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020198 预留机动费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2019245001301999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预留机动费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64,901.73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2129901 其他城乡社区支出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50601 资本性支出（一）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020204 一般购置类-其他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2019245001301005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扫描仪1台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2,200.00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2129901 其他城乡社区支出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50502 商品和服务支出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020199 其他经常性项目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2019245001301002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信息化设备运维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35,000.00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2129901 其他城乡社区支出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50502 商品和服务支出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020199 其他经常性项目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2019245001301001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律师服务费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60,000.00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2129901 其他城乡社区支出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50601 资本性支出（一）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020204 一般购置类-其他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2019245001301006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投影仪1套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20,900.00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2129901 其他城乡社区支出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50601 资本性支出（一）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020204 一般购置类-其他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2019245001301008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单反相机1台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2129901 其他城乡社区支出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50601 资本性支出（一）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020204 一般购置类-其他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2019245001301012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购置档案柜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2129901 其他城乡社区支出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50601 资本性支出（一）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020204 一般购置类-其他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2019245001301004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便携式计算机1台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10,500.00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表十、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专项转移支付预算表  无数据</w:t>
      </w:r>
    </w:p>
    <w:tbl>
      <w:tblPr>
        <w:tblStyle w:val="4"/>
        <w:tblW w:w="9269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080"/>
        <w:gridCol w:w="1080"/>
        <w:gridCol w:w="1080"/>
        <w:gridCol w:w="1080"/>
        <w:gridCol w:w="1080"/>
        <w:gridCol w:w="108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预算单位代码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功能科目代码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指标金额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市指标文号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表十一、部门整体支出绩效目标申报表</w:t>
      </w:r>
    </w:p>
    <w:p>
      <w:pPr>
        <w:ind w:right="960" w:firstLine="3840" w:firstLineChars="16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2019</w:t>
      </w:r>
      <w:r>
        <w:rPr>
          <w:rFonts w:hint="eastAsia" w:ascii="宋体" w:hAnsi="宋体" w:eastAsia="宋体" w:cs="宋体"/>
          <w:kern w:val="0"/>
          <w:sz w:val="24"/>
          <w:szCs w:val="24"/>
        </w:rPr>
        <w:t>年度）</w:t>
      </w:r>
    </w:p>
    <w:tbl>
      <w:tblPr>
        <w:tblStyle w:val="4"/>
        <w:tblW w:w="95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3425"/>
        <w:gridCol w:w="1634"/>
        <w:gridCol w:w="3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部门（单位）名称</w:t>
            </w:r>
          </w:p>
        </w:tc>
        <w:tc>
          <w:tcPr>
            <w:tcW w:w="8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北京市西城区政府投资项目建设中心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部门（单位）负责人</w:t>
            </w:r>
          </w:p>
        </w:tc>
        <w:tc>
          <w:tcPr>
            <w:tcW w:w="3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顾长友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联系电话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58562976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部门（单位）总体资金情况（万元）</w:t>
            </w:r>
          </w:p>
        </w:tc>
        <w:tc>
          <w:tcPr>
            <w:tcW w:w="3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资金总额：</w:t>
            </w:r>
          </w:p>
        </w:tc>
        <w:tc>
          <w:tcPr>
            <w:tcW w:w="4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493.19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基本支出：</w:t>
            </w:r>
          </w:p>
        </w:tc>
        <w:tc>
          <w:tcPr>
            <w:tcW w:w="4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471.34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项目支出：</w:t>
            </w:r>
          </w:p>
        </w:tc>
        <w:tc>
          <w:tcPr>
            <w:tcW w:w="4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21.85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其他：</w:t>
            </w:r>
          </w:p>
        </w:tc>
        <w:tc>
          <w:tcPr>
            <w:tcW w:w="4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部门（单位）职能概述</w:t>
            </w:r>
          </w:p>
        </w:tc>
        <w:tc>
          <w:tcPr>
            <w:tcW w:w="8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西城区政府投资项目建设中心负责区政府投资项目建设的监督检查、协调和管理工作。受发改委委托，负责区域内基本建设领域专项建设规划政策研究和资源调查、梳理、配置工作。承办区政府和上级业务指导部门交办的其他事项。</w:t>
            </w:r>
          </w:p>
          <w:p>
            <w:pPr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2016年10月22日，经区编委研究，将区建设中心调整为由原来的区发改委代为管理变更为由区住建委（重大办）代为管理。职能已与区编办多次进行协调沟通，在进一步调整过程中。</w:t>
            </w:r>
          </w:p>
          <w:p>
            <w:pPr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西城区政府投资项目建设中心实行主任负责的三级管理机制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。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建设中心主任全面负责工作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，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副主任分管办公室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、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代建及中介管理科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、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项目建设一科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、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二科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、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三科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，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各科科长负责各职能科室工作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。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按职能分工设置有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：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办公室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、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代建及中介管理科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、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项目建设一科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、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二科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、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三科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。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事业编制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20人，在职人员16人，退休2人。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9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部门（单位）绩效目标</w:t>
            </w:r>
          </w:p>
        </w:tc>
        <w:tc>
          <w:tcPr>
            <w:tcW w:w="8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1、做好南横西街94号院校舍修缮工程</w:t>
            </w: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项目的手续办理工作，积极配合区审计局完成项目结算、决算评审工作，与区教委、区财政办理工程尾款的拨付工作。</w:t>
            </w:r>
          </w:p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2、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推进黑窑厂</w:t>
            </w:r>
            <w:r>
              <w:rPr>
                <w:rFonts w:hint="eastAsia" w:asciiTheme="majorEastAsia" w:hAnsiTheme="majorEastAsia" w:eastAsiaTheme="majorEastAsia"/>
                <w:color w:val="333333"/>
                <w:sz w:val="18"/>
                <w:szCs w:val="18"/>
              </w:rPr>
              <w:t>西区4号楼抗震加固工程建设，加大管理协调力度，在确保安全、质量、环保等标准情况下，圆满完成剩余加固任务。</w:t>
            </w:r>
          </w:p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3、全面推进西城区住建委办公楼改造工程。2019年预计完成该项目立项申请及批复，设计发包工作及施工图设计、设计概算申报及批复，完成施工、监理发包工作，组织施工单位进场施工，根据工程进度拨付工程建设相关费用，办理项目结决算送审工作。</w:t>
            </w:r>
          </w:p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4、在配合市政办项目管理工作中，继续做好参谋，努力献言献策，稳步推进北新华街南段暗挖方沟工程，在项目管理中起到应有的作用。协调办理市政办遗留问题,市政办负责建设的新街口东街项目的竣工验收、工程建设档案移交等遗留问题办理工作。</w:t>
            </w:r>
          </w:p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5、协调马连道中街33号楼腾退工作。协调宣房投等相关单位办理马连道中街33号楼的腾退工作，力争2019年完成该楼的腾退工作。</w:t>
            </w:r>
          </w:p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6、跟进右安内甲10号院老旧小区综合提升项目。根据市政府批复意见办理相关工作。</w:t>
            </w:r>
          </w:p>
          <w:p>
            <w:pPr>
              <w:adjustRightInd w:val="0"/>
              <w:snapToGrid w:val="0"/>
              <w:spacing w:line="360" w:lineRule="auto"/>
              <w:outlineLvl w:val="0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7、</w:t>
            </w: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预计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完成办公设备采购工作。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strike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8、为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保证单位电脑配件安装或更换、网络终端设备调试及维护、公共办公自动化设备的维护和保养工作，预计支付系统服务费。</w:t>
            </w:r>
          </w:p>
          <w:p>
            <w:pPr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sz w:val="18"/>
                <w:szCs w:val="18"/>
              </w:rPr>
              <w:t>9、为提高在职职工法律意识，提高日常工作效率，预计支付律师费。</w:t>
            </w:r>
          </w:p>
        </w:tc>
      </w:tr>
    </w:tbl>
    <w:p>
      <w:pPr>
        <w:widowControl/>
        <w:spacing w:before="100" w:beforeAutospacing="1" w:after="100" w:afterAutospacing="1" w:line="312" w:lineRule="auto"/>
        <w:ind w:firstLine="440" w:firstLineChars="200"/>
        <w:rPr>
          <w:rFonts w:ascii="仿宋" w:hAnsi="仿宋" w:eastAsia="仿宋" w:cs="宋体"/>
          <w:kern w:val="0"/>
          <w:sz w:val="2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tbl>
      <w:tblPr>
        <w:tblStyle w:val="4"/>
        <w:tblW w:w="954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409"/>
        <w:gridCol w:w="795"/>
        <w:gridCol w:w="1215"/>
        <w:gridCol w:w="1736"/>
        <w:gridCol w:w="3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绩效指标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一级指标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二级指标</w:t>
            </w:r>
          </w:p>
        </w:tc>
        <w:tc>
          <w:tcPr>
            <w:tcW w:w="4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具体指标（指标内容、指标值）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产出指标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Cs/>
                <w:sz w:val="22"/>
              </w:rPr>
              <w:t>产出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数量指标</w:t>
            </w:r>
          </w:p>
        </w:tc>
        <w:tc>
          <w:tcPr>
            <w:tcW w:w="4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预计完成绩效目标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</w:trPr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Cs/>
                <w:sz w:val="22"/>
              </w:rPr>
              <w:t>产出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质量指标</w:t>
            </w:r>
          </w:p>
        </w:tc>
        <w:tc>
          <w:tcPr>
            <w:tcW w:w="4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、按照2019年工作计划，完成各项工作任务。2、采购设备纳入固定资产管理，使各项办公设备能正确安装，正常运转，且质量合格；3、维修后设备能正常使用，网站后台管理达到效果良好；4、提高在职职工法律意识，达到工作效率的提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exac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Cs/>
                <w:sz w:val="22"/>
              </w:rPr>
              <w:t>产出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进度指标</w:t>
            </w:r>
          </w:p>
        </w:tc>
        <w:tc>
          <w:tcPr>
            <w:tcW w:w="48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、根据2019年工作计划，完成各项工作任务。2、根据人社局文件及财政局文件要求，按月支付在职人员、退休人员、临时工工资及福利支出、住房公积金、购房补贴及各项社保缴费等。3、根据单位需要采购办公用品，按实际发生支付水电费，每年一次支付职工体检费用，根据单位工会活动安排支付工会经费。4、根据西城区政府采购文件相关规定，按原计划完成采购项目。5、按合同约定履行，按原计划完成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本单位办公自动化设备维护保养及耗材采购。6、根据合同约定，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按原计划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支付律师服务费用。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0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4863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Cs/>
                <w:sz w:val="22"/>
              </w:rPr>
              <w:t>产出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成本指标</w:t>
            </w:r>
          </w:p>
        </w:tc>
        <w:tc>
          <w:tcPr>
            <w:tcW w:w="4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本部门在基本支出过程中力求严控三公经费、严控办公成本，节约政府开支。在项目支出中根据合同约定、控制项目成本。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效果指标</w:t>
            </w:r>
          </w:p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经济效益指标</w:t>
            </w:r>
          </w:p>
        </w:tc>
        <w:tc>
          <w:tcPr>
            <w:tcW w:w="48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不涉及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社会效益指标</w:t>
            </w:r>
          </w:p>
        </w:tc>
        <w:tc>
          <w:tcPr>
            <w:tcW w:w="48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通过对政府投资项目建设的监督检查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、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协调管理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，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提高政府管理建设工程的能力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，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实现以投资控制为主线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，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以合同管理为核心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，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以社会化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、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专业化管理为依托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，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以合理健全的组织机构为保障的全过程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系统化管理理念，实现“科学、规范、廉洁、高效”的发展目标。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环境效益指标</w:t>
            </w:r>
          </w:p>
        </w:tc>
        <w:tc>
          <w:tcPr>
            <w:tcW w:w="48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不涉及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可持续影响</w:t>
            </w:r>
          </w:p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指标</w:t>
            </w:r>
          </w:p>
        </w:tc>
        <w:tc>
          <w:tcPr>
            <w:tcW w:w="48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180" w:firstLineChars="100"/>
              <w:rPr>
                <w:rFonts w:cs="宋体" w:asciiTheme="minorEastAsia" w:hAnsiTheme="minorEastAsia"/>
                <w:strike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通过政府投资项目建设的监督检查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、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协调管理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，持续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提高政府管理建设工程的能力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服务对象满意度指标</w:t>
            </w:r>
          </w:p>
        </w:tc>
        <w:tc>
          <w:tcPr>
            <w:tcW w:w="48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162" w:firstLineChars="90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在区发改委及区建委的代管过程中，得到了区发改委与区建委对建设中心工作的肯定和好评。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…</w:t>
            </w:r>
          </w:p>
        </w:tc>
        <w:tc>
          <w:tcPr>
            <w:tcW w:w="4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其他说明的问题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填报人：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吴小燕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联系电话：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58562976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填报日期：2019.2.3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表十二、项目支出绩效目标申报表（1）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tbl>
      <w:tblPr>
        <w:tblStyle w:val="4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1748"/>
        <w:gridCol w:w="1566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部门（单位）名称</w:t>
            </w:r>
          </w:p>
        </w:tc>
        <w:tc>
          <w:tcPr>
            <w:tcW w:w="7634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北京市西城区政府投资项目建设中心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Cs w:val="21"/>
              </w:rPr>
              <w:t>律师服务费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预算金额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项目负责人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贾迎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58562975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单位地址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西城区西直门内南小街国英1号502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邮政编码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项目类型</w:t>
            </w:r>
          </w:p>
        </w:tc>
        <w:tc>
          <w:tcPr>
            <w:tcW w:w="7634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其他一般类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项目绩效目标</w:t>
            </w:r>
          </w:p>
        </w:tc>
        <w:tc>
          <w:tcPr>
            <w:tcW w:w="7634" w:type="dxa"/>
            <w:gridSpan w:val="4"/>
            <w:shd w:val="clear" w:color="auto" w:fill="auto"/>
          </w:tcPr>
          <w:p>
            <w:pPr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18"/>
                <w:szCs w:val="18"/>
              </w:rPr>
              <w:t>1、预计使法律问题能够及时得到法律专业人员的解答；</w:t>
            </w:r>
            <w:r>
              <w:rPr>
                <w:rFonts w:hint="eastAsia" w:ascii="Times New Roman" w:hAnsi="Times New Roman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Arial"/>
                <w:color w:val="000000"/>
                <w:sz w:val="18"/>
                <w:szCs w:val="18"/>
              </w:rPr>
              <w:t>2、预计使经济合同能够通过法律专业人员修改，预防和降低法律风险；</w:t>
            </w:r>
            <w:r>
              <w:rPr>
                <w:rFonts w:hint="eastAsia" w:ascii="Times New Roman" w:hAnsi="Times New Roman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Arial"/>
                <w:color w:val="000000"/>
                <w:sz w:val="18"/>
                <w:szCs w:val="18"/>
              </w:rPr>
              <w:t>3、预计使单位规章制度能够不断得到完善和修正，更合理，更完备；</w:t>
            </w:r>
            <w:r>
              <w:rPr>
                <w:rFonts w:hint="eastAsia" w:ascii="Times New Roman" w:hAnsi="Times New Roman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Arial"/>
                <w:color w:val="000000"/>
                <w:sz w:val="18"/>
                <w:szCs w:val="18"/>
              </w:rPr>
              <w:t>4、预计在可能面临法律诉讼的情况下，通过法律分析，对胜负结果做出  较合理的判断，采取较合理的措施；</w:t>
            </w:r>
            <w:r>
              <w:rPr>
                <w:rFonts w:hint="eastAsia" w:ascii="Times New Roman" w:hAnsi="Times New Roman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Arial"/>
                <w:color w:val="000000"/>
                <w:sz w:val="18"/>
                <w:szCs w:val="18"/>
              </w:rPr>
              <w:t>5、预计通过法律知识讲座，提高知法、懂法、用法的法律意识。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48" w:type="dxa"/>
            <w:vMerge w:val="restart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绩效指标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一级指标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二级指标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具体指标（指标内容、指标值）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产出指标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产出数量指标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18"/>
                <w:szCs w:val="18"/>
              </w:rPr>
              <w:t>预计完成绩效目标。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产出质量指标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18"/>
                <w:szCs w:val="18"/>
              </w:rPr>
              <w:t>1、使法律问题能够及时得到法律专业人员的解答；</w:t>
            </w:r>
            <w:r>
              <w:rPr>
                <w:rFonts w:hint="eastAsia" w:ascii="Times New Roman" w:hAnsi="Times New Roman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Arial"/>
                <w:color w:val="000000"/>
                <w:sz w:val="18"/>
                <w:szCs w:val="18"/>
              </w:rPr>
              <w:t>2、使经济合同能够通过法律专业人员修改，预防和降低法律风险；</w:t>
            </w:r>
            <w:r>
              <w:rPr>
                <w:rFonts w:hint="eastAsia" w:ascii="Times New Roman" w:hAnsi="Times New Roman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Arial"/>
                <w:color w:val="000000"/>
                <w:sz w:val="18"/>
                <w:szCs w:val="18"/>
              </w:rPr>
              <w:t>3、使单位规章制度能够不断得到完善和修正，更合理，更完备；</w:t>
            </w:r>
            <w:r>
              <w:rPr>
                <w:rFonts w:hint="eastAsia" w:ascii="Times New Roman" w:hAnsi="Times New Roman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Arial"/>
                <w:color w:val="000000"/>
                <w:sz w:val="18"/>
                <w:szCs w:val="18"/>
              </w:rPr>
              <w:t>4、在可能面临法律诉讼的情况下，通过法律分析，对胜负结果做出  较合理的判断，采取较合理的措施；</w:t>
            </w:r>
            <w:r>
              <w:rPr>
                <w:rFonts w:hint="eastAsia" w:ascii="Times New Roman" w:hAnsi="Times New Roman" w:eastAsia="宋体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Arial"/>
                <w:color w:val="000000"/>
                <w:sz w:val="18"/>
                <w:szCs w:val="18"/>
              </w:rPr>
              <w:t>5、通过法律知识讲座，提高知法、懂法、用法的法律意识。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产出进度指标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rPr>
                <w:rFonts w:hint="eastAsia"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18"/>
                <w:szCs w:val="18"/>
              </w:rPr>
              <w:t>按合同约定履行。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产出成本指标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tabs>
                <w:tab w:val="left" w:pos="2580"/>
              </w:tabs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18"/>
                <w:szCs w:val="18"/>
              </w:rPr>
              <w:t>根据合同约定，严控服务成本。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…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效益指标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经济效益指标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社会效益指标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1、丰富单位工作人员的法律知识，工作中学会运用法律知识维护单位合法权益；</w:t>
            </w: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2、降低将单位经济合作行为的法律风险，实现经济效益最大化；</w:t>
            </w: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3、提升单位管理的科学化程度；</w:t>
            </w: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4、减少诉讼案件的发生比率；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5、普及单位同志的法律知识，紧跟国家普法要求。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环境效益指标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可持续影响指标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rPr>
                <w:rFonts w:hint="eastAsia"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18"/>
                <w:szCs w:val="18"/>
              </w:rPr>
              <w:t>提高在职职工法律意识，提高日常工作效率。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服务对象满意度指标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…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其他说明的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问题</w:t>
            </w:r>
          </w:p>
        </w:tc>
        <w:tc>
          <w:tcPr>
            <w:tcW w:w="162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表十二、项目支出绩效目标申报表（2）</w:t>
      </w:r>
    </w:p>
    <w:p>
      <w:pPr>
        <w:jc w:val="center"/>
        <w:rPr>
          <w:rFonts w:hint="eastAsia" w:ascii="仿宋_GB2312" w:hAnsi="Times New Roman" w:eastAsia="仿宋_GB2312" w:cs="Times New Roman"/>
          <w:b/>
          <w:sz w:val="32"/>
          <w:szCs w:val="32"/>
        </w:rPr>
      </w:pPr>
    </w:p>
    <w:tbl>
      <w:tblPr>
        <w:tblStyle w:val="4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1748"/>
        <w:gridCol w:w="1566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部门（单位）名称</w:t>
            </w:r>
          </w:p>
        </w:tc>
        <w:tc>
          <w:tcPr>
            <w:tcW w:w="76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北京市西城区政府投资项目建设中心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信息化设备运维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预算金额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项目负责人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贾迎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58562975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单位地址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西城区西直门内南小街国英1号502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邮政编码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项目类型</w:t>
            </w:r>
          </w:p>
        </w:tc>
        <w:tc>
          <w:tcPr>
            <w:tcW w:w="7634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其他一般类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项目绩效目标</w:t>
            </w:r>
          </w:p>
        </w:tc>
        <w:tc>
          <w:tcPr>
            <w:tcW w:w="7634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预期目标：及时进行现场设备的维修，提供专业的服务以保障单位的日常工作，解答疑难问题，节约工作时间，提高工作效率，解决工作中因设备造成的工作难度。定期巡检发现设备中存在的隐患减少系统中发生故障的概率，提供合理化建议，降低管理的成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48" w:type="dxa"/>
            <w:vMerge w:val="restart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绩效指标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一级指标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二级指标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具体指标（指标内容、指标值）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产出指标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产出数量指标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运行维护服务包括，信息系统相关的计算机设备、操作系统、打印复印设备、服务器及其他信息系统的运行维护与安全防范服务，保证用户工作正常运行，降低整体管理成本，提高网络信息系统的整体服务水平。根据我单位在用设备数量计算机18台，打印机10台，复印机1台，传真机1台。并考虑到我单位设备老化程度，故障率较高，更换设备的配件数量可能会较多，故设定此预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产出质量指标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预计维修后能正常使用；预计后台管理效果良好。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产出进度指标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1、按合同约定出现故障时随叫随到。</w:t>
            </w: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2、大型设备维护每季度第二月的第一周。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产出成本指标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tabs>
                <w:tab w:val="left" w:pos="2580"/>
              </w:tabs>
              <w:jc w:val="lef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根据办公自动化设备维护成本及网站后台管理成本，严控服务成本。定期巡检发现设备中存在的隐患，减少系统中发生故障的概率，提供合理化建议，降低管理成本。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…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效益指标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经济效益指标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社会效益指标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满足办公需求，提高工作效率，改善办公条件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环境效益指标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可持续影响指标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保障单位办公设备正常运行，提高工作效率。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服务对象满意度指标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…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其他说明的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问题</w:t>
            </w:r>
          </w:p>
        </w:tc>
        <w:tc>
          <w:tcPr>
            <w:tcW w:w="162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</w:tbl>
    <w:p>
      <w:pPr>
        <w:rPr>
          <w:rFonts w:hint="eastAsia" w:ascii="仿宋_GB2312" w:hAnsi="Times New Roman" w:eastAsia="仿宋_GB2312" w:cs="Times New Roman"/>
          <w:b/>
          <w:sz w:val="30"/>
          <w:szCs w:val="30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6E"/>
    <w:rsid w:val="00011F46"/>
    <w:rsid w:val="0001390E"/>
    <w:rsid w:val="0001425D"/>
    <w:rsid w:val="00016F47"/>
    <w:rsid w:val="00020139"/>
    <w:rsid w:val="00036429"/>
    <w:rsid w:val="00043D80"/>
    <w:rsid w:val="00060932"/>
    <w:rsid w:val="00070713"/>
    <w:rsid w:val="000773B4"/>
    <w:rsid w:val="00086B35"/>
    <w:rsid w:val="00093722"/>
    <w:rsid w:val="000C31A7"/>
    <w:rsid w:val="000E0853"/>
    <w:rsid w:val="000E6F03"/>
    <w:rsid w:val="00107EFF"/>
    <w:rsid w:val="00110B4C"/>
    <w:rsid w:val="00181637"/>
    <w:rsid w:val="00184C2B"/>
    <w:rsid w:val="00185CF1"/>
    <w:rsid w:val="00196D69"/>
    <w:rsid w:val="00197111"/>
    <w:rsid w:val="001A0EE8"/>
    <w:rsid w:val="001A3E37"/>
    <w:rsid w:val="001B3F4F"/>
    <w:rsid w:val="001C04E6"/>
    <w:rsid w:val="001C2429"/>
    <w:rsid w:val="001E64F2"/>
    <w:rsid w:val="001F7343"/>
    <w:rsid w:val="00215B94"/>
    <w:rsid w:val="002179DD"/>
    <w:rsid w:val="00276124"/>
    <w:rsid w:val="002A4D6E"/>
    <w:rsid w:val="002F3DB6"/>
    <w:rsid w:val="003163EB"/>
    <w:rsid w:val="0035072A"/>
    <w:rsid w:val="00350879"/>
    <w:rsid w:val="00376C36"/>
    <w:rsid w:val="003A5FFA"/>
    <w:rsid w:val="003D15E6"/>
    <w:rsid w:val="003E070F"/>
    <w:rsid w:val="003E7183"/>
    <w:rsid w:val="00420745"/>
    <w:rsid w:val="00426408"/>
    <w:rsid w:val="00482846"/>
    <w:rsid w:val="00491B92"/>
    <w:rsid w:val="00492AE1"/>
    <w:rsid w:val="0049540E"/>
    <w:rsid w:val="004B18F4"/>
    <w:rsid w:val="004B3F7C"/>
    <w:rsid w:val="004C6A64"/>
    <w:rsid w:val="004E1E7D"/>
    <w:rsid w:val="0054571F"/>
    <w:rsid w:val="00554B25"/>
    <w:rsid w:val="00560F31"/>
    <w:rsid w:val="0057492D"/>
    <w:rsid w:val="00583AD2"/>
    <w:rsid w:val="005A0F45"/>
    <w:rsid w:val="005C757D"/>
    <w:rsid w:val="00617D8A"/>
    <w:rsid w:val="00642ADE"/>
    <w:rsid w:val="006721FD"/>
    <w:rsid w:val="006A51B5"/>
    <w:rsid w:val="006B299C"/>
    <w:rsid w:val="006D4A32"/>
    <w:rsid w:val="006E1CC1"/>
    <w:rsid w:val="00705AA9"/>
    <w:rsid w:val="0075536F"/>
    <w:rsid w:val="00777AFB"/>
    <w:rsid w:val="007A4CAB"/>
    <w:rsid w:val="007A61A2"/>
    <w:rsid w:val="007C3987"/>
    <w:rsid w:val="007C5D4E"/>
    <w:rsid w:val="007F3595"/>
    <w:rsid w:val="007F37C0"/>
    <w:rsid w:val="007F7776"/>
    <w:rsid w:val="00810B5F"/>
    <w:rsid w:val="00840D74"/>
    <w:rsid w:val="008565A0"/>
    <w:rsid w:val="0085683B"/>
    <w:rsid w:val="008B4309"/>
    <w:rsid w:val="008E4E3D"/>
    <w:rsid w:val="00911628"/>
    <w:rsid w:val="00941542"/>
    <w:rsid w:val="00962AD3"/>
    <w:rsid w:val="00981059"/>
    <w:rsid w:val="009838EE"/>
    <w:rsid w:val="009910BB"/>
    <w:rsid w:val="009C1133"/>
    <w:rsid w:val="00A35254"/>
    <w:rsid w:val="00A461F3"/>
    <w:rsid w:val="00A548D0"/>
    <w:rsid w:val="00AB4C3C"/>
    <w:rsid w:val="00AF2742"/>
    <w:rsid w:val="00AF721E"/>
    <w:rsid w:val="00B30600"/>
    <w:rsid w:val="00B53676"/>
    <w:rsid w:val="00B9390D"/>
    <w:rsid w:val="00BA3A76"/>
    <w:rsid w:val="00C5365C"/>
    <w:rsid w:val="00C545E9"/>
    <w:rsid w:val="00C601F9"/>
    <w:rsid w:val="00C629F2"/>
    <w:rsid w:val="00C64668"/>
    <w:rsid w:val="00C7014D"/>
    <w:rsid w:val="00C80F28"/>
    <w:rsid w:val="00CA58D3"/>
    <w:rsid w:val="00CE08EE"/>
    <w:rsid w:val="00CF5388"/>
    <w:rsid w:val="00CF69C2"/>
    <w:rsid w:val="00D12E87"/>
    <w:rsid w:val="00D325E5"/>
    <w:rsid w:val="00D43165"/>
    <w:rsid w:val="00D52AA6"/>
    <w:rsid w:val="00D64531"/>
    <w:rsid w:val="00D67098"/>
    <w:rsid w:val="00DA2106"/>
    <w:rsid w:val="00DB5615"/>
    <w:rsid w:val="00DD5849"/>
    <w:rsid w:val="00DE316F"/>
    <w:rsid w:val="00DE4207"/>
    <w:rsid w:val="00E01021"/>
    <w:rsid w:val="00E07BBA"/>
    <w:rsid w:val="00E23A71"/>
    <w:rsid w:val="00E3613D"/>
    <w:rsid w:val="00E87C76"/>
    <w:rsid w:val="00EA1EBE"/>
    <w:rsid w:val="00EA216C"/>
    <w:rsid w:val="00EA6A54"/>
    <w:rsid w:val="00EC0588"/>
    <w:rsid w:val="00EE0889"/>
    <w:rsid w:val="00F00A0C"/>
    <w:rsid w:val="00F102CE"/>
    <w:rsid w:val="00F10CF4"/>
    <w:rsid w:val="00F12D7D"/>
    <w:rsid w:val="00F1478A"/>
    <w:rsid w:val="00FB038E"/>
    <w:rsid w:val="0C504881"/>
    <w:rsid w:val="5D08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F574A6-89ED-4FCF-91E1-BA8C78DA4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20</Pages>
  <Words>1931</Words>
  <Characters>11013</Characters>
  <Lines>91</Lines>
  <Paragraphs>25</Paragraphs>
  <TotalTime>0</TotalTime>
  <ScaleCrop>false</ScaleCrop>
  <LinksUpToDate>false</LinksUpToDate>
  <CharactersWithSpaces>12919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2018-02-02T02:29:00Z</dcterms:created>
  <dc:creator>吴小燕</dc:creator>
  <cp:lastModifiedBy>炫    飛</cp:lastModifiedBy>
  <dcterms:modified xsi:type="dcterms:W3CDTF">2021-03-19T06:26:53Z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C53BEF363F074A4595B12E818F81FA18</vt:lpwstr>
  </property>
</Properties>
</file>