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黑体" w:hAnsi="黑体" w:eastAsia="黑体" w:cs="黑体"/>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outlineLvl w:val="0"/>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北京市西城区支持中关村科技园区</w:t>
      </w:r>
    </w:p>
    <w:p>
      <w:pPr>
        <w:keepNext w:val="0"/>
        <w:keepLines w:val="0"/>
        <w:pageBreakBefore w:val="0"/>
        <w:widowControl w:val="0"/>
        <w:kinsoku/>
        <w:wordWrap/>
        <w:overflowPunct/>
        <w:topLinePunct w:val="0"/>
        <w:autoSpaceDE/>
        <w:autoSpaceDN/>
        <w:bidi w:val="0"/>
        <w:adjustRightInd/>
        <w:snapToGrid/>
        <w:spacing w:before="157" w:beforeLines="50" w:after="312" w:afterLines="100" w:line="560" w:lineRule="exact"/>
        <w:jc w:val="center"/>
        <w:textAlignment w:val="auto"/>
        <w:outlineLvl w:val="0"/>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rPr>
        <w:t>西城园自主创新若干</w:t>
      </w:r>
      <w:r>
        <w:rPr>
          <w:rFonts w:hint="eastAsia" w:ascii="方正小标宋简体" w:hAnsi="方正小标宋简体" w:eastAsia="方正小标宋简体" w:cs="方正小标宋简体"/>
          <w:b w:val="0"/>
          <w:bCs/>
          <w:sz w:val="44"/>
          <w:szCs w:val="44"/>
          <w:highlight w:val="none"/>
          <w:lang w:eastAsia="zh-CN"/>
        </w:rPr>
        <w:t>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312" w:afterLines="100" w:line="560" w:lineRule="exact"/>
        <w:jc w:val="center"/>
        <w:textAlignment w:val="auto"/>
        <w:outlineLvl w:val="0"/>
        <w:rPr>
          <w:rFonts w:hint="eastAsia" w:ascii="楷体" w:hAnsi="楷体" w:eastAsia="楷体" w:cs="楷体"/>
          <w:b w:val="0"/>
          <w:bCs/>
          <w:sz w:val="28"/>
          <w:szCs w:val="28"/>
          <w:highlight w:val="none"/>
          <w:lang w:val="en-US" w:eastAsia="zh-CN"/>
        </w:rPr>
      </w:pPr>
      <w:r>
        <w:rPr>
          <w:rFonts w:hint="eastAsia" w:ascii="楷体" w:hAnsi="楷体" w:eastAsia="楷体" w:cs="楷体"/>
          <w:b w:val="0"/>
          <w:bCs/>
          <w:sz w:val="28"/>
          <w:szCs w:val="28"/>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为</w:t>
      </w:r>
      <w:r>
        <w:rPr>
          <w:rFonts w:hint="eastAsia" w:ascii="Times New Roman" w:hAnsi="Times New Roman" w:eastAsia="仿宋_GB2312"/>
          <w:sz w:val="32"/>
          <w:szCs w:val="32"/>
          <w:highlight w:val="none"/>
          <w:lang w:val="en-US" w:eastAsia="zh-CN"/>
        </w:rPr>
        <w:t>持续优化创新生态，加快构建</w:t>
      </w:r>
      <w:r>
        <w:rPr>
          <w:rFonts w:hint="eastAsia" w:ascii="Times New Roman" w:hAnsi="Times New Roman" w:eastAsia="仿宋_GB2312"/>
          <w:sz w:val="32"/>
          <w:szCs w:val="32"/>
          <w:highlight w:val="none"/>
          <w:lang w:eastAsia="zh-CN"/>
        </w:rPr>
        <w:t>中关村科技园区西城园（</w:t>
      </w:r>
      <w:r>
        <w:rPr>
          <w:rFonts w:hint="eastAsia" w:ascii="Times New Roman" w:hAnsi="Times New Roman" w:eastAsia="仿宋_GB2312"/>
          <w:sz w:val="32"/>
          <w:szCs w:val="32"/>
          <w:highlight w:val="none"/>
          <w:lang w:val="en-US" w:eastAsia="zh-CN"/>
        </w:rPr>
        <w:t>简称：西城园</w:t>
      </w:r>
      <w:r>
        <w:rPr>
          <w:rFonts w:hint="eastAsia" w:ascii="Times New Roman" w:hAnsi="Times New Roman" w:eastAsia="仿宋_GB2312"/>
          <w:sz w:val="32"/>
          <w:szCs w:val="32"/>
          <w:highlight w:val="none"/>
          <w:lang w:eastAsia="zh-CN"/>
        </w:rPr>
        <w:t>）以金融科技为核心，以数字经济、研发设计、文化科技为特色的高精尖产业（</w:t>
      </w:r>
      <w:r>
        <w:rPr>
          <w:rFonts w:hint="eastAsia" w:ascii="Times New Roman" w:hAnsi="Times New Roman" w:eastAsia="仿宋_GB2312"/>
          <w:sz w:val="32"/>
          <w:szCs w:val="32"/>
          <w:highlight w:val="none"/>
          <w:lang w:val="en-US" w:eastAsia="zh-CN"/>
        </w:rPr>
        <w:t>简称：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lang w:eastAsia="zh-CN"/>
        </w:rPr>
        <w:t>”产业）布局，高水平服务</w:t>
      </w:r>
      <w:r>
        <w:rPr>
          <w:rFonts w:hint="eastAsia" w:ascii="Times New Roman" w:hAnsi="Times New Roman" w:eastAsia="仿宋_GB2312"/>
          <w:sz w:val="32"/>
          <w:szCs w:val="32"/>
          <w:highlight w:val="none"/>
          <w:lang w:val="en-US" w:eastAsia="zh-CN"/>
        </w:rPr>
        <w:t>北京“两区”</w:t>
      </w:r>
      <w:r>
        <w:rPr>
          <w:rFonts w:hint="eastAsia" w:ascii="Times New Roman" w:hAnsi="Times New Roman" w:eastAsia="仿宋_GB2312"/>
          <w:sz w:val="32"/>
          <w:szCs w:val="32"/>
          <w:highlight w:val="none"/>
          <w:lang w:eastAsia="zh-CN"/>
        </w:rPr>
        <w:t>和国际科技创新中心建设，高质量推动</w:t>
      </w:r>
      <w:r>
        <w:rPr>
          <w:rFonts w:hint="eastAsia" w:ascii="Times New Roman" w:hAnsi="Times New Roman" w:eastAsia="仿宋_GB2312"/>
          <w:sz w:val="32"/>
          <w:szCs w:val="32"/>
          <w:highlight w:val="none"/>
          <w:lang w:val="en-US" w:eastAsia="zh-CN"/>
        </w:rPr>
        <w:t>区域</w:t>
      </w:r>
      <w:r>
        <w:rPr>
          <w:rFonts w:hint="eastAsia" w:ascii="Times New Roman" w:hAnsi="Times New Roman" w:eastAsia="仿宋_GB2312"/>
          <w:sz w:val="32"/>
          <w:szCs w:val="32"/>
          <w:highlight w:val="none"/>
          <w:lang w:eastAsia="zh-CN"/>
        </w:rPr>
        <w:t>经济发展，</w:t>
      </w:r>
      <w:r>
        <w:rPr>
          <w:rFonts w:ascii="Times New Roman" w:hAnsi="Times New Roman" w:eastAsia="仿宋_GB2312"/>
          <w:sz w:val="32"/>
          <w:szCs w:val="32"/>
          <w:highlight w:val="none"/>
        </w:rPr>
        <w:t>结合</w:t>
      </w:r>
      <w:r>
        <w:rPr>
          <w:rFonts w:hint="eastAsia" w:ascii="Times New Roman" w:hAnsi="Times New Roman" w:eastAsia="仿宋_GB2312"/>
          <w:sz w:val="32"/>
          <w:szCs w:val="32"/>
          <w:highlight w:val="none"/>
          <w:lang w:eastAsia="zh-CN"/>
        </w:rPr>
        <w:t>区域</w:t>
      </w:r>
      <w:r>
        <w:rPr>
          <w:rFonts w:ascii="Times New Roman" w:hAnsi="Times New Roman" w:eastAsia="仿宋_GB2312"/>
          <w:sz w:val="32"/>
          <w:szCs w:val="32"/>
          <w:highlight w:val="none"/>
        </w:rPr>
        <w:t>实际，</w:t>
      </w:r>
      <w:r>
        <w:rPr>
          <w:rFonts w:hint="eastAsia" w:ascii="Times New Roman" w:hAnsi="Times New Roman" w:eastAsia="仿宋_GB2312"/>
          <w:sz w:val="32"/>
          <w:szCs w:val="32"/>
          <w:highlight w:val="none"/>
        </w:rPr>
        <w:t>特</w:t>
      </w:r>
      <w:r>
        <w:rPr>
          <w:rFonts w:ascii="Times New Roman" w:hAnsi="Times New Roman" w:eastAsia="仿宋_GB2312"/>
          <w:sz w:val="32"/>
          <w:szCs w:val="32"/>
          <w:highlight w:val="none"/>
        </w:rPr>
        <w:t>制定</w:t>
      </w:r>
      <w:r>
        <w:rPr>
          <w:rFonts w:hint="eastAsia" w:ascii="Times New Roman" w:hAnsi="Times New Roman" w:eastAsia="仿宋_GB2312"/>
          <w:sz w:val="32"/>
          <w:szCs w:val="32"/>
          <w:highlight w:val="none"/>
          <w:lang w:eastAsia="zh-CN"/>
        </w:rPr>
        <w:t>本规定</w:t>
      </w:r>
      <w:r>
        <w:rPr>
          <w:rFonts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在</w:t>
      </w:r>
      <w:r>
        <w:rPr>
          <w:rFonts w:hint="eastAsia" w:ascii="Times New Roman" w:hAnsi="Times New Roman" w:eastAsia="仿宋_GB2312"/>
          <w:color w:val="000000" w:themeColor="text1"/>
          <w:sz w:val="32"/>
          <w:szCs w:val="32"/>
          <w:highlight w:val="none"/>
          <w14:textFill>
            <w14:solidFill>
              <w14:schemeClr w14:val="tx1"/>
            </w14:solidFill>
          </w14:textFill>
        </w:rPr>
        <w:t>西城</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区范围内</w:t>
      </w:r>
      <w:r>
        <w:rPr>
          <w:rFonts w:hint="eastAsia" w:ascii="Times New Roman" w:hAnsi="Times New Roman" w:eastAsia="仿宋_GB2312"/>
          <w:sz w:val="32"/>
          <w:szCs w:val="32"/>
          <w:highlight w:val="none"/>
          <w:lang w:eastAsia="zh-CN"/>
        </w:rPr>
        <w:t>注册纳税</w:t>
      </w:r>
      <w:r>
        <w:rPr>
          <w:rFonts w:hint="eastAsia" w:ascii="Times New Roman" w:hAnsi="Times New Roman" w:eastAsia="仿宋_GB2312"/>
          <w:sz w:val="32"/>
          <w:szCs w:val="32"/>
          <w:highlight w:val="none"/>
        </w:rPr>
        <w:t>的中关村高新技术企业</w:t>
      </w:r>
      <w:r>
        <w:rPr>
          <w:rFonts w:hint="eastAsia" w:ascii="Times New Roman" w:hAnsi="Times New Roman" w:eastAsia="仿宋_GB2312"/>
          <w:sz w:val="32"/>
          <w:szCs w:val="32"/>
          <w:highlight w:val="none"/>
          <w:lang w:eastAsia="zh-CN"/>
        </w:rPr>
        <w:t>、经认定的</w:t>
      </w:r>
      <w:r>
        <w:rPr>
          <w:rFonts w:hint="eastAsia" w:ascii="Times New Roman" w:hAnsi="Times New Roman" w:eastAsia="仿宋_GB2312"/>
          <w:sz w:val="32"/>
          <w:szCs w:val="32"/>
          <w:highlight w:val="none"/>
        </w:rPr>
        <w:t>科技</w:t>
      </w:r>
      <w:r>
        <w:rPr>
          <w:rFonts w:hint="eastAsia" w:ascii="Times New Roman" w:hAnsi="Times New Roman" w:eastAsia="仿宋_GB2312"/>
          <w:sz w:val="32"/>
          <w:szCs w:val="32"/>
          <w:highlight w:val="none"/>
          <w:lang w:eastAsia="zh-CN"/>
        </w:rPr>
        <w:t>企业</w:t>
      </w:r>
      <w:r>
        <w:rPr>
          <w:rFonts w:hint="eastAsia" w:ascii="Times New Roman" w:hAnsi="Times New Roman" w:eastAsia="仿宋_GB2312"/>
          <w:sz w:val="32"/>
          <w:szCs w:val="32"/>
          <w:highlight w:val="none"/>
        </w:rPr>
        <w:t>孵化</w:t>
      </w:r>
      <w:r>
        <w:rPr>
          <w:rFonts w:hint="eastAsia" w:ascii="Times New Roman" w:hAnsi="Times New Roman" w:eastAsia="仿宋_GB2312"/>
          <w:sz w:val="32"/>
          <w:szCs w:val="32"/>
          <w:highlight w:val="none"/>
          <w:lang w:eastAsia="zh-CN"/>
        </w:rPr>
        <w:t>机构、中国北京出版创意产业园区内企业</w:t>
      </w:r>
      <w:r>
        <w:rPr>
          <w:rFonts w:hint="eastAsia" w:ascii="Times New Roman"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支持</w:t>
      </w:r>
      <w:r>
        <w:rPr>
          <w:rFonts w:hint="eastAsia" w:ascii="黑体" w:hAnsi="黑体" w:eastAsia="黑体" w:cs="黑体"/>
          <w:b w:val="0"/>
          <w:bCs/>
          <w:sz w:val="32"/>
          <w:szCs w:val="32"/>
          <w:highlight w:val="none"/>
          <w:lang w:val="en-US" w:eastAsia="zh-CN"/>
        </w:rPr>
        <w:t>企业</w:t>
      </w:r>
      <w:r>
        <w:rPr>
          <w:rFonts w:hint="eastAsia" w:ascii="黑体" w:hAnsi="黑体" w:eastAsia="黑体" w:cs="黑体"/>
          <w:b w:val="0"/>
          <w:bCs/>
          <w:sz w:val="32"/>
          <w:szCs w:val="32"/>
          <w:highlight w:val="none"/>
          <w:lang w:eastAsia="zh-CN"/>
        </w:rPr>
        <w:t>自主创新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面向世界科技前沿</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面向经济主战场、面向国家重大需求，支持基础研究、应用基础研究及国际前沿技术研究，支持科技企业、研发机构加快关键核心技术研发。</w:t>
      </w:r>
      <w:r>
        <w:rPr>
          <w:rFonts w:hint="eastAsia" w:ascii="Times New Roman" w:hAnsi="Times New Roman" w:eastAsia="仿宋_GB2312"/>
          <w:sz w:val="32"/>
          <w:szCs w:val="32"/>
          <w:highlight w:val="none"/>
        </w:rPr>
        <w:t>支持企业加强与高校、科研院所</w:t>
      </w:r>
      <w:r>
        <w:rPr>
          <w:rFonts w:hint="eastAsia" w:ascii="Times New Roman" w:hAnsi="Times New Roman" w:eastAsia="仿宋_GB2312"/>
          <w:sz w:val="32"/>
          <w:szCs w:val="32"/>
          <w:highlight w:val="none"/>
          <w:lang w:val="en-US" w:eastAsia="zh-CN"/>
        </w:rPr>
        <w:t>和企业</w:t>
      </w:r>
      <w:r>
        <w:rPr>
          <w:rFonts w:hint="eastAsia" w:ascii="Times New Roman" w:hAnsi="Times New Roman" w:eastAsia="仿宋_GB2312"/>
          <w:sz w:val="32"/>
          <w:szCs w:val="32"/>
          <w:highlight w:val="none"/>
        </w:rPr>
        <w:t>间的合作，组建创新联合体，探索推进企业主导</w:t>
      </w:r>
      <w:r>
        <w:rPr>
          <w:rFonts w:hint="eastAsia" w:ascii="Times New Roman" w:hAnsi="Times New Roman" w:eastAsia="仿宋_GB2312"/>
          <w:sz w:val="32"/>
          <w:szCs w:val="32"/>
          <w:highlight w:val="none"/>
          <w:lang w:eastAsia="zh-CN"/>
        </w:rPr>
        <w:t>的</w:t>
      </w:r>
      <w:r>
        <w:rPr>
          <w:rFonts w:hint="eastAsia" w:ascii="Times New Roman" w:hAnsi="Times New Roman" w:eastAsia="仿宋_GB2312"/>
          <w:sz w:val="32"/>
          <w:szCs w:val="32"/>
          <w:highlight w:val="none"/>
        </w:rPr>
        <w:t>“政产学研用”融合创新模式</w:t>
      </w:r>
      <w:r>
        <w:rPr>
          <w:rFonts w:hint="eastAsia" w:ascii="Times New Roman" w:hAnsi="Times New Roman" w:eastAsia="仿宋_GB2312"/>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企业承担</w:t>
      </w:r>
      <w:r>
        <w:rPr>
          <w:rFonts w:hint="eastAsia" w:ascii="Times New Roman" w:hAnsi="Times New Roman" w:eastAsia="仿宋_GB2312"/>
          <w:sz w:val="32"/>
          <w:szCs w:val="32"/>
          <w:highlight w:val="none"/>
        </w:rPr>
        <w:t>国家</w:t>
      </w:r>
      <w:r>
        <w:rPr>
          <w:rFonts w:hint="eastAsia" w:ascii="Times New Roman" w:hAnsi="Times New Roman" w:eastAsia="仿宋_GB2312"/>
          <w:sz w:val="32"/>
          <w:szCs w:val="32"/>
          <w:highlight w:val="none"/>
          <w:lang w:eastAsia="zh-CN"/>
        </w:rPr>
        <w:t>、北京市</w:t>
      </w:r>
      <w:r>
        <w:rPr>
          <w:rFonts w:hint="eastAsia" w:ascii="Times New Roman" w:hAnsi="Times New Roman" w:eastAsia="仿宋_GB2312"/>
          <w:sz w:val="32"/>
          <w:szCs w:val="32"/>
          <w:highlight w:val="none"/>
        </w:rPr>
        <w:t>科技重大专项</w:t>
      </w:r>
      <w:r>
        <w:rPr>
          <w:rFonts w:hint="eastAsia" w:ascii="Times New Roman" w:hAnsi="Times New Roman" w:eastAsia="仿宋_GB2312"/>
          <w:sz w:val="32"/>
          <w:szCs w:val="32"/>
          <w:highlight w:val="none"/>
          <w:lang w:eastAsia="zh-CN"/>
        </w:rPr>
        <w:t>按照</w:t>
      </w:r>
      <w:r>
        <w:rPr>
          <w:rFonts w:hint="eastAsia" w:ascii="Times New Roman" w:hAnsi="Times New Roman" w:eastAsia="仿宋_GB2312"/>
          <w:sz w:val="32"/>
          <w:szCs w:val="32"/>
          <w:highlight w:val="none"/>
          <w:lang w:val="en-US" w:eastAsia="zh-CN"/>
        </w:rPr>
        <w:t>1:1、1:0.5的比例</w:t>
      </w:r>
      <w:r>
        <w:rPr>
          <w:rFonts w:hint="eastAsia" w:ascii="Times New Roman" w:hAnsi="Times New Roman" w:eastAsia="仿宋_GB2312"/>
          <w:sz w:val="32"/>
          <w:szCs w:val="32"/>
          <w:highlight w:val="none"/>
          <w:lang w:eastAsia="zh-CN"/>
        </w:rPr>
        <w:t>给予配套资金支持，年度配套资金总额不超过</w:t>
      </w:r>
      <w:r>
        <w:rPr>
          <w:rFonts w:hint="eastAsia" w:ascii="Times New Roman" w:hAnsi="Times New Roman" w:eastAsia="仿宋_GB2312"/>
          <w:sz w:val="32"/>
          <w:szCs w:val="32"/>
          <w:highlight w:val="none"/>
          <w:lang w:val="en-US" w:eastAsia="zh-CN"/>
        </w:rPr>
        <w:t>150万元</w:t>
      </w:r>
      <w:r>
        <w:rPr>
          <w:rFonts w:hint="eastAsia" w:ascii="Times New Roman" w:hAnsi="Times New Roman" w:eastAsia="仿宋_GB2312"/>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企业自</w:t>
      </w:r>
      <w:r>
        <w:rPr>
          <w:rFonts w:hint="eastAsia" w:ascii="Times New Roman" w:hAnsi="Times New Roman" w:eastAsia="仿宋_GB2312"/>
          <w:sz w:val="32"/>
          <w:szCs w:val="32"/>
          <w:highlight w:val="none"/>
          <w:lang w:val="en-US" w:eastAsia="zh-CN"/>
        </w:rPr>
        <w:t>建</w:t>
      </w:r>
      <w:r>
        <w:rPr>
          <w:rFonts w:hint="eastAsia" w:ascii="Times New Roman" w:hAnsi="Times New Roman" w:eastAsia="仿宋_GB2312"/>
          <w:sz w:val="32"/>
          <w:szCs w:val="32"/>
          <w:highlight w:val="none"/>
          <w:lang w:eastAsia="zh-CN"/>
        </w:rPr>
        <w:t>研发机构</w:t>
      </w:r>
      <w:r>
        <w:rPr>
          <w:rFonts w:hint="eastAsia" w:ascii="Times New Roman" w:hAnsi="Times New Roman" w:eastAsia="仿宋_GB2312"/>
          <w:sz w:val="32"/>
          <w:szCs w:val="32"/>
          <w:highlight w:val="none"/>
          <w:lang w:val="en-US" w:eastAsia="zh-CN"/>
        </w:rPr>
        <w:t>并</w:t>
      </w:r>
      <w:r>
        <w:rPr>
          <w:rFonts w:hint="eastAsia" w:ascii="Times New Roman" w:hAnsi="Times New Roman" w:eastAsia="仿宋_GB2312"/>
          <w:sz w:val="32"/>
          <w:szCs w:val="32"/>
          <w:highlight w:val="none"/>
          <w:lang w:eastAsia="zh-CN"/>
        </w:rPr>
        <w:t>获得国家级、市级工程（技术）研究中心、重点实验室等创新平台资质的，或获得国家级、市级科技奖项的，给予一次性资金奖励，年度奖励资金总额不超过</w:t>
      </w:r>
      <w:r>
        <w:rPr>
          <w:rFonts w:hint="eastAsia" w:ascii="Times New Roman" w:hAnsi="Times New Roman" w:eastAsia="仿宋_GB2312"/>
          <w:sz w:val="32"/>
          <w:szCs w:val="32"/>
          <w:highlight w:val="none"/>
          <w:lang w:val="en-US" w:eastAsia="zh-CN"/>
        </w:rPr>
        <w:t>100万元。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企业</w:t>
      </w:r>
      <w:r>
        <w:rPr>
          <w:rFonts w:hint="eastAsia" w:ascii="Times New Roman" w:hAnsi="Times New Roman" w:eastAsia="仿宋_GB2312"/>
          <w:sz w:val="32"/>
          <w:szCs w:val="32"/>
          <w:highlight w:val="none"/>
        </w:rPr>
        <w:t>连续两年增加科技活动经费支出且</w:t>
      </w:r>
      <w:r>
        <w:rPr>
          <w:rFonts w:hint="eastAsia" w:ascii="Times New Roman" w:hAnsi="Times New Roman" w:eastAsia="仿宋_GB2312"/>
          <w:sz w:val="32"/>
          <w:szCs w:val="32"/>
          <w:highlight w:val="none"/>
          <w:lang w:val="en-US" w:eastAsia="zh-CN"/>
        </w:rPr>
        <w:t>政策兑现</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eastAsia="zh-CN"/>
        </w:rPr>
        <w:t>度</w:t>
      </w:r>
      <w:r>
        <w:rPr>
          <w:rFonts w:hint="eastAsia" w:ascii="Times New Roman" w:hAnsi="Times New Roman" w:eastAsia="仿宋_GB2312"/>
          <w:sz w:val="32"/>
          <w:szCs w:val="32"/>
          <w:highlight w:val="none"/>
        </w:rPr>
        <w:t>科技活动经费支出强度高于西城园平均水平的，按其</w:t>
      </w:r>
      <w:r>
        <w:rPr>
          <w:rFonts w:hint="eastAsia" w:ascii="Times New Roman" w:hAnsi="Times New Roman" w:eastAsia="仿宋_GB2312"/>
          <w:sz w:val="32"/>
          <w:szCs w:val="32"/>
          <w:highlight w:val="none"/>
          <w:lang w:eastAsia="zh-CN"/>
        </w:rPr>
        <w:t>增加</w:t>
      </w:r>
      <w:r>
        <w:rPr>
          <w:rFonts w:hint="eastAsia" w:ascii="Times New Roman" w:hAnsi="Times New Roman" w:eastAsia="仿宋_GB2312"/>
          <w:sz w:val="32"/>
          <w:szCs w:val="32"/>
          <w:highlight w:val="none"/>
        </w:rPr>
        <w:t>研发经费的5%给予</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50万元补贴。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培育创新型领军企业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在</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w:t>
      </w:r>
      <w:r>
        <w:rPr>
          <w:rFonts w:hint="eastAsia" w:ascii="Times New Roman" w:hAnsi="Times New Roman" w:eastAsia="仿宋_GB2312"/>
          <w:sz w:val="32"/>
          <w:szCs w:val="32"/>
          <w:highlight w:val="none"/>
          <w:lang w:eastAsia="zh-CN"/>
        </w:rPr>
        <w:t>产业</w:t>
      </w:r>
      <w:r>
        <w:rPr>
          <w:rFonts w:hint="eastAsia" w:ascii="Times New Roman" w:hAnsi="Times New Roman" w:eastAsia="仿宋_GB2312"/>
          <w:sz w:val="32"/>
          <w:szCs w:val="32"/>
          <w:highlight w:val="none"/>
        </w:rPr>
        <w:t>领域培育</w:t>
      </w:r>
      <w:r>
        <w:rPr>
          <w:rFonts w:hint="eastAsia" w:ascii="Times New Roman" w:hAnsi="Times New Roman" w:eastAsia="仿宋_GB2312"/>
          <w:sz w:val="32"/>
          <w:szCs w:val="32"/>
          <w:highlight w:val="none"/>
          <w:lang w:eastAsia="zh-CN"/>
        </w:rPr>
        <w:t>和引进重点</w:t>
      </w:r>
      <w:r>
        <w:rPr>
          <w:rFonts w:hint="eastAsia" w:ascii="Times New Roman" w:hAnsi="Times New Roman" w:eastAsia="仿宋_GB2312"/>
          <w:sz w:val="32"/>
          <w:szCs w:val="32"/>
          <w:highlight w:val="none"/>
        </w:rPr>
        <w:t>企业，</w:t>
      </w:r>
      <w:r>
        <w:rPr>
          <w:rFonts w:hint="eastAsia" w:ascii="Times New Roman" w:hAnsi="Times New Roman" w:eastAsia="仿宋_GB2312"/>
          <w:sz w:val="32"/>
          <w:szCs w:val="32"/>
          <w:highlight w:val="none"/>
          <w:lang w:val="en-US" w:eastAsia="zh-CN"/>
        </w:rPr>
        <w:t>推动</w:t>
      </w:r>
      <w:r>
        <w:rPr>
          <w:rFonts w:hint="eastAsia" w:ascii="Times New Roman" w:hAnsi="Times New Roman" w:eastAsia="仿宋_GB2312"/>
          <w:sz w:val="32"/>
          <w:szCs w:val="32"/>
          <w:highlight w:val="none"/>
        </w:rPr>
        <w:t>形成一批具有影响力的原始创新成果、具有自主知识产权的</w:t>
      </w:r>
      <w:r>
        <w:rPr>
          <w:rFonts w:hint="eastAsia" w:ascii="Times New Roman" w:hAnsi="Times New Roman" w:eastAsia="仿宋_GB2312"/>
          <w:sz w:val="32"/>
          <w:szCs w:val="32"/>
          <w:highlight w:val="none"/>
          <w:lang w:val="en-US" w:eastAsia="zh-CN"/>
        </w:rPr>
        <w:t>新</w:t>
      </w:r>
      <w:r>
        <w:rPr>
          <w:rFonts w:hint="eastAsia" w:ascii="Times New Roman" w:hAnsi="Times New Roman" w:eastAsia="仿宋_GB2312"/>
          <w:sz w:val="32"/>
          <w:szCs w:val="32"/>
          <w:highlight w:val="none"/>
        </w:rPr>
        <w:t>产品和具有国际领先水平的国际标准。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eastAsia="zh-CN"/>
        </w:rPr>
        <w:t>（一）对新入驻的符合西城园产业定位的具有重大影响力或突出贡献的高精尖企业，按照其</w:t>
      </w:r>
      <w:r>
        <w:rPr>
          <w:rFonts w:hint="eastAsia" w:ascii="仿宋" w:hAnsi="仿宋" w:eastAsia="仿宋" w:cs="仿宋"/>
          <w:sz w:val="32"/>
          <w:szCs w:val="32"/>
          <w:highlight w:val="none"/>
        </w:rPr>
        <w:t>注册后三年内任意一个年度区域综合贡献</w:t>
      </w:r>
      <w:r>
        <w:rPr>
          <w:rFonts w:hint="eastAsia" w:ascii="仿宋" w:hAnsi="仿宋" w:eastAsia="仿宋" w:cs="仿宋"/>
          <w:sz w:val="32"/>
          <w:szCs w:val="32"/>
          <w:highlight w:val="none"/>
          <w:lang w:eastAsia="zh-CN"/>
        </w:rPr>
        <w:t>的</w:t>
      </w:r>
      <w:r>
        <w:rPr>
          <w:rFonts w:hint="eastAsia" w:ascii="Times New Roman" w:hAnsi="Times New Roman" w:eastAsia="仿宋_GB2312"/>
          <w:sz w:val="32"/>
          <w:szCs w:val="32"/>
          <w:highlight w:val="none"/>
          <w:lang w:val="en-US" w:eastAsia="zh-CN"/>
        </w:rPr>
        <w:t>50%</w:t>
      </w:r>
      <w:r>
        <w:rPr>
          <w:rFonts w:hint="eastAsia" w:ascii="Times New Roman" w:hAnsi="Times New Roman" w:eastAsia="仿宋_GB2312"/>
          <w:sz w:val="32"/>
          <w:szCs w:val="32"/>
          <w:highlight w:val="none"/>
          <w:lang w:eastAsia="zh-CN"/>
        </w:rPr>
        <w:t>给予一次性不超过</w:t>
      </w:r>
      <w:r>
        <w:rPr>
          <w:rFonts w:hint="eastAsia" w:ascii="Times New Roman" w:hAnsi="Times New Roman" w:eastAsia="仿宋_GB2312"/>
          <w:sz w:val="32"/>
          <w:szCs w:val="32"/>
          <w:highlight w:val="none"/>
          <w:lang w:val="en-US" w:eastAsia="zh-CN"/>
        </w:rPr>
        <w:t>1000万元补贴。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eastAsia="zh-CN"/>
        </w:rPr>
        <w:t>（二）</w:t>
      </w:r>
      <w:r>
        <w:rPr>
          <w:rFonts w:hint="eastAsia" w:ascii="Times New Roman" w:hAnsi="Times New Roman" w:eastAsia="仿宋_GB2312"/>
          <w:color w:val="auto"/>
          <w:sz w:val="32"/>
          <w:szCs w:val="32"/>
          <w:highlight w:val="none"/>
          <w:lang w:val="en-US" w:eastAsia="zh-CN"/>
        </w:rPr>
        <w:t>对新入驻的国家高新技术企业、在我区首次取得国家高新技术企业证书的企业给予30万元奖励，奖励资金分三年拨付；企业的首次国家高新技术资质有效期满后再次申请取得的，给予一次性5万元奖励。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（三）对获得国内发明专利授权的企业，每项给予4000元补贴；</w:t>
      </w:r>
      <w:r>
        <w:rPr>
          <w:rFonts w:hint="eastAsia" w:ascii="仿宋_GB2312" w:hAnsi="宋体" w:eastAsia="仿宋_GB2312"/>
          <w:sz w:val="32"/>
          <w:szCs w:val="32"/>
          <w:highlight w:val="none"/>
        </w:rPr>
        <w:t>通过专利合作条约（简称PCT）或者巴黎公约申请获得国外专利的，每项给予1万元补贴，单项专利最多给予在6个国家的申请补贴</w:t>
      </w:r>
      <w:r>
        <w:rPr>
          <w:rFonts w:hint="eastAsia" w:ascii="仿宋_GB2312" w:hAnsi="宋体" w:eastAsia="仿宋_GB2312"/>
          <w:sz w:val="32"/>
          <w:szCs w:val="32"/>
          <w:highlight w:val="none"/>
          <w:lang w:eastAsia="zh-CN"/>
        </w:rPr>
        <w:t>。年度</w:t>
      </w:r>
      <w:r>
        <w:rPr>
          <w:rFonts w:hint="eastAsia" w:ascii="Times New Roman" w:hAnsi="Times New Roman" w:eastAsia="仿宋_GB2312"/>
          <w:sz w:val="32"/>
          <w:szCs w:val="32"/>
          <w:highlight w:val="none"/>
          <w:lang w:val="en-US" w:eastAsia="zh-CN"/>
        </w:rPr>
        <w:t>补贴总额不超过50万元。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（四）对主导和参与制定基础技术、产品、工艺、技术服务的国际标准、国家标准、行业标准的企业，分别给予一次性100万元、40万元、20万元补贴，年度补贴总额不超过100万元。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highlight w:val="none"/>
          <w:lang w:val="en-US" w:eastAsia="zh-CN"/>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支持前沿科技新场景应用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sz w:val="32"/>
          <w:szCs w:val="32"/>
          <w:highlight w:val="none"/>
        </w:rPr>
        <w:t>鼓励人工智能、</w:t>
      </w:r>
      <w:r>
        <w:rPr>
          <w:rFonts w:ascii="Times New Roman" w:hAnsi="Times New Roman" w:eastAsia="仿宋_GB2312"/>
          <w:sz w:val="32"/>
          <w:szCs w:val="32"/>
          <w:highlight w:val="none"/>
        </w:rPr>
        <w:t>5G</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区块链</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大数据、</w:t>
      </w:r>
      <w:r>
        <w:rPr>
          <w:rFonts w:hint="eastAsia" w:ascii="Times New Roman" w:hAnsi="Times New Roman" w:eastAsia="仿宋_GB2312"/>
          <w:sz w:val="32"/>
          <w:szCs w:val="32"/>
          <w:highlight w:val="none"/>
          <w:lang w:eastAsia="zh-CN"/>
        </w:rPr>
        <w:t>云计算</w:t>
      </w:r>
      <w:r>
        <w:rPr>
          <w:rFonts w:ascii="Times New Roman" w:hAnsi="Times New Roman" w:eastAsia="仿宋_GB2312"/>
          <w:sz w:val="32"/>
          <w:szCs w:val="32"/>
          <w:highlight w:val="none"/>
        </w:rPr>
        <w:t>等技术在</w:t>
      </w:r>
      <w:r>
        <w:rPr>
          <w:rFonts w:hint="eastAsia" w:ascii="Times New Roman" w:hAnsi="Times New Roman" w:eastAsia="仿宋_GB2312"/>
          <w:sz w:val="32"/>
          <w:szCs w:val="32"/>
          <w:highlight w:val="none"/>
        </w:rPr>
        <w:t>城市管理、民生改善</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文物保护利用</w:t>
      </w:r>
      <w:r>
        <w:rPr>
          <w:rFonts w:hint="eastAsia" w:ascii="Times New Roman" w:hAnsi="Times New Roman" w:eastAsia="仿宋_GB2312"/>
          <w:sz w:val="32"/>
          <w:szCs w:val="32"/>
          <w:highlight w:val="none"/>
          <w:lang w:eastAsia="zh-CN"/>
        </w:rPr>
        <w:t>、节能环保、传统产业改造</w:t>
      </w:r>
      <w:r>
        <w:rPr>
          <w:rFonts w:ascii="Times New Roman" w:hAnsi="Times New Roman" w:eastAsia="仿宋_GB2312"/>
          <w:sz w:val="32"/>
          <w:szCs w:val="32"/>
          <w:highlight w:val="none"/>
        </w:rPr>
        <w:t>及</w:t>
      </w:r>
      <w:r>
        <w:rPr>
          <w:rFonts w:hint="eastAsia" w:ascii="Times New Roman" w:hAnsi="Times New Roman" w:eastAsia="仿宋_GB2312"/>
          <w:sz w:val="32"/>
          <w:szCs w:val="32"/>
          <w:highlight w:val="none"/>
        </w:rPr>
        <w:t>重点</w:t>
      </w:r>
      <w:r>
        <w:rPr>
          <w:rFonts w:ascii="Times New Roman" w:hAnsi="Times New Roman" w:eastAsia="仿宋_GB2312"/>
          <w:sz w:val="32"/>
          <w:szCs w:val="32"/>
          <w:highlight w:val="none"/>
        </w:rPr>
        <w:t>产业</w:t>
      </w:r>
      <w:r>
        <w:rPr>
          <w:rFonts w:hint="eastAsia" w:ascii="Times New Roman" w:hAnsi="Times New Roman" w:eastAsia="仿宋_GB2312"/>
          <w:sz w:val="32"/>
          <w:szCs w:val="32"/>
          <w:highlight w:val="none"/>
        </w:rPr>
        <w:t>功能区</w:t>
      </w:r>
      <w:r>
        <w:rPr>
          <w:rFonts w:hint="eastAsia" w:ascii="Times New Roman" w:hAnsi="Times New Roman" w:eastAsia="仿宋_GB2312"/>
          <w:sz w:val="32"/>
          <w:szCs w:val="32"/>
          <w:highlight w:val="none"/>
          <w:lang w:eastAsia="zh-CN"/>
        </w:rPr>
        <w:t>建设等方面的应用，</w:t>
      </w:r>
      <w:r>
        <w:rPr>
          <w:rFonts w:hint="eastAsia" w:ascii="仿宋_GB2312" w:hAnsi="仿宋_GB2312" w:eastAsia="仿宋_GB2312" w:cs="仿宋_GB2312"/>
          <w:sz w:val="32"/>
          <w:szCs w:val="32"/>
          <w:highlight w:val="none"/>
        </w:rPr>
        <w:t>推动以技术创新和融合应用为依托的应用场景建设，</w:t>
      </w:r>
      <w:r>
        <w:rPr>
          <w:rFonts w:hint="eastAsia" w:ascii="仿宋_GB2312" w:hAnsi="仿宋_GB2312" w:eastAsia="仿宋_GB2312" w:cs="仿宋_GB2312"/>
          <w:sz w:val="32"/>
          <w:szCs w:val="32"/>
          <w:highlight w:val="none"/>
          <w:lang w:eastAsia="zh-CN"/>
        </w:rPr>
        <w:t>组织实施一批具有较强示范作用的应用场景落地，</w:t>
      </w:r>
      <w:r>
        <w:rPr>
          <w:rFonts w:hint="eastAsia" w:ascii="仿宋_GB2312" w:hAnsi="仿宋_GB2312" w:eastAsia="仿宋_GB2312" w:cs="仿宋_GB2312"/>
          <w:sz w:val="32"/>
          <w:szCs w:val="32"/>
          <w:highlight w:val="none"/>
        </w:rPr>
        <w:t>全面提升</w:t>
      </w:r>
      <w:r>
        <w:rPr>
          <w:rFonts w:hint="eastAsia" w:ascii="仿宋_GB2312" w:hAnsi="仿宋_GB2312" w:eastAsia="仿宋_GB2312" w:cs="仿宋_GB2312"/>
          <w:sz w:val="32"/>
          <w:szCs w:val="32"/>
          <w:highlight w:val="none"/>
          <w:lang w:eastAsia="zh-CN"/>
        </w:rPr>
        <w:t>区域</w:t>
      </w:r>
      <w:r>
        <w:rPr>
          <w:rFonts w:hint="eastAsia" w:ascii="仿宋_GB2312" w:hAnsi="仿宋_GB2312" w:eastAsia="仿宋_GB2312" w:cs="仿宋_GB2312"/>
          <w:sz w:val="32"/>
          <w:szCs w:val="32"/>
          <w:highlight w:val="none"/>
        </w:rPr>
        <w:t>城市现代化治理水平</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鼓励</w:t>
      </w:r>
      <w:r>
        <w:rPr>
          <w:rFonts w:hint="eastAsia" w:ascii="Times New Roman" w:hAnsi="Times New Roman" w:eastAsia="仿宋_GB2312"/>
          <w:sz w:val="32"/>
          <w:szCs w:val="32"/>
          <w:highlight w:val="none"/>
        </w:rPr>
        <w:t>企业自行投资</w:t>
      </w:r>
      <w:r>
        <w:rPr>
          <w:rFonts w:hint="eastAsia" w:ascii="Times New Roman" w:hAnsi="Times New Roman" w:eastAsia="仿宋_GB2312"/>
          <w:sz w:val="32"/>
          <w:szCs w:val="32"/>
          <w:highlight w:val="none"/>
          <w:lang w:eastAsia="zh-CN"/>
        </w:rPr>
        <w:t>或合作投资研发、建设</w:t>
      </w:r>
      <w:r>
        <w:rPr>
          <w:rFonts w:hint="eastAsia" w:ascii="Times New Roman" w:hAnsi="Times New Roman" w:eastAsia="仿宋_GB2312"/>
          <w:sz w:val="32"/>
          <w:szCs w:val="32"/>
          <w:highlight w:val="none"/>
        </w:rPr>
        <w:t>项目，</w:t>
      </w:r>
      <w:r>
        <w:rPr>
          <w:rFonts w:hint="eastAsia" w:ascii="Times New Roman" w:hAnsi="Times New Roman" w:eastAsia="仿宋_GB2312"/>
          <w:sz w:val="32"/>
          <w:szCs w:val="32"/>
          <w:highlight w:val="none"/>
          <w:lang w:eastAsia="zh-CN"/>
        </w:rPr>
        <w:t>凡原创性技术达到国际领先或填补国内行业空白，在全球或全国首发且在西城区落地应用，形成示范推广效应并应用后取得一定效益的，</w:t>
      </w:r>
      <w:r>
        <w:rPr>
          <w:rFonts w:hint="eastAsia" w:ascii="Times New Roman" w:hAnsi="Times New Roman" w:eastAsia="仿宋_GB2312"/>
          <w:sz w:val="32"/>
          <w:szCs w:val="32"/>
          <w:highlight w:val="none"/>
        </w:rPr>
        <w:t>按照</w:t>
      </w:r>
      <w:r>
        <w:rPr>
          <w:rFonts w:hint="eastAsia" w:ascii="Times New Roman" w:hAnsi="Times New Roman" w:eastAsia="仿宋_GB2312"/>
          <w:sz w:val="32"/>
          <w:szCs w:val="32"/>
          <w:highlight w:val="none"/>
          <w:lang w:eastAsia="zh-CN"/>
        </w:rPr>
        <w:t>不超过</w:t>
      </w:r>
      <w:r>
        <w:rPr>
          <w:rFonts w:hint="eastAsia" w:ascii="Times New Roman" w:hAnsi="Times New Roman" w:eastAsia="仿宋_GB2312"/>
          <w:sz w:val="32"/>
          <w:szCs w:val="32"/>
          <w:highlight w:val="none"/>
        </w:rPr>
        <w:t>项目</w:t>
      </w:r>
      <w:r>
        <w:rPr>
          <w:rFonts w:hint="eastAsia" w:ascii="Times New Roman" w:hAnsi="Times New Roman" w:eastAsia="仿宋_GB2312"/>
          <w:sz w:val="32"/>
          <w:szCs w:val="32"/>
          <w:highlight w:val="none"/>
          <w:lang w:eastAsia="zh-CN"/>
        </w:rPr>
        <w:t>实际</w:t>
      </w:r>
      <w:r>
        <w:rPr>
          <w:rFonts w:hint="eastAsia" w:ascii="Times New Roman" w:hAnsi="Times New Roman" w:eastAsia="仿宋_GB2312"/>
          <w:sz w:val="32"/>
          <w:szCs w:val="32"/>
          <w:highlight w:val="none"/>
        </w:rPr>
        <w:t>投资总额的30%给予支持，单个项目支持金额不超过</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促进创新孵化载体提质增效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推进园区创新创业孵化</w:t>
      </w:r>
      <w:r>
        <w:rPr>
          <w:rFonts w:hint="eastAsia" w:ascii="Times New Roman" w:hAnsi="Times New Roman" w:eastAsia="仿宋_GB2312"/>
          <w:sz w:val="32"/>
          <w:szCs w:val="32"/>
          <w:highlight w:val="none"/>
          <w:lang w:eastAsia="zh-CN"/>
        </w:rPr>
        <w:t>体系</w:t>
      </w:r>
      <w:r>
        <w:rPr>
          <w:rFonts w:hint="eastAsia" w:ascii="Times New Roman" w:hAnsi="Times New Roman" w:eastAsia="仿宋_GB2312"/>
          <w:sz w:val="32"/>
          <w:szCs w:val="32"/>
          <w:highlight w:val="none"/>
        </w:rPr>
        <w:t>建设，支持</w:t>
      </w:r>
      <w:r>
        <w:rPr>
          <w:rFonts w:hint="eastAsia" w:ascii="Times New Roman" w:hAnsi="Times New Roman" w:eastAsia="仿宋_GB2312"/>
          <w:sz w:val="32"/>
          <w:szCs w:val="32"/>
          <w:highlight w:val="none"/>
          <w:lang w:eastAsia="zh-CN"/>
        </w:rPr>
        <w:t>西城区科技企业孵化机构</w:t>
      </w:r>
      <w:r>
        <w:rPr>
          <w:rFonts w:hint="eastAsia" w:ascii="Times New Roman" w:hAnsi="Times New Roman" w:eastAsia="仿宋_GB2312"/>
          <w:sz w:val="32"/>
          <w:szCs w:val="32"/>
          <w:highlight w:val="none"/>
        </w:rPr>
        <w:t>高质量发展，提升区域创新创业孵化服务水平。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w:t>
      </w:r>
      <w:r>
        <w:rPr>
          <w:rFonts w:hint="eastAsia" w:ascii="Times New Roman" w:hAnsi="Times New Roman" w:eastAsia="仿宋_GB2312"/>
          <w:sz w:val="32"/>
          <w:szCs w:val="32"/>
          <w:highlight w:val="none"/>
          <w:lang w:eastAsia="zh-CN"/>
        </w:rPr>
        <w:t>对</w:t>
      </w:r>
      <w:r>
        <w:rPr>
          <w:rFonts w:hint="eastAsia" w:ascii="Times New Roman" w:hAnsi="Times New Roman" w:eastAsia="仿宋_GB2312"/>
          <w:sz w:val="32"/>
          <w:szCs w:val="32"/>
          <w:highlight w:val="none"/>
        </w:rPr>
        <w:t>经认定的西城区高新技术产业孵化和加速基地（含大学科技园），从促进区域发展、培育成效奖励等方面给予资金支持。单个基地年度支持总额不超过</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（二）</w:t>
      </w:r>
      <w:r>
        <w:rPr>
          <w:rFonts w:hint="eastAsia" w:ascii="Times New Roman" w:hAnsi="Times New Roman" w:eastAsia="仿宋_GB2312"/>
          <w:sz w:val="32"/>
          <w:szCs w:val="32"/>
          <w:highlight w:val="none"/>
          <w:lang w:eastAsia="zh-CN"/>
        </w:rPr>
        <w:t>对</w:t>
      </w:r>
      <w:r>
        <w:rPr>
          <w:rFonts w:hint="eastAsia" w:ascii="Times New Roman" w:hAnsi="Times New Roman" w:eastAsia="仿宋_GB2312"/>
          <w:sz w:val="32"/>
          <w:szCs w:val="32"/>
          <w:highlight w:val="none"/>
        </w:rPr>
        <w:t>经认定的西城区创新孵化平台，从促进区域发展、培育企业成效奖励等方面给予资金支持。单个平台年度支持总额不超过</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提升特色产业品牌影响力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推动园区特色产业布局，促进重点特色产业园区专业化发展，提升国际影响力和品牌传播力。</w:t>
      </w:r>
      <w:r>
        <w:rPr>
          <w:rFonts w:hint="eastAsia" w:ascii="Times New Roman" w:hAnsi="Times New Roman" w:eastAsia="仿宋_GB2312"/>
          <w:sz w:val="32"/>
          <w:szCs w:val="32"/>
          <w:highlight w:val="none"/>
          <w:lang w:eastAsia="zh-CN"/>
        </w:rPr>
        <w:t>鼓励中国北京出版创意产业园区企业出版和发行原创精品，支持版权深度开发衍生出影视、动漫、游戏等产品；鼓励设计与科技深度融合，提升“设计之都”核心区设计创新能力。</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企业获得国家级或市级出版专项、设计专项资金支持的，按照1：0.5的比例给予配套资金支持，年度配套资金总额不超过100万元。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企业年度策划、出版、发行的作品和设计产品获得国际、国家、市级奖项的，按照所获奖项类别给予资金奖励，年度奖励总额不超过</w:t>
      </w:r>
      <w:r>
        <w:rPr>
          <w:rFonts w:hint="eastAsia" w:ascii="仿宋_GB2312" w:eastAsia="仿宋_GB2312"/>
          <w:kern w:val="0"/>
          <w:sz w:val="32"/>
          <w:szCs w:val="32"/>
          <w:highlight w:val="none"/>
          <w:lang w:val="en-US" w:eastAsia="zh-CN"/>
        </w:rPr>
        <w:t>100万元。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企业自有版权深度开发、直接投资、策划制作，衍生出影视、动漫、游戏等产品的，每发行一部影视作品（含动漫类影视）补贴</w:t>
      </w:r>
      <w:r>
        <w:rPr>
          <w:rFonts w:hint="eastAsia" w:ascii="仿宋_GB2312" w:eastAsia="仿宋_GB2312"/>
          <w:kern w:val="0"/>
          <w:sz w:val="32"/>
          <w:szCs w:val="32"/>
          <w:highlight w:val="none"/>
          <w:lang w:val="en-US" w:eastAsia="zh-CN"/>
        </w:rPr>
        <w:t>50万元，每上线运营一部游戏产品补贴30万元，每衍生一部动漫作品（书籍类）</w:t>
      </w:r>
      <w:r>
        <w:rPr>
          <w:rFonts w:hint="eastAsia" w:ascii="仿宋_GB2312" w:eastAsia="仿宋_GB2312"/>
          <w:kern w:val="0"/>
          <w:sz w:val="32"/>
          <w:szCs w:val="32"/>
          <w:highlight w:val="none"/>
          <w:lang w:eastAsia="zh-CN"/>
        </w:rPr>
        <w:t>补贴</w:t>
      </w:r>
      <w:r>
        <w:rPr>
          <w:rFonts w:hint="eastAsia" w:ascii="仿宋_GB2312" w:eastAsia="仿宋_GB2312"/>
          <w:kern w:val="0"/>
          <w:sz w:val="32"/>
          <w:szCs w:val="32"/>
          <w:highlight w:val="none"/>
          <w:lang w:val="en-US" w:eastAsia="zh-CN"/>
        </w:rPr>
        <w:t>10</w:t>
      </w:r>
      <w:r>
        <w:rPr>
          <w:rFonts w:hint="eastAsia" w:ascii="仿宋_GB2312" w:eastAsia="仿宋_GB2312"/>
          <w:kern w:val="0"/>
          <w:sz w:val="32"/>
          <w:szCs w:val="32"/>
          <w:highlight w:val="none"/>
          <w:lang w:eastAsia="zh-CN"/>
        </w:rPr>
        <w:t>万元。通过中国北京出版创意产业园区出版平台成功出版的原创作品，按照版权签约费用的30%给予补贴，单个版权签约补贴不超过20万元。年度补贴总额不超过</w:t>
      </w:r>
      <w:r>
        <w:rPr>
          <w:rFonts w:hint="eastAsia" w:ascii="仿宋_GB2312" w:eastAsia="仿宋_GB2312"/>
          <w:kern w:val="0"/>
          <w:sz w:val="32"/>
          <w:szCs w:val="32"/>
          <w:highlight w:val="none"/>
          <w:lang w:val="en-US" w:eastAsia="zh-CN"/>
        </w:rPr>
        <w:t>10</w:t>
      </w:r>
      <w:r>
        <w:rPr>
          <w:rFonts w:hint="eastAsia" w:ascii="仿宋_GB2312" w:eastAsia="仿宋_GB2312"/>
          <w:kern w:val="0"/>
          <w:sz w:val="32"/>
          <w:szCs w:val="32"/>
          <w:highlight w:val="none"/>
          <w:lang w:eastAsia="zh-CN"/>
        </w:rPr>
        <w:t>0万元。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lang w:eastAsia="zh-CN"/>
        </w:rPr>
        <w:t>对获得国家或市级各类出版人才称号、设计人才称号的企业人才，按称号级别给予资金奖励，年度奖励总额不超过</w:t>
      </w:r>
      <w:r>
        <w:rPr>
          <w:rFonts w:hint="eastAsia" w:ascii="仿宋_GB2312" w:eastAsia="仿宋_GB2312"/>
          <w:kern w:val="0"/>
          <w:sz w:val="32"/>
          <w:szCs w:val="32"/>
          <w:highlight w:val="none"/>
          <w:lang w:val="en-US" w:eastAsia="zh-CN"/>
        </w:rPr>
        <w:t>50万元</w:t>
      </w:r>
      <w:r>
        <w:rPr>
          <w:rFonts w:hint="eastAsia" w:ascii="仿宋_GB2312" w:eastAsia="仿宋_GB2312"/>
          <w:kern w:val="0"/>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FangSong_GB2312" w:hAnsi="FangSong_GB2312" w:eastAsia="FangSong_GB2312"/>
          <w:sz w:val="32"/>
          <w:highlight w:val="none"/>
        </w:rPr>
        <w:t>对</w:t>
      </w:r>
      <w:r>
        <w:rPr>
          <w:rFonts w:hint="eastAsia" w:ascii="FangSong_GB2312" w:hAnsi="FangSong_GB2312" w:eastAsia="FangSong_GB2312"/>
          <w:sz w:val="32"/>
          <w:highlight w:val="none"/>
          <w:lang w:eastAsia="zh-CN"/>
        </w:rPr>
        <w:t>从事</w:t>
      </w:r>
      <w:r>
        <w:rPr>
          <w:rFonts w:hint="eastAsia" w:ascii="FangSong_GB2312" w:hAnsi="FangSong_GB2312" w:eastAsia="FangSong_GB2312"/>
          <w:sz w:val="32"/>
          <w:highlight w:val="none"/>
        </w:rPr>
        <w:t>数字经济</w:t>
      </w:r>
      <w:r>
        <w:rPr>
          <w:rFonts w:hint="eastAsia" w:ascii="FangSong_GB2312" w:hAnsi="FangSong_GB2312" w:eastAsia="FangSong_GB2312"/>
          <w:sz w:val="32"/>
          <w:highlight w:val="none"/>
          <w:lang w:eastAsia="zh-CN"/>
        </w:rPr>
        <w:t>产业的企业给予</w:t>
      </w:r>
      <w:r>
        <w:rPr>
          <w:rFonts w:hint="eastAsia" w:ascii="FangSong_GB2312" w:hAnsi="FangSong_GB2312" w:eastAsia="FangSong_GB2312"/>
          <w:sz w:val="32"/>
          <w:highlight w:val="none"/>
        </w:rPr>
        <w:t>专项政策</w:t>
      </w:r>
      <w:r>
        <w:rPr>
          <w:rFonts w:hint="eastAsia" w:ascii="FangSong_GB2312" w:hAnsi="FangSong_GB2312" w:eastAsia="FangSong_GB2312"/>
          <w:sz w:val="32"/>
          <w:highlight w:val="none"/>
          <w:lang w:eastAsia="zh-CN"/>
        </w:rPr>
        <w:t>支持</w:t>
      </w:r>
      <w:r>
        <w:rPr>
          <w:rFonts w:hint="eastAsia" w:ascii="FangSong_GB2312" w:hAnsi="FangSong_GB2312" w:eastAsia="FangSong_GB2312"/>
          <w:sz w:val="32"/>
          <w:highlight w:val="none"/>
        </w:rPr>
        <w:t>，</w:t>
      </w:r>
      <w:r>
        <w:rPr>
          <w:rFonts w:hint="eastAsia" w:ascii="FangSong_GB2312" w:hAnsi="FangSong_GB2312" w:eastAsia="FangSong_GB2312"/>
          <w:sz w:val="32"/>
          <w:highlight w:val="none"/>
          <w:lang w:eastAsia="zh-CN"/>
        </w:rPr>
        <w:t>为其</w:t>
      </w:r>
      <w:r>
        <w:rPr>
          <w:rFonts w:hint="eastAsia" w:ascii="FangSong_GB2312" w:hAnsi="FangSong_GB2312" w:eastAsia="FangSong_GB2312"/>
          <w:sz w:val="32"/>
          <w:highlight w:val="none"/>
        </w:rPr>
        <w:t>发展提供全链条全过程服务</w:t>
      </w:r>
      <w:r>
        <w:rPr>
          <w:rFonts w:hint="eastAsia" w:ascii="FangSong_GB2312" w:hAnsi="FangSong_GB2312" w:eastAsia="FangSong_GB2312"/>
          <w:sz w:val="32"/>
          <w:highlight w:val="none"/>
          <w:lang w:eastAsia="zh-CN"/>
        </w:rPr>
        <w:t>，</w:t>
      </w:r>
      <w:r>
        <w:rPr>
          <w:rFonts w:hint="eastAsia" w:ascii="FangSong_GB2312" w:hAnsi="FangSong_GB2312" w:eastAsia="FangSong_GB2312"/>
          <w:sz w:val="32"/>
          <w:highlight w:val="none"/>
        </w:rPr>
        <w:t>加快</w:t>
      </w:r>
      <w:r>
        <w:rPr>
          <w:rFonts w:hint="eastAsia" w:ascii="FangSong_GB2312" w:hAnsi="FangSong_GB2312" w:eastAsia="FangSong_GB2312"/>
          <w:sz w:val="32"/>
          <w:highlight w:val="none"/>
          <w:lang w:eastAsia="zh-CN"/>
        </w:rPr>
        <w:t>推动园区</w:t>
      </w:r>
      <w:r>
        <w:rPr>
          <w:rFonts w:hint="eastAsia" w:ascii="FangSong_GB2312" w:hAnsi="FangSong_GB2312" w:eastAsia="FangSong_GB2312"/>
          <w:sz w:val="32"/>
          <w:highlight w:val="none"/>
        </w:rPr>
        <w:t>数字经济</w:t>
      </w:r>
      <w:r>
        <w:rPr>
          <w:rFonts w:hint="eastAsia" w:ascii="FangSong_GB2312" w:hAnsi="FangSong_GB2312" w:eastAsia="FangSong_GB2312"/>
          <w:sz w:val="32"/>
          <w:highlight w:val="none"/>
          <w:lang w:eastAsia="zh-CN"/>
        </w:rPr>
        <w:t>产业发展</w:t>
      </w:r>
      <w:r>
        <w:rPr>
          <w:rFonts w:hint="eastAsia" w:ascii="FangSong_GB2312" w:hAnsi="FangSong_GB2312" w:eastAsia="FangSong_GB2312"/>
          <w:sz w:val="32"/>
          <w:highlight w:val="none"/>
        </w:rPr>
        <w:t>，培育经济增长新动能</w:t>
      </w:r>
      <w:r>
        <w:rPr>
          <w:rFonts w:hint="eastAsia" w:ascii="FangSong_GB2312" w:hAnsi="FangSong_GB2312" w:eastAsia="FangSong_GB2312"/>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优化科技金融服务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充分发挥区域金融资源优势，健全园区全链条</w:t>
      </w:r>
      <w:r>
        <w:rPr>
          <w:rFonts w:hint="eastAsia" w:ascii="Times New Roman" w:hAnsi="Times New Roman" w:eastAsia="仿宋_GB2312"/>
          <w:sz w:val="32"/>
          <w:szCs w:val="32"/>
          <w:highlight w:val="none"/>
        </w:rPr>
        <w:t>科技金融支撑体系。</w:t>
      </w:r>
      <w:r>
        <w:rPr>
          <w:rFonts w:hint="eastAsia" w:ascii="Times New Roman" w:hAnsi="Times New Roman" w:eastAsia="仿宋_GB2312"/>
          <w:sz w:val="32"/>
          <w:szCs w:val="32"/>
          <w:highlight w:val="none"/>
          <w:lang w:eastAsia="zh-CN"/>
        </w:rPr>
        <w:t>深入发掘区域银行、保险、投资、信贷、担保等各类金融资源，搭建全方位投融资服务平台</w:t>
      </w:r>
      <w:r>
        <w:rPr>
          <w:rFonts w:hint="default" w:ascii="FangSong_GB2312" w:hAnsi="FangSong_GB2312" w:eastAsia="FangSong_GB2312"/>
          <w:color w:val="000000"/>
          <w:sz w:val="32"/>
          <w:highlight w:val="none"/>
        </w:rPr>
        <w:t>，提升</w:t>
      </w:r>
      <w:r>
        <w:rPr>
          <w:rFonts w:hint="eastAsia" w:ascii="FangSong_GB2312" w:hAnsi="FangSong_GB2312" w:eastAsia="FangSong_GB2312"/>
          <w:color w:val="000000"/>
          <w:sz w:val="32"/>
          <w:highlight w:val="none"/>
          <w:lang w:eastAsia="zh-CN"/>
        </w:rPr>
        <w:t>中小微</w:t>
      </w:r>
      <w:r>
        <w:rPr>
          <w:rFonts w:hint="default" w:ascii="FangSong_GB2312" w:hAnsi="FangSong_GB2312" w:eastAsia="FangSong_GB2312"/>
          <w:color w:val="000000"/>
          <w:sz w:val="32"/>
          <w:highlight w:val="none"/>
        </w:rPr>
        <w:t>企业经营管理水平</w:t>
      </w:r>
      <w:r>
        <w:rPr>
          <w:rFonts w:hint="eastAsia" w:ascii="FangSong_GB2312" w:hAnsi="FangSong_GB2312" w:eastAsia="FangSong_GB2312"/>
          <w:color w:val="000000"/>
          <w:sz w:val="32"/>
          <w:highlight w:val="none"/>
          <w:lang w:eastAsia="zh-CN"/>
        </w:rPr>
        <w:t>和</w:t>
      </w:r>
      <w:r>
        <w:rPr>
          <w:rFonts w:hint="default" w:ascii="FangSong_GB2312" w:hAnsi="FangSong_GB2312" w:eastAsia="FangSong_GB2312"/>
          <w:color w:val="000000"/>
          <w:sz w:val="32"/>
          <w:highlight w:val="none"/>
        </w:rPr>
        <w:t>资本运营能力，为企业规范改制、投融资对接、上市挂牌等方面提供优质高效服务</w:t>
      </w:r>
      <w:r>
        <w:rPr>
          <w:rFonts w:hint="eastAsia" w:ascii="Times New Roman" w:hAnsi="Times New Roman" w:eastAsia="仿宋_GB2312"/>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对企业在创业、创新活动中获得的贷款</w:t>
      </w:r>
      <w:r>
        <w:rPr>
          <w:rFonts w:hint="eastAsia" w:ascii="Times New Roman" w:hAnsi="Times New Roman" w:eastAsia="仿宋_GB2312"/>
          <w:sz w:val="32"/>
          <w:szCs w:val="32"/>
          <w:highlight w:val="none"/>
          <w:lang w:eastAsia="zh-CN"/>
        </w:rPr>
        <w:t>，按照</w:t>
      </w:r>
      <w:r>
        <w:rPr>
          <w:rFonts w:hint="eastAsia" w:ascii="Times New Roman" w:hAnsi="Times New Roman" w:eastAsia="仿宋_GB2312"/>
          <w:sz w:val="32"/>
          <w:szCs w:val="32"/>
          <w:highlight w:val="none"/>
        </w:rPr>
        <w:t>缴纳利息</w:t>
      </w:r>
      <w:r>
        <w:rPr>
          <w:rFonts w:hint="eastAsia" w:ascii="Times New Roman" w:hAnsi="Times New Roman" w:eastAsia="仿宋_GB2312"/>
          <w:sz w:val="32"/>
          <w:szCs w:val="32"/>
          <w:highlight w:val="none"/>
          <w:lang w:eastAsia="zh-CN"/>
        </w:rPr>
        <w:t>的</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0%</w:t>
      </w:r>
      <w:r>
        <w:rPr>
          <w:rFonts w:hint="eastAsia" w:ascii="Times New Roman" w:hAnsi="Times New Roman" w:eastAsia="仿宋_GB2312"/>
          <w:sz w:val="32"/>
          <w:szCs w:val="32"/>
          <w:highlight w:val="none"/>
          <w:lang w:eastAsia="zh-CN"/>
        </w:rPr>
        <w:t>给予</w:t>
      </w:r>
      <w:r>
        <w:rPr>
          <w:rFonts w:hint="eastAsia" w:ascii="Times New Roman" w:hAnsi="Times New Roman" w:eastAsia="仿宋_GB2312"/>
          <w:sz w:val="32"/>
          <w:szCs w:val="32"/>
          <w:highlight w:val="none"/>
        </w:rPr>
        <w:t>贴息补助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对纯信用贷款、知识产权质押贷款和</w:t>
      </w:r>
      <w:r>
        <w:rPr>
          <w:rFonts w:hint="eastAsia" w:ascii="Times New Roman" w:hAnsi="Times New Roman" w:eastAsia="仿宋_GB2312"/>
          <w:sz w:val="32"/>
          <w:szCs w:val="32"/>
          <w:highlight w:val="none"/>
          <w:lang w:eastAsia="zh-CN"/>
        </w:rPr>
        <w:t>首次获得贷款，按照</w:t>
      </w:r>
      <w:r>
        <w:rPr>
          <w:rFonts w:hint="eastAsia" w:ascii="Times New Roman" w:hAnsi="Times New Roman" w:eastAsia="仿宋_GB2312"/>
          <w:sz w:val="32"/>
          <w:szCs w:val="32"/>
          <w:highlight w:val="none"/>
        </w:rPr>
        <w:t>缴纳利息</w:t>
      </w:r>
      <w:r>
        <w:rPr>
          <w:rFonts w:hint="eastAsia" w:ascii="Times New Roman" w:hAnsi="Times New Roman" w:eastAsia="仿宋_GB2312"/>
          <w:sz w:val="32"/>
          <w:szCs w:val="32"/>
          <w:highlight w:val="none"/>
          <w:lang w:eastAsia="zh-CN"/>
        </w:rPr>
        <w:t>的</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0%</w:t>
      </w:r>
      <w:r>
        <w:rPr>
          <w:rFonts w:hint="eastAsia" w:ascii="Times New Roman" w:hAnsi="Times New Roman" w:eastAsia="仿宋_GB2312"/>
          <w:sz w:val="32"/>
          <w:szCs w:val="32"/>
          <w:highlight w:val="none"/>
          <w:lang w:eastAsia="zh-CN"/>
        </w:rPr>
        <w:t>给予</w:t>
      </w:r>
      <w:r>
        <w:rPr>
          <w:rFonts w:hint="eastAsia" w:ascii="Times New Roman" w:hAnsi="Times New Roman" w:eastAsia="仿宋_GB2312"/>
          <w:sz w:val="32"/>
          <w:szCs w:val="32"/>
          <w:highlight w:val="none"/>
        </w:rPr>
        <w:t>贴息补助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同一企业年度贷款贴息补助总额不超过</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0万元</w:t>
      </w:r>
      <w:r>
        <w:rPr>
          <w:rFonts w:hint="eastAsia" w:ascii="Times New Roman" w:hAnsi="Times New Roman" w:eastAsia="仿宋_GB2312"/>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充分发挥西城区政府产业创投引导基金作用，对极具发展潜力的创新创业企业进行投资，拓展企业融资渠道。</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对</w:t>
      </w:r>
      <w:r>
        <w:rPr>
          <w:rFonts w:hint="eastAsia" w:ascii="Times New Roman" w:hAnsi="Times New Roman" w:eastAsia="仿宋_GB2312"/>
          <w:sz w:val="32"/>
          <w:szCs w:val="32"/>
          <w:highlight w:val="none"/>
        </w:rPr>
        <w:t>在区政府认可的境内外资本市场首次公开发行股票（ IPO ）</w:t>
      </w:r>
      <w:r>
        <w:rPr>
          <w:rFonts w:hint="eastAsia" w:ascii="Times New Roman" w:hAnsi="Times New Roman" w:eastAsia="仿宋_GB2312"/>
          <w:sz w:val="32"/>
          <w:szCs w:val="32"/>
          <w:highlight w:val="none"/>
          <w:lang w:eastAsia="zh-CN"/>
        </w:rPr>
        <w:t>，或</w:t>
      </w:r>
      <w:r>
        <w:rPr>
          <w:rFonts w:hint="eastAsia" w:ascii="Times New Roman" w:hAnsi="Times New Roman" w:eastAsia="仿宋_GB2312"/>
          <w:sz w:val="32"/>
          <w:szCs w:val="32"/>
          <w:highlight w:val="none"/>
        </w:rPr>
        <w:t>在全国中小企业股份转让系统挂牌</w:t>
      </w:r>
      <w:r>
        <w:rPr>
          <w:rFonts w:hint="eastAsia" w:ascii="Times New Roman" w:hAnsi="Times New Roman" w:eastAsia="仿宋_GB2312"/>
          <w:sz w:val="32"/>
          <w:szCs w:val="32"/>
          <w:highlight w:val="none"/>
          <w:lang w:eastAsia="zh-CN"/>
        </w:rPr>
        <w:t>的企业给予专项政策支持</w:t>
      </w:r>
      <w:r>
        <w:rPr>
          <w:rFonts w:hint="eastAsia" w:ascii="Times New Roman" w:hAnsi="Times New Roman"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32"/>
          <w:szCs w:val="32"/>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激励创新创业人才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eastAsia="zh-CN"/>
        </w:rPr>
        <w:t>充分</w:t>
      </w:r>
      <w:r>
        <w:rPr>
          <w:rFonts w:hint="eastAsia" w:ascii="仿宋_GB2312" w:hAnsi="华文仿宋" w:eastAsia="仿宋_GB2312"/>
          <w:sz w:val="32"/>
          <w:szCs w:val="32"/>
          <w:highlight w:val="none"/>
        </w:rPr>
        <w:t>发挥中关村国家自主创新示范区</w:t>
      </w:r>
      <w:r>
        <w:rPr>
          <w:rFonts w:hint="eastAsia" w:ascii="仿宋_GB2312" w:hAnsi="华文仿宋" w:eastAsia="仿宋_GB2312"/>
          <w:color w:val="auto"/>
          <w:sz w:val="32"/>
          <w:szCs w:val="32"/>
          <w:highlight w:val="none"/>
        </w:rPr>
        <w:t>人才管理改革试验区</w:t>
      </w:r>
      <w:r>
        <w:rPr>
          <w:rFonts w:hint="eastAsia" w:ascii="仿宋_GB2312" w:hAnsi="华文仿宋" w:eastAsia="仿宋_GB2312"/>
          <w:sz w:val="32"/>
          <w:szCs w:val="32"/>
          <w:highlight w:val="none"/>
        </w:rPr>
        <w:t>的优势，持续优化人才创新创业生态系统</w:t>
      </w:r>
      <w:r>
        <w:rPr>
          <w:rFonts w:hint="eastAsia" w:ascii="仿宋_GB2312" w:hAnsi="华文仿宋" w:eastAsia="仿宋_GB2312"/>
          <w:sz w:val="32"/>
          <w:szCs w:val="32"/>
          <w:highlight w:val="none"/>
          <w:lang w:eastAsia="zh-CN"/>
        </w:rPr>
        <w:t>。服务企业吸引和留住人才，同时加大海外人才吸引力度，营造良好创新创业环境。</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eastAsia="zh-CN"/>
        </w:rPr>
        <w:t>对获得国家、北京市、中关村各类创新创业人才称号的优秀人才给予最高</w:t>
      </w:r>
      <w:r>
        <w:rPr>
          <w:rFonts w:hint="eastAsia" w:ascii="仿宋_GB2312" w:hAnsi="华文仿宋" w:eastAsia="仿宋_GB2312"/>
          <w:sz w:val="32"/>
          <w:szCs w:val="32"/>
          <w:highlight w:val="none"/>
          <w:lang w:val="en-US" w:eastAsia="zh-CN"/>
        </w:rPr>
        <w:t>100万元奖励。</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sz w:val="32"/>
          <w:szCs w:val="32"/>
          <w:highlight w:val="none"/>
          <w:lang w:eastAsia="zh-CN"/>
        </w:rPr>
      </w:pPr>
      <w:r>
        <w:rPr>
          <w:rFonts w:hint="eastAsia" w:ascii="仿宋_GB2312" w:hAnsi="华文仿宋" w:eastAsia="仿宋_GB2312"/>
          <w:sz w:val="32"/>
          <w:szCs w:val="32"/>
          <w:highlight w:val="none"/>
          <w:lang w:eastAsia="zh-CN"/>
        </w:rPr>
        <w:t>按照区综合贡献给予企业每年不超过</w:t>
      </w:r>
      <w:r>
        <w:rPr>
          <w:rFonts w:hint="eastAsia" w:ascii="仿宋_GB2312" w:hAnsi="华文仿宋" w:eastAsia="仿宋_GB2312"/>
          <w:sz w:val="32"/>
          <w:szCs w:val="32"/>
          <w:highlight w:val="none"/>
          <w:lang w:val="en-US" w:eastAsia="zh-CN"/>
        </w:rPr>
        <w:t>30万元人才住房补贴。</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FangSong_GB2312" w:hAnsi="FangSong_GB2312" w:eastAsia="FangSong_GB2312"/>
          <w:color w:val="000000"/>
          <w:sz w:val="32"/>
          <w:highlight w:val="none"/>
        </w:rPr>
      </w:pPr>
      <w:r>
        <w:rPr>
          <w:rFonts w:hint="eastAsia" w:ascii="Times New Roman" w:hAnsi="Times New Roman" w:eastAsia="仿宋_GB2312"/>
          <w:sz w:val="32"/>
          <w:szCs w:val="32"/>
          <w:highlight w:val="none"/>
        </w:rPr>
        <w:t>加大人才统筹服务。为符合条件的园区企业人才</w:t>
      </w:r>
      <w:r>
        <w:rPr>
          <w:rFonts w:hint="eastAsia" w:ascii="Times New Roman" w:hAnsi="Times New Roman" w:eastAsia="仿宋_GB2312"/>
          <w:sz w:val="32"/>
          <w:szCs w:val="32"/>
          <w:highlight w:val="none"/>
          <w:lang w:eastAsia="zh-CN"/>
        </w:rPr>
        <w:t>引进、</w:t>
      </w:r>
      <w:r>
        <w:rPr>
          <w:rFonts w:hint="eastAsia" w:ascii="Times New Roman" w:hAnsi="Times New Roman" w:eastAsia="仿宋_GB2312"/>
          <w:sz w:val="32"/>
          <w:szCs w:val="32"/>
          <w:highlight w:val="none"/>
        </w:rPr>
        <w:t>北京市工作居住证</w:t>
      </w:r>
      <w:r>
        <w:rPr>
          <w:rFonts w:hint="eastAsia" w:ascii="Times New Roman" w:hAnsi="Times New Roman" w:eastAsia="仿宋_GB2312"/>
          <w:sz w:val="32"/>
          <w:szCs w:val="32"/>
          <w:highlight w:val="none"/>
          <w:lang w:eastAsia="zh-CN"/>
        </w:rPr>
        <w:t>办理、非京生源落户提供优质高效服务</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协助优秀人才参与国家、北京市、中关村和西城区人才评选表彰和人才项目申报。</w:t>
      </w:r>
      <w:r>
        <w:rPr>
          <w:rFonts w:hint="eastAsia" w:ascii="Times New Roman" w:hAnsi="Times New Roman" w:eastAsia="仿宋_GB2312"/>
          <w:sz w:val="32"/>
          <w:szCs w:val="32"/>
          <w:highlight w:val="none"/>
        </w:rPr>
        <w:t>优先推荐优秀人才参加正高级专业技术职称直通车评价。</w:t>
      </w:r>
      <w:r>
        <w:rPr>
          <w:rFonts w:hint="default" w:ascii="FangSong_GB2312" w:hAnsi="FangSong_GB2312" w:eastAsia="FangSong_GB2312"/>
          <w:color w:val="000000"/>
          <w:sz w:val="32"/>
          <w:highlight w:val="none"/>
        </w:rPr>
        <w:t>努力为符合条件的</w:t>
      </w:r>
      <w:r>
        <w:rPr>
          <w:rFonts w:hint="eastAsia" w:ascii="FangSong_GB2312" w:hAnsi="FangSong_GB2312" w:eastAsia="FangSong_GB2312"/>
          <w:color w:val="000000"/>
          <w:sz w:val="32"/>
          <w:highlight w:val="none"/>
          <w:lang w:eastAsia="zh-CN"/>
        </w:rPr>
        <w:t>突出贡献</w:t>
      </w:r>
      <w:r>
        <w:rPr>
          <w:rFonts w:hint="default" w:ascii="FangSong_GB2312" w:hAnsi="FangSong_GB2312" w:eastAsia="FangSong_GB2312"/>
          <w:color w:val="000000"/>
          <w:sz w:val="32"/>
          <w:highlight w:val="none"/>
        </w:rPr>
        <w:t>企业骨干人才的子女就读义务教育阶段优质学校创造条件。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FangSong_GB2312" w:hAnsi="FangSong_GB2312" w:eastAsia="FangSong_GB2312"/>
          <w:color w:val="000000"/>
          <w:sz w:val="32"/>
          <w:highlight w:val="none"/>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促进国际交流合作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rPr>
        <w:t>落实</w:t>
      </w:r>
      <w:r>
        <w:rPr>
          <w:rFonts w:hint="eastAsia" w:ascii="仿宋_GB2312" w:eastAsia="仿宋_GB2312"/>
          <w:kern w:val="0"/>
          <w:sz w:val="32"/>
          <w:szCs w:val="32"/>
          <w:highlight w:val="none"/>
          <w:lang w:eastAsia="zh-CN"/>
        </w:rPr>
        <w:t>国家服务业扩大开放综合示范区</w:t>
      </w:r>
      <w:r>
        <w:rPr>
          <w:rFonts w:ascii="仿宋_GB2312" w:eastAsia="仿宋_GB2312"/>
          <w:kern w:val="0"/>
          <w:sz w:val="32"/>
          <w:szCs w:val="32"/>
          <w:highlight w:val="none"/>
        </w:rPr>
        <w:t>的优惠政策，</w:t>
      </w:r>
      <w:r>
        <w:rPr>
          <w:rFonts w:hint="eastAsia" w:ascii="仿宋_GB2312" w:eastAsia="仿宋_GB2312"/>
          <w:kern w:val="0"/>
          <w:sz w:val="32"/>
          <w:szCs w:val="32"/>
          <w:highlight w:val="none"/>
          <w:lang w:eastAsia="zh-CN"/>
        </w:rPr>
        <w:t>营造更加开放的</w:t>
      </w:r>
      <w:r>
        <w:rPr>
          <w:rFonts w:hint="eastAsia" w:ascii="仿宋_GB2312" w:eastAsia="仿宋_GB2312"/>
          <w:kern w:val="0"/>
          <w:sz w:val="32"/>
          <w:szCs w:val="32"/>
          <w:highlight w:val="none"/>
        </w:rPr>
        <w:t>创业投资政策环境。</w:t>
      </w:r>
      <w:r>
        <w:rPr>
          <w:rFonts w:hint="eastAsia" w:ascii="仿宋_GB2312" w:eastAsia="仿宋_GB2312"/>
          <w:kern w:val="0"/>
          <w:sz w:val="32"/>
          <w:szCs w:val="32"/>
          <w:highlight w:val="none"/>
          <w:lang w:eastAsia="zh-CN"/>
        </w:rPr>
        <w:t>支持企业</w:t>
      </w:r>
      <w:r>
        <w:rPr>
          <w:rFonts w:hint="eastAsia" w:ascii="仿宋_GB2312" w:eastAsia="仿宋_GB2312"/>
          <w:kern w:val="0"/>
          <w:sz w:val="32"/>
          <w:szCs w:val="32"/>
          <w:highlight w:val="none"/>
        </w:rPr>
        <w:t>实施国际化战略，支持企业开展国际交流合作</w:t>
      </w:r>
      <w:r>
        <w:rPr>
          <w:rFonts w:hint="eastAsia" w:ascii="仿宋_GB2312" w:eastAsia="仿宋_GB2312"/>
          <w:kern w:val="0"/>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kern w:val="0"/>
          <w:sz w:val="32"/>
          <w:szCs w:val="32"/>
          <w:highlight w:val="yellow"/>
          <w:lang w:val="en-US" w:eastAsia="zh-CN"/>
        </w:rPr>
      </w:pPr>
      <w:r>
        <w:rPr>
          <w:rFonts w:hint="eastAsia" w:ascii="仿宋_GB2312" w:eastAsia="仿宋_GB2312"/>
          <w:kern w:val="0"/>
          <w:sz w:val="32"/>
          <w:szCs w:val="32"/>
          <w:highlight w:val="none"/>
          <w:lang w:eastAsia="zh-CN"/>
        </w:rPr>
        <w:t>（</w:t>
      </w:r>
      <w:r>
        <w:rPr>
          <w:rFonts w:hint="eastAsia" w:ascii="仿宋_GB2312" w:eastAsia="仿宋_GB2312"/>
          <w:kern w:val="0"/>
          <w:sz w:val="32"/>
          <w:szCs w:val="32"/>
          <w:highlight w:val="none"/>
          <w:lang w:val="en-US" w:eastAsia="zh-CN"/>
        </w:rPr>
        <w:t>一）</w:t>
      </w:r>
      <w:r>
        <w:rPr>
          <w:rFonts w:hint="eastAsia" w:ascii="仿宋_GB2312" w:eastAsia="仿宋_GB2312"/>
          <w:kern w:val="0"/>
          <w:sz w:val="32"/>
          <w:szCs w:val="32"/>
          <w:highlight w:val="none"/>
          <w:lang w:eastAsia="zh-CN"/>
        </w:rPr>
        <w:t>企业</w:t>
      </w:r>
      <w:r>
        <w:rPr>
          <w:rFonts w:hint="eastAsia" w:ascii="仿宋_GB2312" w:eastAsia="仿宋_GB2312"/>
          <w:kern w:val="0"/>
          <w:sz w:val="32"/>
          <w:szCs w:val="32"/>
          <w:highlight w:val="none"/>
        </w:rPr>
        <w:t>获得国家</w:t>
      </w:r>
      <w:r>
        <w:rPr>
          <w:rFonts w:hint="eastAsia" w:ascii="仿宋_GB2312" w:eastAsia="仿宋_GB2312"/>
          <w:kern w:val="0"/>
          <w:sz w:val="32"/>
          <w:szCs w:val="32"/>
          <w:highlight w:val="none"/>
          <w:lang w:eastAsia="zh-CN"/>
        </w:rPr>
        <w:t>、北京市</w:t>
      </w:r>
      <w:r>
        <w:rPr>
          <w:rFonts w:hint="eastAsia" w:ascii="仿宋_GB2312" w:eastAsia="仿宋_GB2312"/>
          <w:kern w:val="0"/>
          <w:sz w:val="32"/>
          <w:szCs w:val="32"/>
          <w:highlight w:val="none"/>
        </w:rPr>
        <w:t>国际交流合作项目资金支持的，按</w:t>
      </w:r>
      <w:r>
        <w:rPr>
          <w:rFonts w:hint="eastAsia" w:ascii="仿宋_GB2312" w:eastAsia="仿宋_GB2312"/>
          <w:kern w:val="0"/>
          <w:sz w:val="32"/>
          <w:szCs w:val="32"/>
          <w:highlight w:val="none"/>
          <w:lang w:eastAsia="zh-CN"/>
        </w:rPr>
        <w:t>照</w:t>
      </w:r>
      <w:r>
        <w:rPr>
          <w:rFonts w:hint="eastAsia" w:ascii="仿宋_GB2312" w:eastAsia="仿宋_GB2312"/>
          <w:kern w:val="0"/>
          <w:sz w:val="32"/>
          <w:szCs w:val="32"/>
          <w:highlight w:val="none"/>
        </w:rPr>
        <w:t>1：0.5</w:t>
      </w:r>
      <w:r>
        <w:rPr>
          <w:rFonts w:hint="eastAsia" w:ascii="仿宋_GB2312" w:eastAsia="仿宋_GB2312"/>
          <w:kern w:val="0"/>
          <w:sz w:val="32"/>
          <w:szCs w:val="32"/>
          <w:highlight w:val="none"/>
          <w:lang w:eastAsia="zh-CN"/>
        </w:rPr>
        <w:t>的</w:t>
      </w:r>
      <w:r>
        <w:rPr>
          <w:rFonts w:hint="eastAsia" w:ascii="仿宋_GB2312" w:eastAsia="仿宋_GB2312"/>
          <w:kern w:val="0"/>
          <w:sz w:val="32"/>
          <w:szCs w:val="32"/>
          <w:highlight w:val="none"/>
        </w:rPr>
        <w:t>比例给予配套资金</w:t>
      </w:r>
      <w:r>
        <w:rPr>
          <w:rFonts w:hint="eastAsia" w:ascii="仿宋_GB2312" w:eastAsia="仿宋_GB2312"/>
          <w:kern w:val="0"/>
          <w:sz w:val="32"/>
          <w:szCs w:val="32"/>
          <w:highlight w:val="none"/>
          <w:lang w:eastAsia="zh-CN"/>
        </w:rPr>
        <w:t>支持</w:t>
      </w:r>
      <w:r>
        <w:rPr>
          <w:rFonts w:hint="eastAsia" w:ascii="仿宋_GB2312" w:eastAsia="仿宋_GB2312"/>
          <w:kern w:val="0"/>
          <w:sz w:val="32"/>
          <w:szCs w:val="32"/>
          <w:highlight w:val="none"/>
        </w:rPr>
        <w:t>，</w:t>
      </w:r>
      <w:r>
        <w:rPr>
          <w:rFonts w:hint="eastAsia" w:ascii="仿宋_GB2312" w:eastAsia="仿宋_GB2312"/>
          <w:kern w:val="0"/>
          <w:sz w:val="32"/>
          <w:szCs w:val="32"/>
          <w:highlight w:val="none"/>
          <w:lang w:eastAsia="zh-CN"/>
        </w:rPr>
        <w:t>年度配套资金</w:t>
      </w:r>
      <w:r>
        <w:rPr>
          <w:rFonts w:hint="eastAsia" w:ascii="仿宋_GB2312" w:eastAsia="仿宋_GB2312"/>
          <w:kern w:val="0"/>
          <w:sz w:val="32"/>
          <w:szCs w:val="32"/>
          <w:highlight w:val="none"/>
        </w:rPr>
        <w:t>总额不超过</w:t>
      </w:r>
      <w:r>
        <w:rPr>
          <w:rFonts w:hint="eastAsia" w:ascii="仿宋_GB2312" w:eastAsia="仿宋_GB2312"/>
          <w:kern w:val="0"/>
          <w:sz w:val="32"/>
          <w:szCs w:val="32"/>
          <w:highlight w:val="none"/>
          <w:lang w:val="en-US" w:eastAsia="zh-CN"/>
        </w:rPr>
        <w:t>10</w:t>
      </w:r>
      <w:r>
        <w:rPr>
          <w:rFonts w:hint="eastAsia" w:ascii="仿宋_GB2312" w:eastAsia="仿宋_GB2312"/>
          <w:kern w:val="0"/>
          <w:sz w:val="32"/>
          <w:szCs w:val="32"/>
          <w:highlight w:val="none"/>
        </w:rPr>
        <w:t>0万元。</w:t>
      </w:r>
      <w:r>
        <w:rPr>
          <w:rFonts w:hint="eastAsia" w:ascii="仿宋_GB2312" w:eastAsia="仿宋_GB2312"/>
          <w:kern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highlight w:val="none"/>
          <w:lang w:eastAsia="zh-CN"/>
        </w:rPr>
      </w:pPr>
      <w:r>
        <w:rPr>
          <w:rFonts w:hint="eastAsia" w:ascii="仿宋_GB2312" w:eastAsia="仿宋_GB2312"/>
          <w:kern w:val="0"/>
          <w:sz w:val="32"/>
          <w:szCs w:val="32"/>
          <w:highlight w:val="none"/>
          <w:lang w:eastAsia="zh-CN"/>
        </w:rPr>
        <w:t>（二）</w:t>
      </w:r>
      <w:r>
        <w:rPr>
          <w:rFonts w:hint="eastAsia" w:ascii="仿宋_GB2312" w:eastAsia="仿宋_GB2312"/>
          <w:color w:val="auto"/>
          <w:kern w:val="0"/>
          <w:sz w:val="32"/>
          <w:szCs w:val="32"/>
          <w:highlight w:val="none"/>
          <w:lang w:eastAsia="zh-CN"/>
        </w:rPr>
        <w:t>鼓励国际性组织、地区性国际组织、高端智库等组织和跨国公司在园区设立独立法人分支机构。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kern w:val="0"/>
          <w:sz w:val="32"/>
          <w:szCs w:val="32"/>
          <w:highlight w:val="yellow"/>
          <w:lang w:eastAsia="zh-CN"/>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67" w:firstLineChars="0"/>
        <w:textAlignment w:val="auto"/>
        <w:outlineLvl w:val="1"/>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附则</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本</w:t>
      </w:r>
      <w:r>
        <w:rPr>
          <w:rFonts w:hint="eastAsia" w:ascii="仿宋_GB2312" w:eastAsia="仿宋_GB2312"/>
          <w:kern w:val="0"/>
          <w:sz w:val="32"/>
          <w:szCs w:val="32"/>
          <w:highlight w:val="none"/>
          <w:lang w:eastAsia="zh-CN"/>
        </w:rPr>
        <w:t>规定</w:t>
      </w:r>
      <w:r>
        <w:rPr>
          <w:rFonts w:hint="eastAsia" w:ascii="仿宋_GB2312" w:eastAsia="仿宋_GB2312"/>
          <w:kern w:val="0"/>
          <w:sz w:val="32"/>
          <w:szCs w:val="32"/>
          <w:highlight w:val="none"/>
        </w:rPr>
        <w:t>由西城园管委会负责解释并组织实施。区政府有关部门按相关职责负责相关工作落实。</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hAnsi="仿宋_GB2312" w:eastAsia="仿宋_GB2312" w:cs="仿宋_GB2312"/>
          <w:sz w:val="32"/>
          <w:szCs w:val="32"/>
          <w:highlight w:val="none"/>
        </w:rPr>
        <w:t>对于同一项目、同一事项，同时符合本</w:t>
      </w:r>
      <w:r>
        <w:rPr>
          <w:rFonts w:hint="eastAsia"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eastAsia="zh-CN"/>
        </w:rPr>
        <w:t>西城</w:t>
      </w:r>
      <w:r>
        <w:rPr>
          <w:rFonts w:hint="eastAsia" w:ascii="仿宋_GB2312" w:hAnsi="仿宋_GB2312" w:eastAsia="仿宋_GB2312" w:cs="仿宋_GB2312"/>
          <w:sz w:val="32"/>
          <w:szCs w:val="32"/>
          <w:highlight w:val="none"/>
        </w:rPr>
        <w:t>区其他专项支持政策的，按照从高从优不重复的原则</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lang w:eastAsia="zh-CN"/>
        </w:rPr>
        <w:t>（三）</w:t>
      </w:r>
      <w:r>
        <w:rPr>
          <w:rFonts w:hint="eastAsia" w:ascii="仿宋_GB2312" w:eastAsia="仿宋_GB2312"/>
          <w:kern w:val="0"/>
          <w:sz w:val="32"/>
          <w:szCs w:val="32"/>
          <w:highlight w:val="none"/>
        </w:rPr>
        <w:t>本</w:t>
      </w:r>
      <w:r>
        <w:rPr>
          <w:rFonts w:hint="eastAsia" w:ascii="仿宋_GB2312" w:eastAsia="仿宋_GB2312"/>
          <w:kern w:val="0"/>
          <w:sz w:val="32"/>
          <w:szCs w:val="32"/>
          <w:highlight w:val="none"/>
          <w:lang w:eastAsia="zh-CN"/>
        </w:rPr>
        <w:t>规定</w:t>
      </w:r>
      <w:r>
        <w:rPr>
          <w:rFonts w:hint="eastAsia" w:ascii="仿宋_GB2312" w:eastAsia="仿宋_GB2312"/>
          <w:kern w:val="0"/>
          <w:sz w:val="32"/>
          <w:szCs w:val="32"/>
          <w:highlight w:val="none"/>
        </w:rPr>
        <w:t>自20</w:t>
      </w:r>
      <w:r>
        <w:rPr>
          <w:rFonts w:hint="eastAsia" w:ascii="仿宋_GB2312" w:eastAsia="仿宋_GB2312"/>
          <w:kern w:val="0"/>
          <w:sz w:val="32"/>
          <w:szCs w:val="32"/>
          <w:highlight w:val="none"/>
          <w:lang w:val="en-US" w:eastAsia="zh-CN"/>
        </w:rPr>
        <w:t>21</w:t>
      </w:r>
      <w:r>
        <w:rPr>
          <w:rFonts w:hint="eastAsia" w:ascii="仿宋_GB2312" w:eastAsia="仿宋_GB2312"/>
          <w:kern w:val="0"/>
          <w:sz w:val="32"/>
          <w:szCs w:val="32"/>
          <w:highlight w:val="none"/>
        </w:rPr>
        <w:t>年</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月</w:t>
      </w:r>
      <w:r>
        <w:rPr>
          <w:rFonts w:hint="eastAsia" w:ascii="仿宋_GB2312" w:eastAsia="仿宋_GB2312"/>
          <w:kern w:val="0"/>
          <w:sz w:val="32"/>
          <w:szCs w:val="32"/>
          <w:highlight w:val="none"/>
          <w:lang w:val="en-US" w:eastAsia="zh-CN"/>
        </w:rPr>
        <w:t xml:space="preserve">  </w:t>
      </w:r>
      <w:r>
        <w:rPr>
          <w:rFonts w:hint="eastAsia" w:ascii="仿宋_GB2312" w:eastAsia="仿宋_GB2312"/>
          <w:kern w:val="0"/>
          <w:sz w:val="32"/>
          <w:szCs w:val="32"/>
          <w:highlight w:val="none"/>
        </w:rPr>
        <w:t>日起实施，有效期5年。《北京市西城区支持中关村科技园区西城园自主创新若干规定》（西政发〔2016〕16号）</w:t>
      </w:r>
      <w:r>
        <w:rPr>
          <w:rFonts w:hint="eastAsia" w:ascii="仿宋_GB2312" w:eastAsia="仿宋_GB2312"/>
          <w:kern w:val="0"/>
          <w:sz w:val="32"/>
          <w:szCs w:val="32"/>
          <w:highlight w:val="none"/>
          <w:lang w:eastAsia="zh-CN"/>
        </w:rPr>
        <w:t>、</w:t>
      </w:r>
      <w:r>
        <w:rPr>
          <w:rFonts w:hint="eastAsia" w:ascii="仿宋_GB2312" w:eastAsia="仿宋_GB2312"/>
          <w:kern w:val="0"/>
          <w:sz w:val="32"/>
          <w:szCs w:val="32"/>
          <w:highlight w:val="none"/>
        </w:rPr>
        <w:t>《北京市西城区科技企业孵化加速平台认定和支持办法（修订）》（西行规发〔2019〕2号）</w:t>
      </w:r>
      <w:r>
        <w:rPr>
          <w:rFonts w:hint="eastAsia" w:ascii="仿宋_GB2312" w:eastAsia="仿宋_GB2312"/>
          <w:kern w:val="0"/>
          <w:sz w:val="32"/>
          <w:szCs w:val="32"/>
          <w:highlight w:val="none"/>
          <w:lang w:eastAsia="zh-CN"/>
        </w:rPr>
        <w:t>和</w:t>
      </w:r>
      <w:r>
        <w:rPr>
          <w:rFonts w:hint="eastAsia" w:ascii="仿宋_GB2312" w:eastAsia="仿宋_GB2312"/>
          <w:kern w:val="0"/>
          <w:sz w:val="32"/>
          <w:szCs w:val="32"/>
          <w:highlight w:val="none"/>
        </w:rPr>
        <w:t>《北京市西城区促进出版创意产业园区发展办法（修订）》（西行规发〔2019〕4号)同时废止。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FangSong_GB2312">
    <w:altName w:val="仿宋_GB2312"/>
    <w:panose1 w:val="00000000000000000000"/>
    <w:charset w:val="00"/>
    <w:family w:val="swiss"/>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8404775"/>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7E17B"/>
    <w:multiLevelType w:val="singleLevel"/>
    <w:tmpl w:val="8CE7E17B"/>
    <w:lvl w:ilvl="0" w:tentative="0">
      <w:start w:val="1"/>
      <w:numFmt w:val="chineseCounting"/>
      <w:suff w:val="nothing"/>
      <w:lvlText w:val="（%1）"/>
      <w:lvlJc w:val="left"/>
      <w:rPr>
        <w:rFonts w:hint="eastAsia"/>
      </w:rPr>
    </w:lvl>
  </w:abstractNum>
  <w:abstractNum w:abstractNumId="1">
    <w:nsid w:val="A4CD516A"/>
    <w:multiLevelType w:val="singleLevel"/>
    <w:tmpl w:val="A4CD516A"/>
    <w:lvl w:ilvl="0" w:tentative="0">
      <w:start w:val="1"/>
      <w:numFmt w:val="chineseCounting"/>
      <w:suff w:val="nothing"/>
      <w:lvlText w:val="（%1）"/>
      <w:lvlJc w:val="left"/>
      <w:rPr>
        <w:rFonts w:hint="eastAsia"/>
      </w:rPr>
    </w:lvl>
  </w:abstractNum>
  <w:abstractNum w:abstractNumId="2">
    <w:nsid w:val="4350F540"/>
    <w:multiLevelType w:val="singleLevel"/>
    <w:tmpl w:val="4350F540"/>
    <w:lvl w:ilvl="0" w:tentative="0">
      <w:start w:val="1"/>
      <w:numFmt w:val="chineseCounting"/>
      <w:suff w:val="nothing"/>
      <w:lvlText w:val="（%1）"/>
      <w:lvlJc w:val="left"/>
      <w:rPr>
        <w:rFonts w:hint="eastAsia"/>
      </w:rPr>
    </w:lvl>
  </w:abstractNum>
  <w:abstractNum w:abstractNumId="3">
    <w:nsid w:val="46A69C03"/>
    <w:multiLevelType w:val="singleLevel"/>
    <w:tmpl w:val="46A69C03"/>
    <w:lvl w:ilvl="0" w:tentative="0">
      <w:start w:val="1"/>
      <w:numFmt w:val="chineseCounting"/>
      <w:suff w:val="nothing"/>
      <w:lvlText w:val="（%1）"/>
      <w:lvlJc w:val="left"/>
      <w:rPr>
        <w:rFonts w:hint="eastAsia"/>
      </w:rPr>
    </w:lvl>
  </w:abstractNum>
  <w:abstractNum w:abstractNumId="4">
    <w:nsid w:val="53E54B0E"/>
    <w:multiLevelType w:val="multilevel"/>
    <w:tmpl w:val="53E54B0E"/>
    <w:lvl w:ilvl="0" w:tentative="0">
      <w:start w:val="1"/>
      <w:numFmt w:val="chineseCountingThousand"/>
      <w:lvlText w:val="第%1条"/>
      <w:lvlJc w:val="left"/>
      <w:pPr>
        <w:ind w:left="1063" w:hanging="420"/>
      </w:pPr>
      <w:rPr>
        <w:rFonts w:hint="eastAsia"/>
        <w:b w:val="0"/>
        <w:bCs/>
        <w:i w:val="0"/>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5">
    <w:nsid w:val="6B96A146"/>
    <w:multiLevelType w:val="singleLevel"/>
    <w:tmpl w:val="6B96A146"/>
    <w:lvl w:ilvl="0" w:tentative="0">
      <w:start w:val="1"/>
      <w:numFmt w:val="chineseCounting"/>
      <w:suff w:val="nothing"/>
      <w:lvlText w:val="（%1）"/>
      <w:lvlJc w:val="left"/>
      <w:pPr>
        <w:ind w:left="-10"/>
      </w:pPr>
      <w:rPr>
        <w:rFonts w:hint="eastAsia"/>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2B0"/>
    <w:rsid w:val="0001593F"/>
    <w:rsid w:val="00035F0D"/>
    <w:rsid w:val="00044411"/>
    <w:rsid w:val="00051C44"/>
    <w:rsid w:val="000520D2"/>
    <w:rsid w:val="00065FA3"/>
    <w:rsid w:val="000725B4"/>
    <w:rsid w:val="00087600"/>
    <w:rsid w:val="00094876"/>
    <w:rsid w:val="000A05EA"/>
    <w:rsid w:val="000B352C"/>
    <w:rsid w:val="000B435C"/>
    <w:rsid w:val="000C422F"/>
    <w:rsid w:val="000C7A6A"/>
    <w:rsid w:val="000E7F92"/>
    <w:rsid w:val="000F3422"/>
    <w:rsid w:val="000F5919"/>
    <w:rsid w:val="00107995"/>
    <w:rsid w:val="00114B4C"/>
    <w:rsid w:val="0011568B"/>
    <w:rsid w:val="00116B3F"/>
    <w:rsid w:val="00121586"/>
    <w:rsid w:val="00140B67"/>
    <w:rsid w:val="0016410E"/>
    <w:rsid w:val="0016600E"/>
    <w:rsid w:val="00166050"/>
    <w:rsid w:val="00166FC1"/>
    <w:rsid w:val="00174C06"/>
    <w:rsid w:val="0017574F"/>
    <w:rsid w:val="00176690"/>
    <w:rsid w:val="00177C30"/>
    <w:rsid w:val="0018554D"/>
    <w:rsid w:val="00191093"/>
    <w:rsid w:val="0019109F"/>
    <w:rsid w:val="001A69FA"/>
    <w:rsid w:val="001B5F91"/>
    <w:rsid w:val="001C73AB"/>
    <w:rsid w:val="001E7EF9"/>
    <w:rsid w:val="001F4D09"/>
    <w:rsid w:val="001F7175"/>
    <w:rsid w:val="001F7465"/>
    <w:rsid w:val="002025DC"/>
    <w:rsid w:val="00203AE4"/>
    <w:rsid w:val="00204A1A"/>
    <w:rsid w:val="0022263A"/>
    <w:rsid w:val="0022466C"/>
    <w:rsid w:val="00240FB5"/>
    <w:rsid w:val="0024609B"/>
    <w:rsid w:val="00253AC7"/>
    <w:rsid w:val="00254B9B"/>
    <w:rsid w:val="0027640E"/>
    <w:rsid w:val="00277E23"/>
    <w:rsid w:val="00293F72"/>
    <w:rsid w:val="00294FE6"/>
    <w:rsid w:val="002A00BC"/>
    <w:rsid w:val="002A5EE4"/>
    <w:rsid w:val="002B268A"/>
    <w:rsid w:val="002B755E"/>
    <w:rsid w:val="002D0956"/>
    <w:rsid w:val="002D72AC"/>
    <w:rsid w:val="002F5DDA"/>
    <w:rsid w:val="003207C6"/>
    <w:rsid w:val="003209E9"/>
    <w:rsid w:val="003362A0"/>
    <w:rsid w:val="00336CEF"/>
    <w:rsid w:val="00337119"/>
    <w:rsid w:val="00347075"/>
    <w:rsid w:val="00350F24"/>
    <w:rsid w:val="00351152"/>
    <w:rsid w:val="003522DF"/>
    <w:rsid w:val="003535B8"/>
    <w:rsid w:val="0036264A"/>
    <w:rsid w:val="003631EA"/>
    <w:rsid w:val="00376285"/>
    <w:rsid w:val="00385C9A"/>
    <w:rsid w:val="003A42FA"/>
    <w:rsid w:val="003B3CB6"/>
    <w:rsid w:val="003C17D7"/>
    <w:rsid w:val="003D7A89"/>
    <w:rsid w:val="003E212B"/>
    <w:rsid w:val="004007F1"/>
    <w:rsid w:val="00405B82"/>
    <w:rsid w:val="00422FDE"/>
    <w:rsid w:val="00427A27"/>
    <w:rsid w:val="00445F80"/>
    <w:rsid w:val="00455285"/>
    <w:rsid w:val="00462DC8"/>
    <w:rsid w:val="004804E1"/>
    <w:rsid w:val="00480CF4"/>
    <w:rsid w:val="004833DB"/>
    <w:rsid w:val="00486CF2"/>
    <w:rsid w:val="004902E1"/>
    <w:rsid w:val="0049061D"/>
    <w:rsid w:val="004922E0"/>
    <w:rsid w:val="0049417A"/>
    <w:rsid w:val="00497B72"/>
    <w:rsid w:val="00497E0D"/>
    <w:rsid w:val="00497E41"/>
    <w:rsid w:val="004B1448"/>
    <w:rsid w:val="004B33C7"/>
    <w:rsid w:val="004C6405"/>
    <w:rsid w:val="004D66CE"/>
    <w:rsid w:val="004E45B5"/>
    <w:rsid w:val="004E6D97"/>
    <w:rsid w:val="004F3C4F"/>
    <w:rsid w:val="004F4242"/>
    <w:rsid w:val="004F554A"/>
    <w:rsid w:val="00503A02"/>
    <w:rsid w:val="00527C94"/>
    <w:rsid w:val="00550B1C"/>
    <w:rsid w:val="005609CE"/>
    <w:rsid w:val="00560AC7"/>
    <w:rsid w:val="005674D0"/>
    <w:rsid w:val="00583004"/>
    <w:rsid w:val="0058527E"/>
    <w:rsid w:val="00586963"/>
    <w:rsid w:val="00592263"/>
    <w:rsid w:val="005A50B4"/>
    <w:rsid w:val="005B05DA"/>
    <w:rsid w:val="005B5E70"/>
    <w:rsid w:val="005D0CDB"/>
    <w:rsid w:val="005E57B1"/>
    <w:rsid w:val="005E7730"/>
    <w:rsid w:val="00610DCC"/>
    <w:rsid w:val="00612292"/>
    <w:rsid w:val="006204A8"/>
    <w:rsid w:val="0062088C"/>
    <w:rsid w:val="0063111D"/>
    <w:rsid w:val="006351D4"/>
    <w:rsid w:val="00642D32"/>
    <w:rsid w:val="00644B63"/>
    <w:rsid w:val="006564CE"/>
    <w:rsid w:val="0066329A"/>
    <w:rsid w:val="00666363"/>
    <w:rsid w:val="00672F00"/>
    <w:rsid w:val="006815A5"/>
    <w:rsid w:val="006833AC"/>
    <w:rsid w:val="00685EBF"/>
    <w:rsid w:val="006A3629"/>
    <w:rsid w:val="006A7A53"/>
    <w:rsid w:val="006B0E84"/>
    <w:rsid w:val="006B58A5"/>
    <w:rsid w:val="006C5F10"/>
    <w:rsid w:val="006C61D1"/>
    <w:rsid w:val="006E3894"/>
    <w:rsid w:val="006E5276"/>
    <w:rsid w:val="006F709E"/>
    <w:rsid w:val="00700E9F"/>
    <w:rsid w:val="00705E43"/>
    <w:rsid w:val="0070745F"/>
    <w:rsid w:val="00711E70"/>
    <w:rsid w:val="00726865"/>
    <w:rsid w:val="00730C7D"/>
    <w:rsid w:val="007348BC"/>
    <w:rsid w:val="007441B2"/>
    <w:rsid w:val="007A2671"/>
    <w:rsid w:val="007A4F37"/>
    <w:rsid w:val="007B0FF5"/>
    <w:rsid w:val="007C592A"/>
    <w:rsid w:val="007D691A"/>
    <w:rsid w:val="007E0405"/>
    <w:rsid w:val="007F10A6"/>
    <w:rsid w:val="007F3DFB"/>
    <w:rsid w:val="007F71F0"/>
    <w:rsid w:val="0080195F"/>
    <w:rsid w:val="008049DD"/>
    <w:rsid w:val="00805956"/>
    <w:rsid w:val="00816A86"/>
    <w:rsid w:val="008247D9"/>
    <w:rsid w:val="008266AC"/>
    <w:rsid w:val="008421E6"/>
    <w:rsid w:val="00856CC9"/>
    <w:rsid w:val="0088350B"/>
    <w:rsid w:val="00891169"/>
    <w:rsid w:val="0089433D"/>
    <w:rsid w:val="008954C8"/>
    <w:rsid w:val="008B5B26"/>
    <w:rsid w:val="008D3EE2"/>
    <w:rsid w:val="008D6556"/>
    <w:rsid w:val="008E7691"/>
    <w:rsid w:val="008F5D09"/>
    <w:rsid w:val="0090219F"/>
    <w:rsid w:val="009047F9"/>
    <w:rsid w:val="00910E27"/>
    <w:rsid w:val="0091271C"/>
    <w:rsid w:val="00913AF1"/>
    <w:rsid w:val="00921EEA"/>
    <w:rsid w:val="009327ED"/>
    <w:rsid w:val="0093612E"/>
    <w:rsid w:val="00940003"/>
    <w:rsid w:val="0094311E"/>
    <w:rsid w:val="00964768"/>
    <w:rsid w:val="0096547C"/>
    <w:rsid w:val="00971ED7"/>
    <w:rsid w:val="0098219D"/>
    <w:rsid w:val="00983D9E"/>
    <w:rsid w:val="00987EFD"/>
    <w:rsid w:val="009A213C"/>
    <w:rsid w:val="009C0237"/>
    <w:rsid w:val="009C3057"/>
    <w:rsid w:val="009C56A7"/>
    <w:rsid w:val="009F001D"/>
    <w:rsid w:val="009F202F"/>
    <w:rsid w:val="009F5F03"/>
    <w:rsid w:val="00A037A7"/>
    <w:rsid w:val="00A06DDB"/>
    <w:rsid w:val="00A1248D"/>
    <w:rsid w:val="00A149CE"/>
    <w:rsid w:val="00A155A2"/>
    <w:rsid w:val="00A31200"/>
    <w:rsid w:val="00A315F0"/>
    <w:rsid w:val="00A4689D"/>
    <w:rsid w:val="00A47402"/>
    <w:rsid w:val="00A53F0C"/>
    <w:rsid w:val="00A544D1"/>
    <w:rsid w:val="00A76AE4"/>
    <w:rsid w:val="00A82F54"/>
    <w:rsid w:val="00A9007D"/>
    <w:rsid w:val="00A96EB8"/>
    <w:rsid w:val="00AC49A9"/>
    <w:rsid w:val="00AC6C83"/>
    <w:rsid w:val="00AD7FFB"/>
    <w:rsid w:val="00AE307F"/>
    <w:rsid w:val="00AF0341"/>
    <w:rsid w:val="00B0308C"/>
    <w:rsid w:val="00B11DC2"/>
    <w:rsid w:val="00B151F0"/>
    <w:rsid w:val="00B15423"/>
    <w:rsid w:val="00B20C42"/>
    <w:rsid w:val="00B342C9"/>
    <w:rsid w:val="00B421E7"/>
    <w:rsid w:val="00B62897"/>
    <w:rsid w:val="00B75E47"/>
    <w:rsid w:val="00B80A85"/>
    <w:rsid w:val="00B867FB"/>
    <w:rsid w:val="00BA1D91"/>
    <w:rsid w:val="00BB0CEF"/>
    <w:rsid w:val="00BB452B"/>
    <w:rsid w:val="00BC3E57"/>
    <w:rsid w:val="00BD7C3C"/>
    <w:rsid w:val="00BE2244"/>
    <w:rsid w:val="00BF638E"/>
    <w:rsid w:val="00C050C3"/>
    <w:rsid w:val="00C10D76"/>
    <w:rsid w:val="00C121D2"/>
    <w:rsid w:val="00C122B4"/>
    <w:rsid w:val="00C17488"/>
    <w:rsid w:val="00C17D98"/>
    <w:rsid w:val="00C30E0F"/>
    <w:rsid w:val="00C32F3B"/>
    <w:rsid w:val="00C76CF8"/>
    <w:rsid w:val="00C90A5A"/>
    <w:rsid w:val="00C91832"/>
    <w:rsid w:val="00C9480C"/>
    <w:rsid w:val="00C96458"/>
    <w:rsid w:val="00CA387C"/>
    <w:rsid w:val="00CA3B35"/>
    <w:rsid w:val="00CA4086"/>
    <w:rsid w:val="00CA4E14"/>
    <w:rsid w:val="00CA7E04"/>
    <w:rsid w:val="00CB11CF"/>
    <w:rsid w:val="00CB7C12"/>
    <w:rsid w:val="00CC146D"/>
    <w:rsid w:val="00CC1696"/>
    <w:rsid w:val="00CC3BAB"/>
    <w:rsid w:val="00CD3D22"/>
    <w:rsid w:val="00CD637D"/>
    <w:rsid w:val="00CD6BAB"/>
    <w:rsid w:val="00CE04A5"/>
    <w:rsid w:val="00CF0606"/>
    <w:rsid w:val="00D03220"/>
    <w:rsid w:val="00D115E2"/>
    <w:rsid w:val="00D13A8B"/>
    <w:rsid w:val="00D1648F"/>
    <w:rsid w:val="00D3519C"/>
    <w:rsid w:val="00D37584"/>
    <w:rsid w:val="00D43AF9"/>
    <w:rsid w:val="00D4479A"/>
    <w:rsid w:val="00D464BF"/>
    <w:rsid w:val="00D5058C"/>
    <w:rsid w:val="00D50D83"/>
    <w:rsid w:val="00D60889"/>
    <w:rsid w:val="00D623A7"/>
    <w:rsid w:val="00D6382E"/>
    <w:rsid w:val="00D7421A"/>
    <w:rsid w:val="00D76715"/>
    <w:rsid w:val="00D870EC"/>
    <w:rsid w:val="00D94BBF"/>
    <w:rsid w:val="00DB2AAE"/>
    <w:rsid w:val="00DD05EF"/>
    <w:rsid w:val="00DE3DA5"/>
    <w:rsid w:val="00DF677F"/>
    <w:rsid w:val="00E00FB4"/>
    <w:rsid w:val="00E12CDC"/>
    <w:rsid w:val="00E16C33"/>
    <w:rsid w:val="00E37D0C"/>
    <w:rsid w:val="00E434B8"/>
    <w:rsid w:val="00E51792"/>
    <w:rsid w:val="00E51E51"/>
    <w:rsid w:val="00E55197"/>
    <w:rsid w:val="00E61698"/>
    <w:rsid w:val="00E62F07"/>
    <w:rsid w:val="00E737B5"/>
    <w:rsid w:val="00E935FC"/>
    <w:rsid w:val="00E94C8F"/>
    <w:rsid w:val="00E96AFB"/>
    <w:rsid w:val="00EA35C4"/>
    <w:rsid w:val="00EB0F2C"/>
    <w:rsid w:val="00EB1E91"/>
    <w:rsid w:val="00EB6289"/>
    <w:rsid w:val="00EC008D"/>
    <w:rsid w:val="00EC4A59"/>
    <w:rsid w:val="00ED65E5"/>
    <w:rsid w:val="00EE33E2"/>
    <w:rsid w:val="00EE49F2"/>
    <w:rsid w:val="00EE576F"/>
    <w:rsid w:val="00EE6354"/>
    <w:rsid w:val="00EF14D7"/>
    <w:rsid w:val="00EF271F"/>
    <w:rsid w:val="00EF50F3"/>
    <w:rsid w:val="00EF5AEF"/>
    <w:rsid w:val="00F134A3"/>
    <w:rsid w:val="00F16C10"/>
    <w:rsid w:val="00F238C6"/>
    <w:rsid w:val="00F31287"/>
    <w:rsid w:val="00F40C69"/>
    <w:rsid w:val="00F53A9E"/>
    <w:rsid w:val="00F84BFC"/>
    <w:rsid w:val="00FB4503"/>
    <w:rsid w:val="00FB541D"/>
    <w:rsid w:val="00FC07DA"/>
    <w:rsid w:val="00FE0A35"/>
    <w:rsid w:val="00FE3FE9"/>
    <w:rsid w:val="00FE41C1"/>
    <w:rsid w:val="00FF0D77"/>
    <w:rsid w:val="00FF6F46"/>
    <w:rsid w:val="01DE6D52"/>
    <w:rsid w:val="042123EF"/>
    <w:rsid w:val="045002B3"/>
    <w:rsid w:val="061752EC"/>
    <w:rsid w:val="06F44F6B"/>
    <w:rsid w:val="076B7C94"/>
    <w:rsid w:val="0830174E"/>
    <w:rsid w:val="08623F5A"/>
    <w:rsid w:val="094721EB"/>
    <w:rsid w:val="0AAC1AF0"/>
    <w:rsid w:val="0B3008A6"/>
    <w:rsid w:val="0CC8125D"/>
    <w:rsid w:val="0F823FBD"/>
    <w:rsid w:val="11044A89"/>
    <w:rsid w:val="118F1768"/>
    <w:rsid w:val="14A701DF"/>
    <w:rsid w:val="17246BEE"/>
    <w:rsid w:val="18A37FF1"/>
    <w:rsid w:val="1FD52B18"/>
    <w:rsid w:val="20960351"/>
    <w:rsid w:val="21D87713"/>
    <w:rsid w:val="2335674E"/>
    <w:rsid w:val="250155C4"/>
    <w:rsid w:val="25A57076"/>
    <w:rsid w:val="28B42251"/>
    <w:rsid w:val="28B85C85"/>
    <w:rsid w:val="2A5320B7"/>
    <w:rsid w:val="2CED50E5"/>
    <w:rsid w:val="2E9D1264"/>
    <w:rsid w:val="2EBD6442"/>
    <w:rsid w:val="2FCB1982"/>
    <w:rsid w:val="303C4750"/>
    <w:rsid w:val="31FF634C"/>
    <w:rsid w:val="3321604E"/>
    <w:rsid w:val="3B3D1BDA"/>
    <w:rsid w:val="3B9D0A29"/>
    <w:rsid w:val="3C632166"/>
    <w:rsid w:val="3CB13C09"/>
    <w:rsid w:val="3F4C281E"/>
    <w:rsid w:val="41776322"/>
    <w:rsid w:val="44430AB6"/>
    <w:rsid w:val="47FA5F6D"/>
    <w:rsid w:val="4AD9637E"/>
    <w:rsid w:val="4B066632"/>
    <w:rsid w:val="4BF96504"/>
    <w:rsid w:val="4CEB1767"/>
    <w:rsid w:val="4DC96D27"/>
    <w:rsid w:val="4F4432D4"/>
    <w:rsid w:val="5013320B"/>
    <w:rsid w:val="50177E35"/>
    <w:rsid w:val="519A3CE1"/>
    <w:rsid w:val="53D944B6"/>
    <w:rsid w:val="540E41DC"/>
    <w:rsid w:val="55CD765B"/>
    <w:rsid w:val="5760582D"/>
    <w:rsid w:val="5769265E"/>
    <w:rsid w:val="57F264D6"/>
    <w:rsid w:val="5FDE5792"/>
    <w:rsid w:val="61751ECC"/>
    <w:rsid w:val="61931826"/>
    <w:rsid w:val="621B60D7"/>
    <w:rsid w:val="6303379B"/>
    <w:rsid w:val="63C228DC"/>
    <w:rsid w:val="63D47EB8"/>
    <w:rsid w:val="63F136A7"/>
    <w:rsid w:val="63F46ECD"/>
    <w:rsid w:val="641C76EE"/>
    <w:rsid w:val="643140FE"/>
    <w:rsid w:val="64FC3E38"/>
    <w:rsid w:val="652B7266"/>
    <w:rsid w:val="658B1312"/>
    <w:rsid w:val="66CA22D0"/>
    <w:rsid w:val="68B41944"/>
    <w:rsid w:val="69E225F5"/>
    <w:rsid w:val="6BC861F9"/>
    <w:rsid w:val="6BFD2372"/>
    <w:rsid w:val="6C366ED9"/>
    <w:rsid w:val="6EBC4791"/>
    <w:rsid w:val="6FA75EB3"/>
    <w:rsid w:val="6FF135AF"/>
    <w:rsid w:val="707F1A5F"/>
    <w:rsid w:val="74676766"/>
    <w:rsid w:val="7509268F"/>
    <w:rsid w:val="76F058E0"/>
    <w:rsid w:val="789659B8"/>
    <w:rsid w:val="78DF6E9B"/>
    <w:rsid w:val="7BF04330"/>
    <w:rsid w:val="7F4005D7"/>
    <w:rsid w:val="7FA7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next w:val="1"/>
    <w:link w:val="17"/>
    <w:qFormat/>
    <w:uiPriority w:val="10"/>
    <w:pPr>
      <w:spacing w:line="578" w:lineRule="exact"/>
      <w:jc w:val="center"/>
      <w:outlineLvl w:val="1"/>
    </w:pPr>
    <w:rPr>
      <w:rFonts w:ascii="Cambria" w:hAnsi="Cambria" w:eastAsia="楷体"/>
      <w:b/>
      <w:bCs/>
      <w:sz w:val="32"/>
      <w:szCs w:val="32"/>
    </w:rPr>
  </w:style>
  <w:style w:type="character" w:styleId="9">
    <w:name w:val="Strong"/>
    <w:basedOn w:val="8"/>
    <w:qFormat/>
    <w:uiPriority w:val="22"/>
    <w:rPr>
      <w:b/>
      <w:bCs/>
    </w:rPr>
  </w:style>
  <w:style w:type="paragraph" w:customStyle="1" w:styleId="10">
    <w:name w:val="正文-GEI"/>
    <w:basedOn w:val="1"/>
    <w:qFormat/>
    <w:uiPriority w:val="0"/>
    <w:pPr>
      <w:widowControl/>
      <w:spacing w:line="560" w:lineRule="exact"/>
      <w:ind w:left="-200" w:leftChars="-200" w:right="-200" w:rightChars="-200" w:firstLine="200" w:firstLineChars="200"/>
    </w:pPr>
    <w:rPr>
      <w:rFonts w:ascii="Times New Roman" w:hAnsi="Times New Roman" w:eastAsia="仿宋_GB2312"/>
      <w:kern w:val="0"/>
      <w:sz w:val="32"/>
      <w:szCs w:val="32"/>
    </w:rPr>
  </w:style>
  <w:style w:type="paragraph" w:styleId="11">
    <w:name w:val="List Paragraph"/>
    <w:basedOn w:val="1"/>
    <w:qFormat/>
    <w:uiPriority w:val="34"/>
    <w:pPr>
      <w:ind w:firstLine="420" w:firstLineChars="200"/>
    </w:pPr>
  </w:style>
  <w:style w:type="paragraph" w:customStyle="1" w:styleId="12">
    <w:name w:val="Char Char Char Char"/>
    <w:basedOn w:val="1"/>
    <w:qFormat/>
    <w:uiPriority w:val="0"/>
    <w:rPr>
      <w:rFonts w:ascii="宋体" w:hAnsi="宋体" w:cs="Courier New"/>
      <w:sz w:val="32"/>
      <w:szCs w:val="32"/>
    </w:rPr>
  </w:style>
  <w:style w:type="character" w:customStyle="1" w:styleId="13">
    <w:name w:val="页眉 字符"/>
    <w:basedOn w:val="8"/>
    <w:link w:val="4"/>
    <w:qFormat/>
    <w:uiPriority w:val="99"/>
    <w:rPr>
      <w:rFonts w:ascii="Calibri" w:hAnsi="Calibri" w:eastAsia="宋体" w:cs="Times New Roman"/>
      <w:sz w:val="18"/>
      <w:szCs w:val="18"/>
    </w:rPr>
  </w:style>
  <w:style w:type="character" w:customStyle="1" w:styleId="14">
    <w:name w:val="页脚 字符"/>
    <w:basedOn w:val="8"/>
    <w:link w:val="3"/>
    <w:qFormat/>
    <w:uiPriority w:val="99"/>
    <w:rPr>
      <w:rFonts w:ascii="Calibri" w:hAnsi="Calibri" w:eastAsia="宋体" w:cs="Times New Roman"/>
      <w:sz w:val="18"/>
      <w:szCs w:val="18"/>
    </w:rPr>
  </w:style>
  <w:style w:type="character" w:customStyle="1" w:styleId="15">
    <w:name w:val="批注框文本 字符"/>
    <w:basedOn w:val="8"/>
    <w:link w:val="2"/>
    <w:semiHidden/>
    <w:qFormat/>
    <w:uiPriority w:val="99"/>
    <w:rPr>
      <w:rFonts w:ascii="Calibri" w:hAnsi="Calibri" w:eastAsia="宋体" w:cs="Times New Roman"/>
      <w:sz w:val="18"/>
      <w:szCs w:val="18"/>
    </w:rPr>
  </w:style>
  <w:style w:type="character" w:customStyle="1" w:styleId="16">
    <w:name w:val="标题 字符"/>
    <w:basedOn w:val="8"/>
    <w:qFormat/>
    <w:uiPriority w:val="10"/>
    <w:rPr>
      <w:rFonts w:asciiTheme="majorHAnsi" w:hAnsiTheme="majorHAnsi" w:eastAsiaTheme="majorEastAsia" w:cstheme="majorBidi"/>
      <w:b/>
      <w:bCs/>
      <w:sz w:val="32"/>
      <w:szCs w:val="32"/>
    </w:rPr>
  </w:style>
  <w:style w:type="character" w:customStyle="1" w:styleId="17">
    <w:name w:val="标题 字符1"/>
    <w:link w:val="6"/>
    <w:qFormat/>
    <w:uiPriority w:val="10"/>
    <w:rPr>
      <w:rFonts w:ascii="Cambria" w:hAnsi="Cambria" w:eastAsia="楷体" w:cs="Times New Roman"/>
      <w:b/>
      <w:bCs/>
      <w:sz w:val="32"/>
      <w:szCs w:val="32"/>
    </w:rPr>
  </w:style>
  <w:style w:type="paragraph" w:customStyle="1" w:styleId="18">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3FCA8-D2BB-4539-B2BF-629A605D0377}">
  <ds:schemaRefs/>
</ds:datastoreItem>
</file>

<file path=docProps/app.xml><?xml version="1.0" encoding="utf-8"?>
<Properties xmlns="http://schemas.openxmlformats.org/officeDocument/2006/extended-properties" xmlns:vt="http://schemas.openxmlformats.org/officeDocument/2006/docPropsVTypes">
  <Template>Normal</Template>
  <Pages>5</Pages>
  <Words>413</Words>
  <Characters>2357</Characters>
  <Lines>19</Lines>
  <Paragraphs>5</Paragraphs>
  <TotalTime>358</TotalTime>
  <ScaleCrop>false</ScaleCrop>
  <LinksUpToDate>false</LinksUpToDate>
  <CharactersWithSpaces>2765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2020-11-11T02:28:00Z</dcterms:created>
  <dc:creator>user</dc:creator>
  <cp:lastModifiedBy>Administrator</cp:lastModifiedBy>
  <cp:lastPrinted>2021-06-15T08:49:00Z</cp:lastPrinted>
  <dcterms:modified xsi:type="dcterms:W3CDTF">2021-07-19T09:17:38Z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32F440D7025B46D5B12D72223918B3E5</vt:lpwstr>
  </property>
</Properties>
</file>