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71" w:rsidRDefault="003D7D1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20</w:t>
      </w:r>
      <w:r w:rsidR="00346DD0">
        <w:rPr>
          <w:rFonts w:ascii="Times New Roman" w:hAnsi="Times New Roman" w:cs="Times New Roman" w:hint="eastAsia"/>
          <w:sz w:val="44"/>
          <w:szCs w:val="44"/>
        </w:rPr>
        <w:t>20</w:t>
      </w:r>
      <w:r>
        <w:rPr>
          <w:rFonts w:ascii="Times New Roman" w:hAnsi="Times New Roman" w:cs="Times New Roman" w:hint="eastAsia"/>
          <w:sz w:val="44"/>
          <w:szCs w:val="44"/>
        </w:rPr>
        <w:t>年政府购买服务情况说明</w:t>
      </w:r>
    </w:p>
    <w:p w:rsidR="00B97171" w:rsidRDefault="00B97171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我单位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 w:rsidR="00346DD0"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决算中</w:t>
      </w:r>
      <w:r>
        <w:rPr>
          <w:rFonts w:ascii="Times New Roman" w:eastAsia="仿宋" w:hAnsi="Times New Roman" w:cs="Times New Roman"/>
          <w:sz w:val="32"/>
          <w:szCs w:val="32"/>
        </w:rPr>
        <w:t>政府购买服务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，金额</w:t>
      </w:r>
      <w:r>
        <w:rPr>
          <w:rFonts w:ascii="Times New Roman" w:eastAsia="仿宋" w:hAnsi="Times New Roman" w:cs="Times New Roman"/>
          <w:sz w:val="32"/>
          <w:szCs w:val="32"/>
        </w:rPr>
        <w:t>元，</w:t>
      </w:r>
      <w:r>
        <w:rPr>
          <w:rFonts w:ascii="Times New Roman" w:eastAsia="仿宋" w:hAnsi="Times New Roman" w:cs="Times New Roman"/>
          <w:sz w:val="32"/>
          <w:szCs w:val="32"/>
        </w:rPr>
        <w:t>按指导目录二级目录分类情况</w:t>
      </w:r>
      <w:r>
        <w:rPr>
          <w:rFonts w:ascii="Times New Roman" w:eastAsia="仿宋" w:hAnsi="Times New Roman" w:cs="Times New Roman"/>
          <w:sz w:val="32"/>
          <w:szCs w:val="32"/>
        </w:rPr>
        <w:t>如下：</w:t>
      </w:r>
    </w:p>
    <w:tbl>
      <w:tblPr>
        <w:tblW w:w="8940" w:type="dxa"/>
        <w:tblInd w:w="93" w:type="dxa"/>
        <w:tblLook w:val="04A0"/>
      </w:tblPr>
      <w:tblGrid>
        <w:gridCol w:w="640"/>
        <w:gridCol w:w="2640"/>
        <w:gridCol w:w="2640"/>
        <w:gridCol w:w="1600"/>
        <w:gridCol w:w="1420"/>
      </w:tblGrid>
      <w:tr w:rsidR="00346DD0" w:rsidRPr="00346DD0" w:rsidTr="00346DD0">
        <w:trPr>
          <w:trHeight w:val="6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三级目录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承接主体性质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支出金额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公共服务</w:t>
            </w: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一窗式</w:t>
            </w: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受理服务经费（购买服务）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政府委托的其他社会救助辅助性服务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1,430,749.46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街道困难群众救助所项目（购买服务）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困难群众精准救助服务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1,180,000.00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对</w:t>
            </w:r>
            <w:proofErr w:type="gramStart"/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特扶家庭</w:t>
            </w:r>
            <w:proofErr w:type="gramEnd"/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的帮扶工作经费（购买服务）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对</w:t>
            </w:r>
            <w:proofErr w:type="gramStart"/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特扶家庭</w:t>
            </w:r>
            <w:proofErr w:type="gramEnd"/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的帮扶服务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310,736.00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精神关怀、养老巡视服务（购买服务）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老年人精神关怀服务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143,185.40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精神关怀、养老巡视服务（购买服务）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老年人精神关怀服务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239,759.28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街道退役军人服务站项目（购买服务）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优抚管理服务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白纸坊街道社会心理服务中心服务项目尾款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社会组织服务项目委托管理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140,450.00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残疾人温馨家园购买服务经费（购买服务）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残疾人康复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159,200.00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残疾人温馨家园购买服务经费（购买服务）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残疾人康复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39,780.00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地区公共文化服务经费（购买服务）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公共文化设施运营维护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448,560.00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地区公共文化服务经费（购买服务）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公益性文化活动组织实施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99,990.00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科普教育基地运营维护经费（购买服务）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公共文化设施运营维护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294,534.90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科普教育基地运营维护经费（购买服务）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公共文化设施运营维护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5,465.10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科普教育基地运营维护经费（购买服务）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公共文化设施运营维护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132,154.41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宣传服务活动经费（购买服务）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政府委托的其他文化辅助性服务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宣传服务活动经费（购买服务）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政府委托的其他文化辅助性服务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75,695.50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宣传服务活动经费（购买服务）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政府委托的其他文化辅助性服务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开展群众性体育活动经费（购买服务）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体育基础设施建设管理与维护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社区工作者队伍建设项目（购买服务）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社区活动组织与开展服务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社区建设和社会组织培育（购买服务）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社区建设与管理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社区建设和社会组织培育（购买服务）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社区建设与管理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81,680.00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小区物业管理相关服务（购买服务）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物业服务评估定价及物业企业履约绩效考评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小区物业管理相关服务（购买服务）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物业服务评估定价及物业企业履约绩效考评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小区物业管理相关服务（购买服务）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其他项目评审评估服务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小区物业管理相关服务（购买服务）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物业服务评估定价及物业企业履约绩效考评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法律顾问费（购买服务）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法律咨询服务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202,300.00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第七次人口普查经费（购买服务）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调查统计服务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3,198,476.00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质保期项目二次验收服务费（购买服务）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工程监理服务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工程预算结算评审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工程预算结算评审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工程预算结算评审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工程预算结算评审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7,367.00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178,600.00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15,640.00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4,388.84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4,122.49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环境建设工程咨询类、预结算评审服务费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工程预算结算评审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7,457.18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工程预算结算评审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8,380.56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工程预算结算评审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5,704.00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8,542.14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12,788.99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12,528.15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各类用房工程造价咨询类、预结算评审类服务费（政府采购）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工程造价服务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7,567.08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评测评审及固定资产清查经费（购买服务）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其他项目评审评估服务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397,600.00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评测评审及固定资产清查经费（购买服务）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其他项目评审评估服务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评测评审及固定资产清查经费（购买服务）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其他项目评审评估服务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评测评审及固定资产清查经费（购买服务）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其他项目评审评估服务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5,100.00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购买公共服务绩效评价（购买服务）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财政项目绩效评价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全响应指挥中心劳务外包费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大数据信息采集服务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860,504.00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全响应指挥中心劳务外包费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大数据信息采集服务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634,680.00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全响应指挥中心劳务外包费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大数据信息采集服务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</w:t>
            </w: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及网络运维外包服务费（购买服务）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机关信息系统建设与维护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</w:t>
            </w: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及网络运维外包服务费（购买服务）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机关信息系统建设与维护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243,497.90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办公区域设备设施专项保养费用（购买服务）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办公设备维修保养服务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89,500.00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办公区域设备设施专项保养费用（购买服务）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办公设备维修保养服务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78,012.00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办公区域设备设施专项保养费用（购买服务）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办公设备维修保养服务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85,288.00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办公区域设备设施专项保养费用（购买服务）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办公设备维修保养服务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办公区域设备设施专项保养费用（购买服务）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办公设备维修保养服务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31,200.00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市民服务中心（枣林前街办公区）物业费（购买服务）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135,240.00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机关办公区域及大楼物业管理费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867,200.00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机关办公区域及大楼物业管理费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132,659.76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大气污染防治精细化管理（购买服务）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政府委托的其他环境治理辅助性服务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303,000.00</w:t>
            </w:r>
          </w:p>
        </w:tc>
      </w:tr>
      <w:tr w:rsidR="00346DD0" w:rsidRPr="00346DD0" w:rsidTr="00346DD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党群服务中心活动空间设计及布展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社区党建及服务群众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D0" w:rsidRPr="00346DD0" w:rsidRDefault="00346DD0" w:rsidP="00346DD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D0" w:rsidRPr="00346DD0" w:rsidRDefault="00346DD0" w:rsidP="00346DD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D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716,745.50</w:t>
            </w:r>
          </w:p>
        </w:tc>
      </w:tr>
    </w:tbl>
    <w:p w:rsidR="00346DD0" w:rsidRDefault="00346DD0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其中</w:t>
      </w:r>
      <w:r>
        <w:rPr>
          <w:rFonts w:ascii="Times New Roman" w:eastAsia="仿宋" w:hAnsi="Times New Roman" w:cs="Times New Roman"/>
          <w:sz w:val="32"/>
          <w:szCs w:val="32"/>
        </w:rPr>
        <w:t>，项目</w:t>
      </w:r>
      <w:r>
        <w:rPr>
          <w:rFonts w:ascii="Times New Roman" w:eastAsia="仿宋" w:hAnsi="Times New Roman" w:cs="Times New Roman" w:hint="eastAsia"/>
          <w:sz w:val="32"/>
          <w:szCs w:val="32"/>
        </w:rPr>
        <w:t>名称中</w:t>
      </w:r>
      <w:r>
        <w:rPr>
          <w:rFonts w:ascii="Times New Roman" w:eastAsia="仿宋" w:hAnsi="Times New Roman" w:cs="Times New Roman"/>
          <w:sz w:val="32"/>
          <w:szCs w:val="32"/>
        </w:rPr>
        <w:t>同时包含服务与工程、服务与货物的项目</w:t>
      </w:r>
      <w:r>
        <w:rPr>
          <w:rFonts w:ascii="Times New Roman" w:eastAsia="仿宋" w:hAnsi="Times New Roman" w:cs="Times New Roman" w:hint="eastAsia"/>
          <w:sz w:val="32"/>
          <w:szCs w:val="32"/>
        </w:rPr>
        <w:t>有</w:t>
      </w:r>
      <w:r w:rsidR="00C24056">
        <w:rPr>
          <w:rFonts w:ascii="Times New Roman" w:eastAsia="仿宋" w:hAnsi="Times New Roman" w:cs="Times New Roman" w:hint="eastAsia"/>
          <w:sz w:val="32"/>
          <w:szCs w:val="32"/>
        </w:rPr>
        <w:t>三</w:t>
      </w:r>
      <w:r>
        <w:rPr>
          <w:rFonts w:ascii="Times New Roman" w:eastAsia="仿宋" w:hAnsi="Times New Roman" w:cs="Times New Roman" w:hint="eastAsia"/>
          <w:sz w:val="32"/>
          <w:szCs w:val="32"/>
        </w:rPr>
        <w:t>个，具体情况说明如下：</w:t>
      </w: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lang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名称为“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环境建设工程咨询类、预结算评审服务费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r w:rsidR="00C24056">
        <w:rPr>
          <w:rFonts w:ascii="Times New Roman" w:eastAsia="仿宋" w:hAnsi="Times New Roman" w:cs="Times New Roman" w:hint="eastAsia"/>
          <w:sz w:val="32"/>
          <w:szCs w:val="32"/>
        </w:rPr>
        <w:t>234618.33</w:t>
      </w:r>
      <w:r>
        <w:rPr>
          <w:rFonts w:ascii="Times New Roman" w:eastAsia="仿宋" w:hAnsi="Times New Roman" w:cs="Times New Roman"/>
          <w:sz w:val="32"/>
          <w:szCs w:val="32"/>
        </w:rPr>
        <w:t>元，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涉及政府购买服务目录为</w:t>
      </w:r>
      <w:r>
        <w:rPr>
          <w:rFonts w:ascii="Times New Roman" w:eastAsia="仿宋" w:hAnsi="Times New Roman" w:cs="Times New Roman"/>
          <w:sz w:val="32"/>
          <w:szCs w:val="32"/>
          <w:lang/>
        </w:rPr>
        <w:t>：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“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E00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政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lastRenderedPageBreak/>
        <w:t>府履职所需辅助性服务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E06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工程造价服务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”和“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E00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政府履职所需辅助性服务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E06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工程预算结算评审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”</w:t>
      </w:r>
      <w:r>
        <w:rPr>
          <w:rFonts w:ascii="Times New Roman" w:eastAsia="仿宋" w:hAnsi="Times New Roman" w:cs="Times New Roman"/>
          <w:sz w:val="32"/>
          <w:szCs w:val="32"/>
          <w:lang/>
        </w:rPr>
        <w:t>。</w:t>
      </w: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lang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名称为“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各类用房工程造价咨询类、预结算评审类服务费（政府采购）</w:t>
      </w:r>
      <w:r>
        <w:rPr>
          <w:rFonts w:ascii="Times New Roman" w:eastAsia="仿宋" w:hAnsi="Times New Roman" w:cs="Times New Roman" w:hint="eastAsia"/>
          <w:sz w:val="32"/>
          <w:szCs w:val="32"/>
        </w:rPr>
        <w:t>”的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r w:rsidR="00C24056">
        <w:rPr>
          <w:rFonts w:ascii="Times New Roman" w:eastAsia="仿宋" w:hAnsi="Times New Roman" w:cs="Times New Roman" w:hint="eastAsia"/>
          <w:sz w:val="32"/>
          <w:szCs w:val="32"/>
        </w:rPr>
        <w:t>76968.1</w:t>
      </w:r>
      <w:r>
        <w:rPr>
          <w:rFonts w:ascii="Times New Roman" w:eastAsia="仿宋" w:hAnsi="Times New Roman" w:cs="Times New Roman"/>
          <w:sz w:val="32"/>
          <w:szCs w:val="32"/>
        </w:rPr>
        <w:t>元</w:t>
      </w:r>
      <w:r w:rsidR="00C24056">
        <w:rPr>
          <w:rFonts w:ascii="Times New Roman" w:eastAsia="仿宋" w:hAnsi="Times New Roman" w:cs="Times New Roman"/>
          <w:sz w:val="32"/>
          <w:szCs w:val="32"/>
        </w:rPr>
        <w:t>，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涉及政府购买服务目录为</w:t>
      </w:r>
      <w:r w:rsidR="00C24056">
        <w:rPr>
          <w:rFonts w:ascii="Times New Roman" w:eastAsia="仿宋" w:hAnsi="Times New Roman" w:cs="Times New Roman"/>
          <w:sz w:val="32"/>
          <w:szCs w:val="32"/>
          <w:lang/>
        </w:rPr>
        <w:t>：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“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E00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政府履职所需辅助性服务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E06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工程造价服务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”和“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E00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政府履职所需辅助性服务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E06 | 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工程服务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="00C24056"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工程预算结算评审</w:t>
      </w:r>
      <w:r w:rsidR="00C24056">
        <w:rPr>
          <w:rFonts w:ascii="Times New Roman" w:eastAsia="仿宋" w:hAnsi="Times New Roman" w:cs="Times New Roman" w:hint="eastAsia"/>
          <w:sz w:val="32"/>
          <w:szCs w:val="32"/>
          <w:lang/>
        </w:rPr>
        <w:t>”</w:t>
      </w:r>
      <w:r w:rsidR="00C24056">
        <w:rPr>
          <w:rFonts w:ascii="Times New Roman" w:eastAsia="仿宋" w:hAnsi="Times New Roman" w:cs="Times New Roman"/>
          <w:sz w:val="32"/>
          <w:szCs w:val="32"/>
          <w:lang/>
        </w:rPr>
        <w:t>。</w:t>
      </w:r>
    </w:p>
    <w:p w:rsidR="00C24056" w:rsidRDefault="00C24056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、名称为“</w:t>
      </w:r>
      <w:r w:rsidRPr="00C24056">
        <w:rPr>
          <w:rFonts w:ascii="Times New Roman" w:eastAsia="仿宋" w:hAnsi="Times New Roman" w:cs="Times New Roman" w:hint="eastAsia"/>
          <w:sz w:val="32"/>
          <w:szCs w:val="32"/>
        </w:rPr>
        <w:t>办公区域设备设施专项保养费用（购买服务）</w:t>
      </w:r>
      <w:r>
        <w:rPr>
          <w:rFonts w:ascii="Times New Roman" w:eastAsia="仿宋" w:hAnsi="Times New Roman" w:cs="Times New Roman" w:hint="eastAsia"/>
          <w:sz w:val="32"/>
          <w:szCs w:val="32"/>
        </w:rPr>
        <w:t>”的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r>
        <w:rPr>
          <w:rFonts w:ascii="Times New Roman" w:eastAsia="仿宋" w:hAnsi="Times New Roman" w:cs="Times New Roman" w:hint="eastAsia"/>
          <w:sz w:val="32"/>
          <w:szCs w:val="32"/>
        </w:rPr>
        <w:t>320000</w:t>
      </w:r>
      <w:r>
        <w:rPr>
          <w:rFonts w:ascii="Times New Roman" w:eastAsia="仿宋" w:hAnsi="Times New Roman" w:cs="Times New Roman"/>
          <w:sz w:val="32"/>
          <w:szCs w:val="32"/>
        </w:rPr>
        <w:t>元，，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涉及政府购买服务目录为</w:t>
      </w:r>
      <w:r>
        <w:rPr>
          <w:rFonts w:ascii="Times New Roman" w:eastAsia="仿宋" w:hAnsi="Times New Roman" w:cs="Times New Roman"/>
          <w:sz w:val="32"/>
          <w:szCs w:val="32"/>
          <w:lang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“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E00 | 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政府履职所需辅助性服务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E06 | 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工程服务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工程造价服务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”和“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E00 | 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政府履职所需辅助性服务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 xml:space="preserve">E12 | 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后勤服务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—</w:t>
      </w:r>
      <w:r w:rsidRPr="00C24056">
        <w:rPr>
          <w:rFonts w:ascii="Times New Roman" w:eastAsia="仿宋" w:hAnsi="Times New Roman" w:cs="Times New Roman" w:hint="eastAsia"/>
          <w:sz w:val="32"/>
          <w:szCs w:val="32"/>
          <w:lang/>
        </w:rPr>
        <w:t>办公设备维修保养服务</w:t>
      </w:r>
      <w:r>
        <w:rPr>
          <w:rFonts w:ascii="Times New Roman" w:eastAsia="仿宋" w:hAnsi="Times New Roman" w:cs="Times New Roman" w:hint="eastAsia"/>
          <w:sz w:val="32"/>
          <w:szCs w:val="32"/>
          <w:lang/>
        </w:rPr>
        <w:t>”</w:t>
      </w:r>
      <w:r>
        <w:rPr>
          <w:rFonts w:ascii="Times New Roman" w:eastAsia="仿宋" w:hAnsi="Times New Roman" w:cs="Times New Roman"/>
          <w:sz w:val="32"/>
          <w:szCs w:val="32"/>
          <w:lang/>
        </w:rPr>
        <w:t>。</w:t>
      </w: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政府购买服务详细内容见“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年政府购买服务支出情况表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京财综合补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01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表</w:t>
      </w:r>
      <w:r>
        <w:rPr>
          <w:rFonts w:ascii="Times New Roman" w:eastAsia="仿宋" w:hAnsi="Times New Roman" w:cs="Times New Roman" w:hint="eastAsia"/>
          <w:sz w:val="32"/>
          <w:szCs w:val="32"/>
        </w:rPr>
        <w:t>”。</w:t>
      </w:r>
      <w:bookmarkStart w:id="0" w:name="_GoBack"/>
      <w:bookmarkEnd w:id="0"/>
    </w:p>
    <w:sectPr w:rsidR="00B97171" w:rsidSect="00B9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1B" w:rsidRDefault="003D7D1B" w:rsidP="00346DD0">
      <w:r>
        <w:separator/>
      </w:r>
    </w:p>
  </w:endnote>
  <w:endnote w:type="continuationSeparator" w:id="0">
    <w:p w:rsidR="003D7D1B" w:rsidRDefault="003D7D1B" w:rsidP="0034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1B" w:rsidRDefault="003D7D1B" w:rsidP="00346DD0">
      <w:r>
        <w:separator/>
      </w:r>
    </w:p>
  </w:footnote>
  <w:footnote w:type="continuationSeparator" w:id="0">
    <w:p w:rsidR="003D7D1B" w:rsidRDefault="003D7D1B" w:rsidP="0034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02452D"/>
    <w:rsid w:val="00346DD0"/>
    <w:rsid w:val="003D7D1B"/>
    <w:rsid w:val="005407CD"/>
    <w:rsid w:val="005A5D6C"/>
    <w:rsid w:val="00B97171"/>
    <w:rsid w:val="00C24056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8B3543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02452D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9717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9717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34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DD0"/>
    <w:rPr>
      <w:kern w:val="2"/>
      <w:sz w:val="18"/>
      <w:szCs w:val="18"/>
    </w:rPr>
  </w:style>
  <w:style w:type="paragraph" w:styleId="a4">
    <w:name w:val="footer"/>
    <w:basedOn w:val="a"/>
    <w:link w:val="Char0"/>
    <w:rsid w:val="0034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D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3</cp:revision>
  <dcterms:created xsi:type="dcterms:W3CDTF">2020-08-25T03:24:00Z</dcterms:created>
  <dcterms:modified xsi:type="dcterms:W3CDTF">2021-09-06T01:09:00Z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