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eastAsia" w:ascii="宋体" w:hAnsi="宋体" w:eastAsia="宋体" w:cs="宋体"/>
          <w:i w:val="0"/>
          <w:caps w:val="0"/>
          <w:color w:val="333333"/>
          <w:spacing w:val="0"/>
          <w:sz w:val="16"/>
          <w:szCs w:val="16"/>
        </w:rPr>
      </w:pPr>
      <w:r>
        <w:rPr>
          <w:rFonts w:ascii="方正小标宋简体" w:hAnsi="方正小标宋简体" w:eastAsia="方正小标宋简体" w:cs="方正小标宋简体"/>
          <w:i w:val="0"/>
          <w:caps w:val="0"/>
          <w:color w:val="333333"/>
          <w:spacing w:val="0"/>
          <w:kern w:val="0"/>
          <w:sz w:val="44"/>
          <w:szCs w:val="44"/>
          <w:bdr w:val="none" w:color="auto" w:sz="0" w:space="0"/>
          <w:shd w:val="clear" w:fill="FFFFFF"/>
          <w:lang w:val="en-US" w:eastAsia="zh-CN" w:bidi="ar"/>
        </w:rPr>
        <w:t>市场监督管理行政处罚听证办法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eastAsia" w:ascii="宋体" w:hAnsi="宋体" w:eastAsia="宋体" w:cs="宋体"/>
          <w:i w:val="0"/>
          <w:caps w:val="0"/>
          <w:color w:val="333333"/>
          <w:spacing w:val="0"/>
          <w:sz w:val="16"/>
          <w:szCs w:val="16"/>
        </w:rPr>
      </w:pPr>
      <w:r>
        <w:rPr>
          <w:rFonts w:ascii="华文楷体" w:hAnsi="华文楷体" w:eastAsia="华文楷体" w:cs="华文楷体"/>
          <w:i w:val="0"/>
          <w:caps w:val="0"/>
          <w:color w:val="333333"/>
          <w:spacing w:val="0"/>
          <w:sz w:val="32"/>
          <w:szCs w:val="32"/>
          <w:bdr w:val="none" w:color="auto" w:sz="0" w:space="0"/>
          <w:shd w:val="clear" w:fill="FFFFFF"/>
        </w:rPr>
        <w:t> </w:t>
      </w:r>
      <w:r>
        <w:rPr>
          <w:rFonts w:ascii="楷体" w:hAnsi="楷体" w:eastAsia="楷体" w:cs="楷体"/>
          <w:i w:val="0"/>
          <w:caps w:val="0"/>
          <w:color w:val="333333"/>
          <w:spacing w:val="0"/>
          <w:sz w:val="32"/>
          <w:szCs w:val="32"/>
          <w:bdr w:val="none" w:color="auto" w:sz="0" w:space="0"/>
          <w:shd w:val="clear" w:fill="FFFFFF"/>
        </w:rPr>
        <w:t> </w:t>
      </w:r>
      <w:r>
        <w:rPr>
          <w:rFonts w:hint="eastAsia" w:ascii="楷体" w:hAnsi="楷体" w:eastAsia="楷体" w:cs="楷体"/>
          <w:i w:val="0"/>
          <w:caps w:val="0"/>
          <w:color w:val="333333"/>
          <w:spacing w:val="0"/>
          <w:sz w:val="32"/>
          <w:szCs w:val="32"/>
          <w:bdr w:val="none" w:color="auto" w:sz="0" w:space="0"/>
          <w:shd w:val="clear" w:fill="FFFFFF"/>
        </w:rPr>
        <w:t>（2018年12月21日国家市场监督管理总局令第3号公布，根据2021年7月2日国家市场监督管理总局令第42号《国家市场监督管理总局关于修改〈市场监督管理行政处罚程序暂行规定〉等二部规章的决定》修正）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eastAsia" w:ascii="宋体" w:hAnsi="宋体" w:eastAsia="宋体" w:cs="宋体"/>
          <w:i w:val="0"/>
          <w:caps w:val="0"/>
          <w:color w:val="333333"/>
          <w:spacing w:val="0"/>
          <w:sz w:val="16"/>
          <w:szCs w:val="16"/>
        </w:rPr>
      </w:pPr>
      <w:r>
        <w:rPr>
          <w:rFonts w:ascii="黑体" w:hAnsi="宋体" w:eastAsia="黑体" w:cs="黑体"/>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eastAsia" w:ascii="宋体" w:hAnsi="宋体" w:eastAsia="宋体" w:cs="宋体"/>
          <w:i w:val="0"/>
          <w:caps w:val="0"/>
          <w:color w:val="333333"/>
          <w:spacing w:val="0"/>
          <w:sz w:val="16"/>
          <w:szCs w:val="16"/>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eastAsia" w:ascii="宋体" w:hAnsi="宋体" w:eastAsia="宋体" w:cs="宋体"/>
          <w:i w:val="0"/>
          <w:caps w:val="0"/>
          <w:color w:val="333333"/>
          <w:spacing w:val="0"/>
          <w:sz w:val="16"/>
          <w:szCs w:val="16"/>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caps w:val="0"/>
          <w:color w:val="333333"/>
          <w:spacing w:val="0"/>
          <w:sz w:val="16"/>
          <w:szCs w:val="16"/>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第一条</w:t>
      </w:r>
      <w:r>
        <w:rPr>
          <w:rFonts w:ascii="方正黑体_GBK" w:hAnsi="方正黑体_GBK" w:eastAsia="方正黑体_GBK" w:cs="方正黑体_GBK"/>
          <w:i w:val="0"/>
          <w:caps w:val="0"/>
          <w:color w:val="333333"/>
          <w:spacing w:val="0"/>
          <w:kern w:val="0"/>
          <w:sz w:val="32"/>
          <w:szCs w:val="32"/>
          <w:bdr w:val="none" w:color="auto" w:sz="0" w:space="0"/>
          <w:shd w:val="clear" w:fill="FFFFFF"/>
          <w:lang w:val="en-US" w:eastAsia="zh-CN" w:bidi="ar"/>
        </w:rPr>
        <w:t>  </w:t>
      </w:r>
      <w:r>
        <w:rPr>
          <w:rFonts w:ascii="仿宋_GB2312" w:hAnsi="宋体" w:eastAsia="仿宋_GB2312" w:cs="仿宋_GB2312"/>
          <w:i w:val="0"/>
          <w:caps w:val="0"/>
          <w:color w:val="333333"/>
          <w:spacing w:val="0"/>
          <w:kern w:val="0"/>
          <w:sz w:val="32"/>
          <w:szCs w:val="32"/>
          <w:bdr w:val="none" w:color="auto" w:sz="0" w:space="0"/>
          <w:shd w:val="clear" w:fill="FFFFFF"/>
          <w:lang w:val="en-US" w:eastAsia="zh-CN" w:bidi="ar"/>
        </w:rPr>
        <w:t>为了规范市场监督管理行政处罚听证程序，保障市场监督管理部门依法实施行政处罚，保护自然人、法人和其他组织的合法权益，根据《中华人民共和国行政处罚法》的有关规定，制定本办法。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caps w:val="0"/>
          <w:color w:val="333333"/>
          <w:spacing w:val="0"/>
          <w:sz w:val="16"/>
          <w:szCs w:val="16"/>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第二条</w:t>
      </w: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　市场监督管理部门组织行政处罚听证，适用本办法。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caps w:val="0"/>
          <w:color w:val="333333"/>
          <w:spacing w:val="0"/>
          <w:sz w:val="16"/>
          <w:szCs w:val="16"/>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第三条　</w:t>
      </w: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市场监督管理部门组织行政处罚听证，应当遵循公开、公正、效率的原则，保障和便利当事人依法行使陈述权和申辩权。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caps w:val="0"/>
          <w:color w:val="333333"/>
          <w:spacing w:val="0"/>
          <w:sz w:val="16"/>
          <w:szCs w:val="16"/>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第四条 </w:t>
      </w: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 市场监督管理部门行政处罚案件听证实行回避制度。听证主持人、听证员、记录员、翻译人员与案件有直接利害关系或者有其他关系可能影响公正执法的，应当回避。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caps w:val="0"/>
          <w:color w:val="333333"/>
          <w:spacing w:val="0"/>
          <w:sz w:val="16"/>
          <w:szCs w:val="16"/>
        </w:rPr>
      </w:pP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听证员、记录员、翻译人员的回避，由听证主持人决定；听证主持人的回避，由市场监督管理部门负责人决定。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宋体" w:hAnsi="宋体" w:eastAsia="宋体" w:cs="宋体"/>
          <w:i w:val="0"/>
          <w:caps w:val="0"/>
          <w:color w:val="333333"/>
          <w:spacing w:val="0"/>
          <w:sz w:val="16"/>
          <w:szCs w:val="16"/>
        </w:rPr>
      </w:pPr>
      <w:r>
        <w:rPr>
          <w:rFonts w:ascii="仿宋" w:hAnsi="仿宋" w:eastAsia="仿宋" w:cs="仿宋"/>
          <w:i w:val="0"/>
          <w:caps w:val="0"/>
          <w:color w:val="333333"/>
          <w:spacing w:val="0"/>
          <w:sz w:val="30"/>
          <w:szCs w:val="30"/>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center"/>
        <w:rPr>
          <w:rFonts w:hint="eastAsia" w:ascii="宋体" w:hAnsi="宋体" w:eastAsia="宋体" w:cs="宋体"/>
          <w:i w:val="0"/>
          <w:caps w:val="0"/>
          <w:color w:val="333333"/>
          <w:spacing w:val="0"/>
          <w:sz w:val="16"/>
          <w:szCs w:val="16"/>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第二章　申请和受理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eastAsia" w:ascii="宋体" w:hAnsi="宋体" w:eastAsia="宋体" w:cs="宋体"/>
          <w:i w:val="0"/>
          <w:caps w:val="0"/>
          <w:color w:val="333333"/>
          <w:spacing w:val="0"/>
          <w:sz w:val="16"/>
          <w:szCs w:val="16"/>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caps w:val="0"/>
          <w:color w:val="333333"/>
          <w:spacing w:val="0"/>
          <w:sz w:val="16"/>
          <w:szCs w:val="16"/>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第五条</w:t>
      </w: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  市场监督管理部门拟作出下列行政处罚决定，应当告知当事人有要求听证的权利：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宋体" w:hAnsi="宋体" w:eastAsia="宋体" w:cs="宋体"/>
          <w:i w:val="0"/>
          <w:caps w:val="0"/>
          <w:color w:val="333333"/>
          <w:spacing w:val="0"/>
          <w:sz w:val="16"/>
          <w:szCs w:val="16"/>
        </w:rPr>
      </w:pP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    （一）责令停产停业、责令关闭、限制从业；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caps w:val="0"/>
          <w:color w:val="333333"/>
          <w:spacing w:val="0"/>
          <w:sz w:val="16"/>
          <w:szCs w:val="16"/>
        </w:rPr>
      </w:pP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（二）降低资质等级、吊销许可证件或者营业执照；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caps w:val="0"/>
          <w:color w:val="333333"/>
          <w:spacing w:val="0"/>
          <w:sz w:val="16"/>
          <w:szCs w:val="16"/>
        </w:rPr>
      </w:pP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（三）对自然人处以一万元以上、对法人或者其他组织处以十万元以上罚款；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caps w:val="0"/>
          <w:color w:val="333333"/>
          <w:spacing w:val="0"/>
          <w:sz w:val="16"/>
          <w:szCs w:val="16"/>
        </w:rPr>
      </w:pP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（四）对自然人、法人或者其他组织作出没收违法所得和非法财物价值总额达到第三项所列数额的行政处罚；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74"/>
        <w:jc w:val="both"/>
        <w:rPr>
          <w:rFonts w:hint="eastAsia" w:ascii="宋体" w:hAnsi="宋体" w:eastAsia="宋体" w:cs="宋体"/>
          <w:i w:val="0"/>
          <w:caps w:val="0"/>
          <w:color w:val="333333"/>
          <w:spacing w:val="0"/>
          <w:sz w:val="16"/>
          <w:szCs w:val="16"/>
        </w:rPr>
      </w:pP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（五）其他较重的行政处罚；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74"/>
        <w:jc w:val="both"/>
        <w:rPr>
          <w:rFonts w:hint="eastAsia" w:ascii="宋体" w:hAnsi="宋体" w:eastAsia="宋体" w:cs="宋体"/>
          <w:i w:val="0"/>
          <w:caps w:val="0"/>
          <w:color w:val="333333"/>
          <w:spacing w:val="0"/>
          <w:sz w:val="16"/>
          <w:szCs w:val="16"/>
        </w:rPr>
      </w:pP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（六）法律、法规、规章规定的其他情形。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宋体" w:hAnsi="宋体" w:eastAsia="宋体" w:cs="宋体"/>
          <w:i w:val="0"/>
          <w:caps w:val="0"/>
          <w:color w:val="333333"/>
          <w:spacing w:val="0"/>
          <w:sz w:val="16"/>
          <w:szCs w:val="16"/>
        </w:rPr>
      </w:pP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　　各省、自治区、直辖市人大常委会或者人民政府对前款第三项、第四项所列罚没数额有具体规定的，可以从其规定。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caps w:val="0"/>
          <w:color w:val="333333"/>
          <w:spacing w:val="0"/>
          <w:sz w:val="16"/>
          <w:szCs w:val="16"/>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第六条</w:t>
      </w: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　向当事人告知听证权利时，应当书面告知当事人拟作出的行政处罚内容及事实、理由、依据。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caps w:val="0"/>
          <w:color w:val="333333"/>
          <w:spacing w:val="0"/>
          <w:sz w:val="16"/>
          <w:szCs w:val="16"/>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第七条</w:t>
      </w: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　当事人要求听证的，可以在告知书送达回证上签署意见，也可以自收到告知书之日起五个工作日内提出。当事人以口头形式提出的，办案人员应当将情况记入笔录，并由当事人在笔录上签名或者盖章。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caps w:val="0"/>
          <w:color w:val="333333"/>
          <w:spacing w:val="0"/>
          <w:sz w:val="16"/>
          <w:szCs w:val="16"/>
        </w:rPr>
      </w:pP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当事人自告知书送达之日起五个工作日内，未要求听证的，视为放弃此权利。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caps w:val="0"/>
          <w:color w:val="333333"/>
          <w:spacing w:val="0"/>
          <w:sz w:val="16"/>
          <w:szCs w:val="16"/>
        </w:rPr>
      </w:pP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当事人在规定期限内要求听证的，市场监督管理部门应当依照本办法的规定组织听证。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caps w:val="0"/>
          <w:color w:val="333333"/>
          <w:spacing w:val="0"/>
          <w:sz w:val="16"/>
          <w:szCs w:val="16"/>
        </w:rPr>
      </w:pP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eastAsia" w:ascii="宋体" w:hAnsi="宋体" w:eastAsia="宋体" w:cs="宋体"/>
          <w:i w:val="0"/>
          <w:caps w:val="0"/>
          <w:color w:val="333333"/>
          <w:spacing w:val="0"/>
          <w:sz w:val="16"/>
          <w:szCs w:val="16"/>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第三章　听证组织机构、听证人员和听证参加人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eastAsia" w:ascii="宋体" w:hAnsi="宋体" w:eastAsia="宋体" w:cs="宋体"/>
          <w:i w:val="0"/>
          <w:caps w:val="0"/>
          <w:color w:val="333333"/>
          <w:spacing w:val="0"/>
          <w:sz w:val="16"/>
          <w:szCs w:val="16"/>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caps w:val="0"/>
          <w:color w:val="333333"/>
          <w:spacing w:val="0"/>
          <w:sz w:val="16"/>
          <w:szCs w:val="16"/>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第八条</w:t>
      </w: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  听证由市场监督管理部门法制机构或者其他机构负责组织。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caps w:val="0"/>
          <w:color w:val="333333"/>
          <w:spacing w:val="0"/>
          <w:sz w:val="16"/>
          <w:szCs w:val="16"/>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第九条</w:t>
      </w: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  听证人员包括听证主持人、听证员和记录员。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caps w:val="0"/>
          <w:color w:val="333333"/>
          <w:spacing w:val="0"/>
          <w:sz w:val="16"/>
          <w:szCs w:val="16"/>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第十条</w:t>
      </w: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  听证参加人包括当事人及其代理人、第三人、办案人员、证人、翻译人员、鉴定人以及其他有关人员。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caps w:val="0"/>
          <w:color w:val="333333"/>
          <w:spacing w:val="0"/>
          <w:sz w:val="16"/>
          <w:szCs w:val="16"/>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第十一条</w:t>
      </w: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　听证主持人由市场监督管理部门负责人指定。必要时，可以设一至二名听证员，协助听证主持人进行听证。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caps w:val="0"/>
          <w:color w:val="333333"/>
          <w:spacing w:val="0"/>
          <w:sz w:val="16"/>
          <w:szCs w:val="16"/>
        </w:rPr>
      </w:pP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记录员由听证主持人指定，具体承担听证准备和听证记录工作。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caps w:val="0"/>
          <w:color w:val="333333"/>
          <w:spacing w:val="0"/>
          <w:sz w:val="16"/>
          <w:szCs w:val="16"/>
        </w:rPr>
      </w:pP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办案人员不得担任听证主持人、听证员和记录员。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caps w:val="0"/>
          <w:color w:val="333333"/>
          <w:spacing w:val="0"/>
          <w:sz w:val="16"/>
          <w:szCs w:val="16"/>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第十二条</w:t>
      </w: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　听证主持人在听证程序中行使下列职责：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宋体" w:hAnsi="宋体" w:eastAsia="宋体" w:cs="宋体"/>
          <w:i w:val="0"/>
          <w:caps w:val="0"/>
          <w:color w:val="333333"/>
          <w:spacing w:val="0"/>
          <w:sz w:val="16"/>
          <w:szCs w:val="16"/>
        </w:rPr>
      </w:pP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　　（一）决定举行听证的时间、地点；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宋体" w:hAnsi="宋体" w:eastAsia="宋体" w:cs="宋体"/>
          <w:i w:val="0"/>
          <w:caps w:val="0"/>
          <w:color w:val="333333"/>
          <w:spacing w:val="0"/>
          <w:sz w:val="16"/>
          <w:szCs w:val="16"/>
        </w:rPr>
      </w:pP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　　（二）审查听证参加人资格；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宋体" w:hAnsi="宋体" w:eastAsia="宋体" w:cs="宋体"/>
          <w:i w:val="0"/>
          <w:caps w:val="0"/>
          <w:color w:val="333333"/>
          <w:spacing w:val="0"/>
          <w:sz w:val="16"/>
          <w:szCs w:val="16"/>
        </w:rPr>
      </w:pP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　　（三）主持听证；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宋体" w:hAnsi="宋体" w:eastAsia="宋体" w:cs="宋体"/>
          <w:i w:val="0"/>
          <w:caps w:val="0"/>
          <w:color w:val="333333"/>
          <w:spacing w:val="0"/>
          <w:sz w:val="16"/>
          <w:szCs w:val="16"/>
        </w:rPr>
      </w:pP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　　（四）维持听证秩序；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宋体" w:hAnsi="宋体" w:eastAsia="宋体" w:cs="宋体"/>
          <w:i w:val="0"/>
          <w:caps w:val="0"/>
          <w:color w:val="333333"/>
          <w:spacing w:val="0"/>
          <w:sz w:val="16"/>
          <w:szCs w:val="16"/>
        </w:rPr>
      </w:pP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　　（五）决定听证的中止或者终止，宣布听证结束；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caps w:val="0"/>
          <w:color w:val="333333"/>
          <w:spacing w:val="0"/>
          <w:sz w:val="16"/>
          <w:szCs w:val="16"/>
        </w:rPr>
      </w:pP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（六）本办法赋予的其他职责。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caps w:val="0"/>
          <w:color w:val="333333"/>
          <w:spacing w:val="0"/>
          <w:sz w:val="16"/>
          <w:szCs w:val="16"/>
        </w:rPr>
      </w:pP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听证主持人应当公开、公正地履行主持听证的职责，不得妨碍当事人、第三人行使陈述权、申辩权。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caps w:val="0"/>
          <w:color w:val="333333"/>
          <w:spacing w:val="0"/>
          <w:sz w:val="16"/>
          <w:szCs w:val="16"/>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第十三条</w:t>
      </w: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  要求听证的自然人、法人或者其他组织是听证的当事人。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caps w:val="0"/>
          <w:color w:val="333333"/>
          <w:spacing w:val="0"/>
          <w:sz w:val="16"/>
          <w:szCs w:val="16"/>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第十四条</w:t>
      </w: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  与听证案件有利害关系的其他自然人、法人或者其他组织，可以作为第三人申请参加听证，或者由听证主持人通知其参加听证。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caps w:val="0"/>
          <w:color w:val="333333"/>
          <w:spacing w:val="0"/>
          <w:sz w:val="16"/>
          <w:szCs w:val="16"/>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第十五条</w:t>
      </w: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　当事人、第三人可以委托一至二人代为参加听证。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宋体" w:hAnsi="宋体" w:eastAsia="宋体" w:cs="宋体"/>
          <w:i w:val="0"/>
          <w:caps w:val="0"/>
          <w:color w:val="333333"/>
          <w:spacing w:val="0"/>
          <w:sz w:val="16"/>
          <w:szCs w:val="16"/>
        </w:rPr>
      </w:pP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　　委托他人代为参加听证的，应当向市场监督管理部门提交由委托人签名或者盖章的授权委托书以及委托代理人的身份证明文件。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宋体" w:hAnsi="宋体" w:eastAsia="宋体" w:cs="宋体"/>
          <w:i w:val="0"/>
          <w:caps w:val="0"/>
          <w:color w:val="333333"/>
          <w:spacing w:val="0"/>
          <w:sz w:val="16"/>
          <w:szCs w:val="16"/>
        </w:rPr>
      </w:pP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　　授权委托书应当载明委托事项及权限。委托代理人代为撤回听证申请或者明确放弃听证权利的，必须有委托人的明确授权。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caps w:val="0"/>
          <w:color w:val="333333"/>
          <w:spacing w:val="0"/>
          <w:sz w:val="16"/>
          <w:szCs w:val="16"/>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第十六条</w:t>
      </w: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  办案人员应当参加听证。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caps w:val="0"/>
          <w:color w:val="333333"/>
          <w:spacing w:val="0"/>
          <w:sz w:val="16"/>
          <w:szCs w:val="16"/>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第十七条</w:t>
      </w: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  与听证案件有关的证人、鉴定人等经听证主持人同意，可以到场参加听证。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caps w:val="0"/>
          <w:color w:val="333333"/>
          <w:spacing w:val="0"/>
          <w:sz w:val="16"/>
          <w:szCs w:val="16"/>
        </w:rPr>
      </w:pP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eastAsia" w:ascii="宋体" w:hAnsi="宋体" w:eastAsia="宋体" w:cs="宋体"/>
          <w:i w:val="0"/>
          <w:caps w:val="0"/>
          <w:color w:val="333333"/>
          <w:spacing w:val="0"/>
          <w:sz w:val="16"/>
          <w:szCs w:val="16"/>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第四章　听证准备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eastAsia" w:ascii="宋体" w:hAnsi="宋体" w:eastAsia="宋体" w:cs="宋体"/>
          <w:i w:val="0"/>
          <w:caps w:val="0"/>
          <w:color w:val="333333"/>
          <w:spacing w:val="0"/>
          <w:sz w:val="16"/>
          <w:szCs w:val="16"/>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caps w:val="0"/>
          <w:color w:val="333333"/>
          <w:spacing w:val="0"/>
          <w:sz w:val="16"/>
          <w:szCs w:val="16"/>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第十八条</w:t>
      </w: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  市场监督管理部门应当自收到当事人要求听证的申请之日起三个工作日内，确定听证主持人。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caps w:val="0"/>
          <w:color w:val="333333"/>
          <w:spacing w:val="0"/>
          <w:sz w:val="16"/>
          <w:szCs w:val="16"/>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第十九条</w:t>
      </w: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　办案人员应当自确定听证主持人之日起三个工作日内，将案件材料移交听证主持人，由听证主持人审阅案件材料，准备听证提纲。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caps w:val="0"/>
          <w:color w:val="333333"/>
          <w:spacing w:val="0"/>
          <w:sz w:val="16"/>
          <w:szCs w:val="16"/>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第二十条</w:t>
      </w: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　听证主持人应当自接到办案人员移交的案件材料之日起五个工作日内确定听证的时间、地点，并应当于举行听证的七个工作日前将听证通知书送达当事人。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caps w:val="0"/>
          <w:color w:val="333333"/>
          <w:spacing w:val="0"/>
          <w:sz w:val="16"/>
          <w:szCs w:val="16"/>
        </w:rPr>
      </w:pP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听证通知书中应当载明听证时间、听证地点及听证主持人、听证员、记录员、翻译人员的姓名，并告知当事人有申请回避的权利。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caps w:val="0"/>
          <w:color w:val="333333"/>
          <w:spacing w:val="0"/>
          <w:sz w:val="16"/>
          <w:szCs w:val="16"/>
        </w:rPr>
      </w:pP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第三人参加听证的，听证主持人应当在举行听证的七个工作日前将听证的时间、地点通知第三人。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caps w:val="0"/>
          <w:color w:val="333333"/>
          <w:spacing w:val="0"/>
          <w:sz w:val="16"/>
          <w:szCs w:val="16"/>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第二十一条</w:t>
      </w: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　听证主持人应当于举行听证的七个工作日前将听证的时间、地点通知办案人员，并退回案件材料。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caps w:val="0"/>
          <w:color w:val="333333"/>
          <w:spacing w:val="0"/>
          <w:sz w:val="16"/>
          <w:szCs w:val="16"/>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第二十二条</w:t>
      </w: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　除涉及国家秘密、商业秘密或者个人隐私依法予以保密外，听证应当公开举行。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caps w:val="0"/>
          <w:color w:val="333333"/>
          <w:spacing w:val="0"/>
          <w:sz w:val="16"/>
          <w:szCs w:val="16"/>
        </w:rPr>
      </w:pP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公开举行听证的，市场监督管理部门应当于举行听证的三个工作日前公告当事人的姓名或者名称、案由以及举行听证的时间、地点。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caps w:val="0"/>
          <w:color w:val="333333"/>
          <w:spacing w:val="0"/>
          <w:sz w:val="16"/>
          <w:szCs w:val="16"/>
        </w:rPr>
      </w:pP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eastAsia" w:ascii="宋体" w:hAnsi="宋体" w:eastAsia="宋体" w:cs="宋体"/>
          <w:i w:val="0"/>
          <w:caps w:val="0"/>
          <w:color w:val="333333"/>
          <w:spacing w:val="0"/>
          <w:sz w:val="16"/>
          <w:szCs w:val="16"/>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第五章　举行听证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eastAsia" w:ascii="宋体" w:hAnsi="宋体" w:eastAsia="宋体" w:cs="宋体"/>
          <w:i w:val="0"/>
          <w:caps w:val="0"/>
          <w:color w:val="333333"/>
          <w:spacing w:val="0"/>
          <w:sz w:val="16"/>
          <w:szCs w:val="16"/>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caps w:val="0"/>
          <w:color w:val="333333"/>
          <w:spacing w:val="0"/>
          <w:sz w:val="16"/>
          <w:szCs w:val="16"/>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第二十三条</w:t>
      </w: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　听证开始前，记录员应当查明听证参加人是否到场，并向到场人员宣布以下听证纪律：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caps w:val="0"/>
          <w:color w:val="333333"/>
          <w:spacing w:val="0"/>
          <w:sz w:val="16"/>
          <w:szCs w:val="16"/>
        </w:rPr>
      </w:pP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（一）服从听证主持人的指挥，未经听证主持人允许不得发言、提问；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caps w:val="0"/>
          <w:color w:val="333333"/>
          <w:spacing w:val="0"/>
          <w:sz w:val="16"/>
          <w:szCs w:val="16"/>
        </w:rPr>
      </w:pP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（二）未经听证主持人允许不得录音、录像和摄影；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caps w:val="0"/>
          <w:color w:val="333333"/>
          <w:spacing w:val="0"/>
          <w:sz w:val="16"/>
          <w:szCs w:val="16"/>
        </w:rPr>
      </w:pP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（三）听证参加人未经听证主持人允许不得退场；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caps w:val="0"/>
          <w:color w:val="333333"/>
          <w:spacing w:val="0"/>
          <w:sz w:val="16"/>
          <w:szCs w:val="16"/>
        </w:rPr>
      </w:pP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（四）不得大声喧哗，不得鼓掌、哄闹或者进行其他妨碍听证秩序的活动。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caps w:val="0"/>
          <w:color w:val="333333"/>
          <w:spacing w:val="0"/>
          <w:sz w:val="16"/>
          <w:szCs w:val="16"/>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第二十四条</w:t>
      </w: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　听证主持人核对听证参加人，说明案由，宣布听证主持人、听证员、记录员、翻译人员名单，告知听证参加人在听证中的权利义务，询问当事人是否提出回避申请。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caps w:val="0"/>
          <w:color w:val="333333"/>
          <w:spacing w:val="0"/>
          <w:sz w:val="16"/>
          <w:szCs w:val="16"/>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第二十五条</w:t>
      </w: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　听证按下列程序进行：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caps w:val="0"/>
          <w:color w:val="333333"/>
          <w:spacing w:val="0"/>
          <w:sz w:val="16"/>
          <w:szCs w:val="16"/>
        </w:rPr>
      </w:pP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（一）办案人员提出当事人违法的事实、证据、行政处罚建议及依据；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caps w:val="0"/>
          <w:color w:val="333333"/>
          <w:spacing w:val="0"/>
          <w:sz w:val="16"/>
          <w:szCs w:val="16"/>
        </w:rPr>
      </w:pP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（二）当事人及其委托代理人进行陈述和申辩；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caps w:val="0"/>
          <w:color w:val="333333"/>
          <w:spacing w:val="0"/>
          <w:sz w:val="16"/>
          <w:szCs w:val="16"/>
        </w:rPr>
      </w:pP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（三）第三人及其委托代理人进行陈述；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caps w:val="0"/>
          <w:color w:val="333333"/>
          <w:spacing w:val="0"/>
          <w:sz w:val="16"/>
          <w:szCs w:val="16"/>
        </w:rPr>
      </w:pP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（四）质证；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caps w:val="0"/>
          <w:color w:val="333333"/>
          <w:spacing w:val="0"/>
          <w:sz w:val="16"/>
          <w:szCs w:val="16"/>
        </w:rPr>
      </w:pP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（五）辩论；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caps w:val="0"/>
          <w:color w:val="333333"/>
          <w:spacing w:val="0"/>
          <w:sz w:val="16"/>
          <w:szCs w:val="16"/>
        </w:rPr>
      </w:pP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（六）听证主持人按照第三人、办案人员、当事人的先后顺序征询各方最后意见。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caps w:val="0"/>
          <w:color w:val="333333"/>
          <w:spacing w:val="0"/>
          <w:sz w:val="16"/>
          <w:szCs w:val="16"/>
        </w:rPr>
      </w:pP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当事人可以当场提出证明自己主张的证据，听证主持人应当接收。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caps w:val="0"/>
          <w:color w:val="333333"/>
          <w:spacing w:val="0"/>
          <w:sz w:val="16"/>
          <w:szCs w:val="16"/>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第二十六条</w:t>
      </w: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　有下列情形之一的，可以中止听证：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caps w:val="0"/>
          <w:color w:val="333333"/>
          <w:spacing w:val="0"/>
          <w:sz w:val="16"/>
          <w:szCs w:val="16"/>
        </w:rPr>
      </w:pP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（一）当事人因不可抗力无法参加听证的；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caps w:val="0"/>
          <w:color w:val="333333"/>
          <w:spacing w:val="0"/>
          <w:sz w:val="16"/>
          <w:szCs w:val="16"/>
        </w:rPr>
      </w:pP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（二）当事人死亡或者终止，需要确定相关权利义务承受人的；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638" w:right="0" w:firstLine="0"/>
        <w:jc w:val="both"/>
        <w:rPr>
          <w:rFonts w:hint="eastAsia" w:ascii="宋体" w:hAnsi="宋体" w:eastAsia="宋体" w:cs="宋体"/>
          <w:i w:val="0"/>
          <w:caps w:val="0"/>
          <w:color w:val="333333"/>
          <w:spacing w:val="0"/>
          <w:sz w:val="16"/>
          <w:szCs w:val="16"/>
        </w:rPr>
      </w:pP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（三）当事人临时提出回避申请，无法当场作出决定的；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638" w:right="0" w:firstLine="0"/>
        <w:jc w:val="both"/>
        <w:rPr>
          <w:rFonts w:hint="eastAsia" w:ascii="宋体" w:hAnsi="宋体" w:eastAsia="宋体" w:cs="宋体"/>
          <w:i w:val="0"/>
          <w:caps w:val="0"/>
          <w:color w:val="333333"/>
          <w:spacing w:val="0"/>
          <w:sz w:val="16"/>
          <w:szCs w:val="16"/>
        </w:rPr>
      </w:pP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（四）需要通知新的证人到场或者需要重新鉴定的；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638" w:right="0" w:firstLine="0"/>
        <w:jc w:val="both"/>
        <w:rPr>
          <w:rFonts w:hint="eastAsia" w:ascii="宋体" w:hAnsi="宋体" w:eastAsia="宋体" w:cs="宋体"/>
          <w:i w:val="0"/>
          <w:caps w:val="0"/>
          <w:color w:val="333333"/>
          <w:spacing w:val="0"/>
          <w:sz w:val="16"/>
          <w:szCs w:val="16"/>
        </w:rPr>
      </w:pP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（五）其他需要中止听证的情形。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638" w:right="0" w:firstLine="0"/>
        <w:jc w:val="both"/>
        <w:rPr>
          <w:rFonts w:hint="eastAsia" w:ascii="宋体" w:hAnsi="宋体" w:eastAsia="宋体" w:cs="宋体"/>
          <w:i w:val="0"/>
          <w:caps w:val="0"/>
          <w:color w:val="333333"/>
          <w:spacing w:val="0"/>
          <w:sz w:val="16"/>
          <w:szCs w:val="16"/>
        </w:rPr>
      </w:pP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中止听证的情形消失后，听证主持人应当恢复听证。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caps w:val="0"/>
          <w:color w:val="333333"/>
          <w:spacing w:val="0"/>
          <w:sz w:val="16"/>
          <w:szCs w:val="16"/>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第二十七条　</w:t>
      </w: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有下列情形之一的，可以终止听证：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宋体" w:hAnsi="宋体" w:eastAsia="宋体" w:cs="宋体"/>
          <w:i w:val="0"/>
          <w:caps w:val="0"/>
          <w:color w:val="333333"/>
          <w:spacing w:val="0"/>
          <w:sz w:val="16"/>
          <w:szCs w:val="16"/>
        </w:rPr>
      </w:pP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　　（一）当事人撤回听证申请或者明确放弃听证权利的；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宋体" w:hAnsi="宋体" w:eastAsia="宋体" w:cs="宋体"/>
          <w:i w:val="0"/>
          <w:caps w:val="0"/>
          <w:color w:val="333333"/>
          <w:spacing w:val="0"/>
          <w:sz w:val="16"/>
          <w:szCs w:val="16"/>
        </w:rPr>
      </w:pP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　　（二）当事人无正当理由拒不到场参加听证的；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宋体" w:hAnsi="宋体" w:eastAsia="宋体" w:cs="宋体"/>
          <w:i w:val="0"/>
          <w:caps w:val="0"/>
          <w:color w:val="333333"/>
          <w:spacing w:val="0"/>
          <w:sz w:val="16"/>
          <w:szCs w:val="16"/>
        </w:rPr>
      </w:pP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　　（三）当事人未经听证主持人允许中途退场的；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caps w:val="0"/>
          <w:color w:val="333333"/>
          <w:spacing w:val="0"/>
          <w:sz w:val="16"/>
          <w:szCs w:val="16"/>
        </w:rPr>
      </w:pP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（四）当事人死亡或者终止，并且无权利义务承受人的；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caps w:val="0"/>
          <w:color w:val="333333"/>
          <w:spacing w:val="0"/>
          <w:sz w:val="16"/>
          <w:szCs w:val="16"/>
        </w:rPr>
      </w:pP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（五）其他需要终止听证的情形。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caps w:val="0"/>
          <w:color w:val="333333"/>
          <w:spacing w:val="0"/>
          <w:sz w:val="16"/>
          <w:szCs w:val="16"/>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第二十八条</w:t>
      </w: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　记录员应当如实记录，制作听证笔录。听证笔录应当载明听证时间、地点、案由，听证人员、听证参加人姓名，各方意见以及其他需要载明的事项。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caps w:val="0"/>
          <w:color w:val="333333"/>
          <w:spacing w:val="0"/>
          <w:sz w:val="16"/>
          <w:szCs w:val="16"/>
        </w:rPr>
      </w:pP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听证会结束后，听证笔录应当经听证参加人核对无误后，由听证参加人当场签名或者盖章。当事人、第三人拒绝签名或者盖章的，由听证主持人在听证笔录中注明。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caps w:val="0"/>
          <w:color w:val="333333"/>
          <w:spacing w:val="0"/>
          <w:sz w:val="16"/>
          <w:szCs w:val="16"/>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第二十九条</w:t>
      </w: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　听证结束后，听证主持人应当在五个工作日内撰写听证报告，由听证主持人、听证员签名，连同听证笔录送办案机构，由其连同其他案件材料一并上报市场监督管理部门负责人。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caps w:val="0"/>
          <w:color w:val="333333"/>
          <w:spacing w:val="0"/>
          <w:sz w:val="16"/>
          <w:szCs w:val="16"/>
        </w:rPr>
      </w:pP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市场监督管理部门应当根据听证笔录，结合听证报告提出的意见建议，依照《市场监督管理行政处罚程序规定》的有关规定，作出决定。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caps w:val="0"/>
          <w:color w:val="333333"/>
          <w:spacing w:val="0"/>
          <w:sz w:val="16"/>
          <w:szCs w:val="16"/>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第三十条</w:t>
      </w: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　听证报告应当包括以下内容：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caps w:val="0"/>
          <w:color w:val="333333"/>
          <w:spacing w:val="0"/>
          <w:sz w:val="16"/>
          <w:szCs w:val="16"/>
        </w:rPr>
      </w:pP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（一）听证案由；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caps w:val="0"/>
          <w:color w:val="333333"/>
          <w:spacing w:val="0"/>
          <w:sz w:val="16"/>
          <w:szCs w:val="16"/>
        </w:rPr>
      </w:pP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（二）听证人员、听证参加人；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caps w:val="0"/>
          <w:color w:val="333333"/>
          <w:spacing w:val="0"/>
          <w:sz w:val="16"/>
          <w:szCs w:val="16"/>
        </w:rPr>
      </w:pP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（三）听证的时间、地点；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caps w:val="0"/>
          <w:color w:val="333333"/>
          <w:spacing w:val="0"/>
          <w:sz w:val="16"/>
          <w:szCs w:val="16"/>
        </w:rPr>
      </w:pP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（四）听证的基本情况；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caps w:val="0"/>
          <w:color w:val="333333"/>
          <w:spacing w:val="0"/>
          <w:sz w:val="16"/>
          <w:szCs w:val="16"/>
        </w:rPr>
      </w:pP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（五）处理意见和建议；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caps w:val="0"/>
          <w:color w:val="333333"/>
          <w:spacing w:val="0"/>
          <w:sz w:val="16"/>
          <w:szCs w:val="16"/>
        </w:rPr>
      </w:pP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（六）需要报告的其他事项。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caps w:val="0"/>
          <w:color w:val="333333"/>
          <w:spacing w:val="0"/>
          <w:sz w:val="16"/>
          <w:szCs w:val="16"/>
        </w:rPr>
      </w:pP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eastAsia" w:ascii="宋体" w:hAnsi="宋体" w:eastAsia="宋体" w:cs="宋体"/>
          <w:i w:val="0"/>
          <w:caps w:val="0"/>
          <w:color w:val="333333"/>
          <w:spacing w:val="0"/>
          <w:sz w:val="16"/>
          <w:szCs w:val="16"/>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第六章　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eastAsia" w:ascii="宋体" w:hAnsi="宋体" w:eastAsia="宋体" w:cs="宋体"/>
          <w:i w:val="0"/>
          <w:caps w:val="0"/>
          <w:color w:val="333333"/>
          <w:spacing w:val="0"/>
          <w:sz w:val="16"/>
          <w:szCs w:val="16"/>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caps w:val="0"/>
          <w:color w:val="333333"/>
          <w:spacing w:val="0"/>
          <w:sz w:val="16"/>
          <w:szCs w:val="16"/>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第三十一条</w:t>
      </w: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　本办法中的“以上”“内”均包括本数。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caps w:val="0"/>
          <w:color w:val="333333"/>
          <w:spacing w:val="0"/>
          <w:sz w:val="16"/>
          <w:szCs w:val="16"/>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第三十二条</w:t>
      </w: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　国务院药品监督管理部门和省级药品监督管理部门组织行政处罚听证，适用本办法。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caps w:val="0"/>
          <w:color w:val="333333"/>
          <w:spacing w:val="0"/>
          <w:sz w:val="16"/>
          <w:szCs w:val="16"/>
        </w:rPr>
      </w:pP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法律、法规授权的履行市场监督管理职能的组织组织行政处罚听证，适用本办法。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caps w:val="0"/>
          <w:color w:val="333333"/>
          <w:spacing w:val="0"/>
          <w:sz w:val="16"/>
          <w:szCs w:val="16"/>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第三十三条</w:t>
      </w: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　本办法中有关执法文书的送达适用《市场监督管理行政处罚程序规定》的有关规定。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caps w:val="0"/>
          <w:color w:val="333333"/>
          <w:spacing w:val="0"/>
          <w:sz w:val="16"/>
          <w:szCs w:val="16"/>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第三十四条</w:t>
      </w: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　市场监督管理部门应当保障听证经费，提供组织听证所必需的场地、设备以及其他便利条件。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caps w:val="0"/>
          <w:color w:val="333333"/>
          <w:spacing w:val="0"/>
          <w:sz w:val="16"/>
          <w:szCs w:val="16"/>
        </w:rPr>
      </w:pP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市场监督管理部门举行听证，不得向当事人收取费用。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caps w:val="0"/>
          <w:color w:val="333333"/>
          <w:spacing w:val="0"/>
          <w:sz w:val="16"/>
          <w:szCs w:val="16"/>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第三十五条</w:t>
      </w: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  本办法自2019年4月1日施行。2005年12月30日原国家食品药品监督管理局令第23号公布的《国家食品药品监督管理局听证规则（试行）》、2007年9月4日原国家工商行政管理总局令第29号公布的《工商行政管理机关行政处罚案件听证规则》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方正黑体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177022"/>
    <w:rsid w:val="62177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2021-07-07T01:21:00Z</dcterms:created>
  <dc:creator>管理人员</dc:creator>
  <cp:lastModifiedBy>管理人员</cp:lastModifiedBy>
  <dcterms:modified xsi:type="dcterms:W3CDTF">2021-07-07T01:22:21Z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